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0DA" w:rsidRDefault="00B310DA" w:rsidP="00B310DA"/>
    <w:p w:rsidR="00B310DA" w:rsidRDefault="00B310DA" w:rsidP="00B310DA">
      <w:pPr>
        <w:jc w:val="center"/>
        <w:rPr>
          <w:b/>
          <w:sz w:val="40"/>
          <w:szCs w:val="40"/>
        </w:rPr>
      </w:pPr>
    </w:p>
    <w:p w:rsidR="00B310DA" w:rsidRPr="001B29F3" w:rsidRDefault="00B310DA" w:rsidP="00B310DA">
      <w:pPr>
        <w:jc w:val="center"/>
        <w:rPr>
          <w:b/>
          <w:sz w:val="40"/>
          <w:szCs w:val="40"/>
        </w:rPr>
      </w:pPr>
      <w:r w:rsidRPr="001B29F3">
        <w:rPr>
          <w:b/>
          <w:sz w:val="40"/>
          <w:szCs w:val="40"/>
        </w:rPr>
        <w:t>Název dokumentu</w:t>
      </w:r>
    </w:p>
    <w:p w:rsidR="00B310DA" w:rsidRDefault="00B310DA" w:rsidP="00B310DA">
      <w:pPr>
        <w:jc w:val="center"/>
      </w:pPr>
    </w:p>
    <w:p w:rsidR="00B310DA" w:rsidRDefault="00B310DA" w:rsidP="00B310DA">
      <w:pPr>
        <w:jc w:val="center"/>
      </w:pPr>
    </w:p>
    <w:p w:rsidR="00B310DA" w:rsidRDefault="00B310DA" w:rsidP="00B310DA"/>
    <w:p w:rsidR="00B310DA" w:rsidRDefault="00B310DA" w:rsidP="00B310DA"/>
    <w:p w:rsidR="00B310DA" w:rsidRDefault="00B310DA" w:rsidP="00B310DA">
      <w:pPr>
        <w:jc w:val="center"/>
      </w:pPr>
    </w:p>
    <w:p w:rsidR="00B310DA" w:rsidRDefault="00B310DA" w:rsidP="00B310DA">
      <w:pPr>
        <w:pStyle w:val="Zkladntext"/>
        <w:tabs>
          <w:tab w:val="left" w:pos="1560"/>
        </w:tabs>
        <w:rPr>
          <w:rFonts w:ascii="Franklin Gothic Medium Cond" w:hAnsi="Franklin Gothic Medium Cond"/>
          <w:b/>
          <w:i/>
          <w:sz w:val="44"/>
          <w:szCs w:val="44"/>
        </w:rPr>
      </w:pPr>
    </w:p>
    <w:tbl>
      <w:tblPr>
        <w:tblpPr w:leftFromText="141" w:rightFromText="141" w:vertAnchor="page" w:horzAnchor="margin" w:tblpY="4831"/>
        <w:tblW w:w="9705" w:type="dxa"/>
        <w:tblCellMar>
          <w:left w:w="0" w:type="dxa"/>
          <w:right w:w="0" w:type="dxa"/>
        </w:tblCellMar>
        <w:tblLook w:val="0620" w:firstRow="1" w:lastRow="0" w:firstColumn="0" w:lastColumn="0" w:noHBand="1" w:noVBand="1"/>
      </w:tblPr>
      <w:tblGrid>
        <w:gridCol w:w="1643"/>
        <w:gridCol w:w="8062"/>
      </w:tblGrid>
      <w:tr w:rsidR="009D7622" w:rsidRPr="00485910" w:rsidTr="009D7622">
        <w:trPr>
          <w:trHeight w:hRule="exact" w:val="822"/>
        </w:trPr>
        <w:tc>
          <w:tcPr>
            <w:tcW w:w="1643"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b/>
                <w:bCs/>
                <w:i/>
                <w:iCs/>
                <w:color w:val="FFFFFF"/>
                <w:sz w:val="18"/>
                <w:szCs w:val="18"/>
              </w:rPr>
            </w:pPr>
            <w:r w:rsidRPr="009D7622">
              <w:rPr>
                <w:b/>
                <w:bCs/>
                <w:i/>
                <w:iCs/>
                <w:color w:val="FFFFFF"/>
                <w:sz w:val="18"/>
                <w:szCs w:val="18"/>
              </w:rPr>
              <w:t>Číslo projektu</w:t>
            </w:r>
          </w:p>
          <w:p w:rsidR="009D7622" w:rsidRPr="009D7622" w:rsidRDefault="009D7622" w:rsidP="009D7622">
            <w:pPr>
              <w:rPr>
                <w:color w:val="FFFFFF"/>
                <w:sz w:val="18"/>
                <w:szCs w:val="18"/>
              </w:rPr>
            </w:pPr>
          </w:p>
        </w:tc>
        <w:tc>
          <w:tcPr>
            <w:tcW w:w="8062"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9D7622" w:rsidRPr="00485910" w:rsidRDefault="009D7622" w:rsidP="009D7622">
            <w:r w:rsidRPr="00485910">
              <w:rPr>
                <w:i/>
                <w:iCs/>
              </w:rPr>
              <w:t>CZ.1.07/1.5.00/34.0479</w:t>
            </w:r>
          </w:p>
        </w:tc>
      </w:tr>
      <w:tr w:rsidR="009D7622" w:rsidRPr="00485910" w:rsidTr="009D7622">
        <w:trPr>
          <w:trHeight w:hRule="exact" w:val="777"/>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Číslo materiálu</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9D7622" w:rsidRDefault="009D7622" w:rsidP="009D7622">
            <w:pPr>
              <w:rPr>
                <w:i/>
              </w:rPr>
            </w:pPr>
            <w:r w:rsidRPr="009D7622">
              <w:rPr>
                <w:i/>
              </w:rPr>
              <w:t>VY_JAROSLAVA_TOMANOVA_FOTOGRAFIE_ARCHITEKTURY_ZAKLADY_</w:t>
            </w:r>
          </w:p>
          <w:p w:rsidR="009D7622" w:rsidRPr="004375FD" w:rsidRDefault="009D7622" w:rsidP="009D7622">
            <w:pPr>
              <w:rPr>
                <w:i/>
              </w:rPr>
            </w:pPr>
            <w:r w:rsidRPr="009D7622">
              <w:rPr>
                <w:i/>
              </w:rPr>
              <w:t>FOTOGRAFOOVANI_ARCHITEKTURY_03</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Název školy</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9D7622" w:rsidRPr="00485910" w:rsidRDefault="009D7622" w:rsidP="009D7622">
            <w:r w:rsidRPr="00485910">
              <w:rPr>
                <w:i/>
                <w:iCs/>
              </w:rPr>
              <w:t>Střední škola služeb, obchodu a gastronomie Hradec Králové</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Ročník</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4375FD" w:rsidRDefault="009D7622" w:rsidP="009D7622">
            <w:pPr>
              <w:rPr>
                <w:i/>
              </w:rPr>
            </w:pPr>
            <w:r>
              <w:rPr>
                <w:i/>
              </w:rPr>
              <w:t>3.</w:t>
            </w:r>
          </w:p>
        </w:tc>
      </w:tr>
      <w:tr w:rsidR="009D7622" w:rsidRPr="00485910" w:rsidTr="009D7622">
        <w:trPr>
          <w:trHeight w:hRule="exact" w:val="763"/>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Vzdělávací oblast</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DF3A00" w:rsidRDefault="009D7622" w:rsidP="009D7622">
            <w:pPr>
              <w:rPr>
                <w:i/>
              </w:rPr>
            </w:pPr>
            <w:r w:rsidRPr="00DF3A00">
              <w:rPr>
                <w:i/>
              </w:rPr>
              <w:t>Fotografování v exteriéru a interiéru</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Vzdělávací obor</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4375FD" w:rsidRDefault="009D7622" w:rsidP="009D7622">
            <w:pPr>
              <w:rPr>
                <w:i/>
              </w:rPr>
            </w:pPr>
            <w:r>
              <w:rPr>
                <w:i/>
              </w:rPr>
              <w:t>Odborný výcvik</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Tematický okruh</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5B5470" w:rsidRDefault="009D7622" w:rsidP="009D7622">
            <w:pPr>
              <w:rPr>
                <w:i/>
              </w:rPr>
            </w:pPr>
            <w:r>
              <w:rPr>
                <w:i/>
              </w:rPr>
              <w:t>Fotografie architektury</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Téma</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5B5470" w:rsidRDefault="009D7622" w:rsidP="009D7622">
            <w:pPr>
              <w:rPr>
                <w:i/>
              </w:rPr>
            </w:pPr>
            <w:r>
              <w:rPr>
                <w:i/>
              </w:rPr>
              <w:t>Základy fotografování architektury</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Jméno autora</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5B5470" w:rsidRDefault="009D7622" w:rsidP="009D7622">
            <w:pPr>
              <w:rPr>
                <w:i/>
              </w:rPr>
            </w:pPr>
            <w:r>
              <w:rPr>
                <w:i/>
              </w:rPr>
              <w:t>Jaroslava Tomanová</w:t>
            </w:r>
          </w:p>
        </w:tc>
      </w:tr>
      <w:tr w:rsidR="009D7622" w:rsidRPr="00485910" w:rsidTr="009D7622">
        <w:trPr>
          <w:trHeight w:hRule="exact" w:val="510"/>
        </w:trPr>
        <w:tc>
          <w:tcPr>
            <w:tcW w:w="1643"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Vytvořeno dne</w:t>
            </w:r>
          </w:p>
        </w:tc>
        <w:tc>
          <w:tcPr>
            <w:tcW w:w="8062"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9D7622" w:rsidRPr="005B5470" w:rsidRDefault="009D7622" w:rsidP="009D7622">
            <w:pPr>
              <w:rPr>
                <w:i/>
              </w:rPr>
            </w:pPr>
            <w:r>
              <w:rPr>
                <w:i/>
              </w:rPr>
              <w:t>12. 7. 2013</w:t>
            </w:r>
          </w:p>
        </w:tc>
      </w:tr>
      <w:tr w:rsidR="009D7622" w:rsidRPr="00485910" w:rsidTr="009D7622">
        <w:trPr>
          <w:trHeight w:hRule="exact" w:val="1645"/>
        </w:trPr>
        <w:tc>
          <w:tcPr>
            <w:tcW w:w="1643"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9D7622" w:rsidRPr="009D7622" w:rsidRDefault="009D7622" w:rsidP="009D7622">
            <w:pPr>
              <w:rPr>
                <w:color w:val="FFFFFF"/>
                <w:sz w:val="18"/>
                <w:szCs w:val="18"/>
              </w:rPr>
            </w:pPr>
            <w:r w:rsidRPr="009D7622">
              <w:rPr>
                <w:b/>
                <w:bCs/>
                <w:i/>
                <w:iCs/>
                <w:color w:val="FFFFFF"/>
                <w:sz w:val="18"/>
                <w:szCs w:val="18"/>
              </w:rPr>
              <w:t>Metodický popis (anotace)</w:t>
            </w:r>
          </w:p>
        </w:tc>
        <w:tc>
          <w:tcPr>
            <w:tcW w:w="8062"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9D7622" w:rsidRPr="00364264" w:rsidRDefault="009D7622" w:rsidP="009D7622">
            <w:r>
              <w:rPr>
                <w:i/>
                <w:iCs/>
              </w:rPr>
              <w:t>Dokument</w:t>
            </w:r>
            <w:r w:rsidRPr="00364264">
              <w:rPr>
                <w:i/>
                <w:iCs/>
              </w:rPr>
              <w:t xml:space="preserve"> vy</w:t>
            </w:r>
            <w:r>
              <w:rPr>
                <w:i/>
                <w:iCs/>
              </w:rPr>
              <w:t xml:space="preserve">tvořený v programu MS Word </w:t>
            </w:r>
            <w:r w:rsidRPr="00364264">
              <w:rPr>
                <w:i/>
                <w:iCs/>
              </w:rPr>
              <w:t>seznamuj</w:t>
            </w:r>
            <w:r>
              <w:rPr>
                <w:i/>
                <w:iCs/>
              </w:rPr>
              <w:t>e</w:t>
            </w:r>
            <w:r w:rsidRPr="00364264">
              <w:rPr>
                <w:i/>
                <w:iCs/>
              </w:rPr>
              <w:t xml:space="preserve"> žáky s</w:t>
            </w:r>
            <w:r>
              <w:rPr>
                <w:i/>
                <w:iCs/>
              </w:rPr>
              <w:t xml:space="preserve">e základy fotografování architektury. </w:t>
            </w:r>
            <w:r w:rsidRPr="00364264">
              <w:rPr>
                <w:i/>
                <w:iCs/>
              </w:rPr>
              <w:t>Vyučuj</w:t>
            </w:r>
            <w:r>
              <w:rPr>
                <w:i/>
                <w:iCs/>
              </w:rPr>
              <w:t>ící může využít konkrétní dokument dle aktuální potřeby. Materiál</w:t>
            </w:r>
            <w:r w:rsidRPr="00364264">
              <w:rPr>
                <w:i/>
                <w:iCs/>
              </w:rPr>
              <w:t xml:space="preserve"> </w:t>
            </w:r>
            <w:r>
              <w:rPr>
                <w:i/>
                <w:iCs/>
              </w:rPr>
              <w:t xml:space="preserve">bude uložen také ve formátu PDF a může být </w:t>
            </w:r>
            <w:r w:rsidRPr="00364264">
              <w:rPr>
                <w:i/>
                <w:iCs/>
              </w:rPr>
              <w:t xml:space="preserve">poskytnout žákům k jejich mimoškolnímu vzdělávání. </w:t>
            </w:r>
          </w:p>
          <w:p w:rsidR="009D7622" w:rsidRPr="00485910" w:rsidRDefault="009D7622" w:rsidP="009D7622"/>
        </w:tc>
      </w:tr>
    </w:tbl>
    <w:p w:rsidR="00B310DA" w:rsidRDefault="00B310DA" w:rsidP="00B310DA">
      <w:pPr>
        <w:pStyle w:val="Zkladntext"/>
        <w:tabs>
          <w:tab w:val="left" w:pos="1560"/>
        </w:tabs>
        <w:rPr>
          <w:rFonts w:ascii="Franklin Gothic Medium Cond" w:hAnsi="Franklin Gothic Medium Cond"/>
          <w:b/>
          <w:i/>
          <w:sz w:val="44"/>
          <w:szCs w:val="44"/>
        </w:rPr>
      </w:pPr>
    </w:p>
    <w:p w:rsidR="00B310DA" w:rsidRDefault="00B310DA" w:rsidP="00B310DA">
      <w:pPr>
        <w:pStyle w:val="Zkladntext"/>
        <w:tabs>
          <w:tab w:val="left" w:pos="1560"/>
        </w:tabs>
        <w:rPr>
          <w:rFonts w:ascii="Franklin Gothic Medium Cond" w:hAnsi="Franklin Gothic Medium Cond"/>
          <w:b/>
          <w:i/>
          <w:sz w:val="44"/>
          <w:szCs w:val="44"/>
        </w:rPr>
      </w:pPr>
    </w:p>
    <w:p w:rsidR="00B310DA" w:rsidRDefault="00B310DA" w:rsidP="0029369A">
      <w:pPr>
        <w:jc w:val="both"/>
        <w:rPr>
          <w:rFonts w:ascii="Franklin Gothic Demi Cond" w:hAnsi="Franklin Gothic Demi Cond"/>
          <w:b/>
          <w:i/>
          <w:sz w:val="44"/>
          <w:szCs w:val="44"/>
        </w:rPr>
      </w:pPr>
      <w:bookmarkStart w:id="0" w:name="_GoBack"/>
      <w:bookmarkEnd w:id="0"/>
    </w:p>
    <w:p w:rsidR="00B310DA" w:rsidRDefault="009D7622" w:rsidP="0029369A">
      <w:pPr>
        <w:jc w:val="both"/>
        <w:rPr>
          <w:rFonts w:ascii="Franklin Gothic Demi Cond" w:hAnsi="Franklin Gothic Demi Cond"/>
          <w:b/>
          <w:i/>
          <w:sz w:val="44"/>
          <w:szCs w:val="44"/>
        </w:rPr>
      </w:pPr>
      <w:r>
        <w:rPr>
          <w:noProof/>
        </w:rPr>
        <w:drawing>
          <wp:anchor distT="0" distB="0" distL="114300" distR="114300" simplePos="0" relativeHeight="251659264" behindDoc="1" locked="0" layoutInCell="1" allowOverlap="1" wp14:anchorId="42200A69" wp14:editId="623C324A">
            <wp:simplePos x="0" y="0"/>
            <wp:positionH relativeFrom="margin">
              <wp:posOffset>1194435</wp:posOffset>
            </wp:positionH>
            <wp:positionV relativeFrom="paragraph">
              <wp:posOffset>131445</wp:posOffset>
            </wp:positionV>
            <wp:extent cx="3257550" cy="723900"/>
            <wp:effectExtent l="0" t="0" r="0" b="0"/>
            <wp:wrapTight wrapText="bothSides">
              <wp:wrapPolygon edited="0">
                <wp:start x="0" y="0"/>
                <wp:lineTo x="0" y="21032"/>
                <wp:lineTo x="21474" y="21032"/>
                <wp:lineTo x="21474" y="0"/>
                <wp:lineTo x="0" y="0"/>
              </wp:wrapPolygon>
            </wp:wrapTight>
            <wp:docPr id="5"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5"/>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B310DA" w:rsidRDefault="00B310DA" w:rsidP="0029369A">
      <w:pPr>
        <w:jc w:val="both"/>
        <w:rPr>
          <w:rFonts w:ascii="Franklin Gothic Demi Cond" w:hAnsi="Franklin Gothic Demi Cond"/>
          <w:b/>
          <w:i/>
          <w:sz w:val="44"/>
          <w:szCs w:val="44"/>
        </w:rPr>
      </w:pPr>
    </w:p>
    <w:p w:rsidR="00B310DA" w:rsidRDefault="00B310DA" w:rsidP="0029369A">
      <w:pPr>
        <w:jc w:val="both"/>
        <w:rPr>
          <w:rFonts w:ascii="Franklin Gothic Demi Cond" w:hAnsi="Franklin Gothic Demi Cond"/>
          <w:b/>
          <w:i/>
          <w:sz w:val="44"/>
          <w:szCs w:val="44"/>
        </w:rPr>
      </w:pPr>
      <w:r w:rsidRPr="00B310DA">
        <w:rPr>
          <w:rFonts w:ascii="Franklin Gothic Demi Cond" w:hAnsi="Franklin Gothic Demi Cond"/>
          <w:b/>
          <w:i/>
          <w:noProof/>
          <w:sz w:val="44"/>
          <w:szCs w:val="44"/>
        </w:rPr>
        <w:drawing>
          <wp:anchor distT="0" distB="0" distL="114300" distR="114300" simplePos="0" relativeHeight="251661312" behindDoc="1" locked="0" layoutInCell="1" allowOverlap="1">
            <wp:simplePos x="0" y="0"/>
            <wp:positionH relativeFrom="margin">
              <wp:align>center</wp:align>
            </wp:positionH>
            <wp:positionV relativeFrom="paragraph">
              <wp:posOffset>3175</wp:posOffset>
            </wp:positionV>
            <wp:extent cx="3257550" cy="723900"/>
            <wp:effectExtent l="19050" t="0" r="0" b="0"/>
            <wp:wrapTight wrapText="bothSides">
              <wp:wrapPolygon edited="0">
                <wp:start x="-126" y="0"/>
                <wp:lineTo x="-126" y="21032"/>
                <wp:lineTo x="21600" y="21032"/>
                <wp:lineTo x="21600" y="0"/>
                <wp:lineTo x="-126" y="0"/>
              </wp:wrapPolygon>
            </wp:wrapTight>
            <wp:docPr id="6"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5"/>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077833" w:rsidRPr="00077833" w:rsidRDefault="00077833" w:rsidP="0029369A">
      <w:pPr>
        <w:jc w:val="both"/>
        <w:rPr>
          <w:rFonts w:ascii="Franklin Gothic Demi Cond" w:hAnsi="Franklin Gothic Demi Cond"/>
          <w:b/>
          <w:i/>
          <w:sz w:val="44"/>
          <w:szCs w:val="44"/>
        </w:rPr>
      </w:pPr>
      <w:r w:rsidRPr="00077833">
        <w:rPr>
          <w:rFonts w:ascii="Franklin Gothic Demi Cond" w:hAnsi="Franklin Gothic Demi Cond"/>
          <w:b/>
          <w:i/>
          <w:sz w:val="44"/>
          <w:szCs w:val="44"/>
        </w:rPr>
        <w:t>Základy fotografování architektury</w:t>
      </w:r>
    </w:p>
    <w:p w:rsidR="00077833" w:rsidRDefault="00077833" w:rsidP="0029369A">
      <w:pPr>
        <w:jc w:val="both"/>
        <w:rPr>
          <w:rFonts w:ascii="Franklin Gothic Demi Cond" w:hAnsi="Franklin Gothic Demi Cond"/>
          <w:b/>
          <w:i/>
          <w:sz w:val="32"/>
          <w:szCs w:val="32"/>
        </w:rPr>
      </w:pPr>
    </w:p>
    <w:p w:rsidR="0029369A" w:rsidRPr="004C01E2" w:rsidRDefault="0029369A" w:rsidP="0029369A">
      <w:pPr>
        <w:jc w:val="both"/>
        <w:rPr>
          <w:rFonts w:ascii="Franklin Gothic Demi Cond" w:hAnsi="Franklin Gothic Demi Cond"/>
          <w:b/>
          <w:i/>
          <w:sz w:val="32"/>
          <w:szCs w:val="32"/>
        </w:rPr>
      </w:pPr>
      <w:r w:rsidRPr="004C01E2">
        <w:rPr>
          <w:rFonts w:ascii="Franklin Gothic Demi Cond" w:hAnsi="Franklin Gothic Demi Cond"/>
          <w:b/>
          <w:i/>
          <w:sz w:val="32"/>
          <w:szCs w:val="32"/>
        </w:rPr>
        <w:t xml:space="preserve">Záběr </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rPr>
      </w:pPr>
      <w:r w:rsidRPr="004C01E2">
        <w:rPr>
          <w:rFonts w:ascii="Franklin Gothic Demi Cond" w:hAnsi="Franklin Gothic Demi Cond"/>
        </w:rPr>
        <w:t xml:space="preserve">Volíme vždy takový, abychom vždy zdůraznili trojrozměrnost </w:t>
      </w:r>
      <w:r>
        <w:rPr>
          <w:rFonts w:ascii="Franklin Gothic Demi Cond" w:hAnsi="Franklin Gothic Demi Cond"/>
        </w:rPr>
        <w:t>fotografované scény</w:t>
      </w:r>
      <w:r w:rsidRPr="004C01E2">
        <w:rPr>
          <w:rFonts w:ascii="Franklin Gothic Demi Cond" w:hAnsi="Franklin Gothic Demi Cond"/>
        </w:rPr>
        <w:t>. Fotografujeme mírně z boku. Snímek zepředu není příliš vhodný, protože působí poněkud ploše. Při volbě záběru dbáme na to, aby nebyly na snímku žádné rušivé předměty. Pokud je nemůžeme odstranit, je nutné změnit stanoviště. Toto plat</w:t>
      </w:r>
      <w:r w:rsidR="00341C20">
        <w:rPr>
          <w:rFonts w:ascii="Franklin Gothic Demi Cond" w:hAnsi="Franklin Gothic Demi Cond"/>
        </w:rPr>
        <w:t>ilo</w:t>
      </w:r>
      <w:r w:rsidRPr="004C01E2">
        <w:rPr>
          <w:rFonts w:ascii="Franklin Gothic Demi Cond" w:hAnsi="Franklin Gothic Demi Cond"/>
        </w:rPr>
        <w:t xml:space="preserve"> zejména při použití analogových fotografických přístrojů. Tam, kde nám v záběru překáží například autobusová zastávka. Při použití digitálního fotografického přístroje využijeme možnosti úprav na PC a tyto poměrně snadno odstraníme</w:t>
      </w:r>
      <w:r w:rsidR="00341C20">
        <w:rPr>
          <w:rFonts w:ascii="Franklin Gothic Demi Cond" w:hAnsi="Franklin Gothic Demi Cond"/>
        </w:rPr>
        <w:t>, ale je důležité zhodnotit, zda bude rychlejší odstranění určitého předmětu ze záběru</w:t>
      </w:r>
      <w:r w:rsidR="00396A4A">
        <w:rPr>
          <w:rFonts w:ascii="Franklin Gothic Demi Cond" w:hAnsi="Franklin Gothic Demi Cond"/>
        </w:rPr>
        <w:t>, případná změna stanoviště</w:t>
      </w:r>
      <w:r w:rsidR="00341C20">
        <w:rPr>
          <w:rFonts w:ascii="Franklin Gothic Demi Cond" w:hAnsi="Franklin Gothic Demi Cond"/>
        </w:rPr>
        <w:t xml:space="preserve"> nebo dodatečná úprava. M</w:t>
      </w:r>
      <w:r w:rsidRPr="004C01E2">
        <w:rPr>
          <w:rFonts w:ascii="Franklin Gothic Demi Cond" w:hAnsi="Franklin Gothic Demi Cond"/>
        </w:rPr>
        <w:t xml:space="preserve">alé rušivé předměty, které lze ze záběru </w:t>
      </w:r>
      <w:r w:rsidR="00341C20">
        <w:rPr>
          <w:rFonts w:ascii="Franklin Gothic Demi Cond" w:hAnsi="Franklin Gothic Demi Cond"/>
        </w:rPr>
        <w:t xml:space="preserve">lehce </w:t>
      </w:r>
      <w:r w:rsidRPr="004C01E2">
        <w:rPr>
          <w:rFonts w:ascii="Franklin Gothic Demi Cond" w:hAnsi="Franklin Gothic Demi Cond"/>
        </w:rPr>
        <w:t>odstranit raději předem odstraníme.</w:t>
      </w:r>
    </w:p>
    <w:p w:rsidR="0029369A" w:rsidRPr="004C01E2" w:rsidRDefault="0029369A" w:rsidP="0029369A">
      <w:pPr>
        <w:jc w:val="both"/>
        <w:rPr>
          <w:rFonts w:ascii="Franklin Gothic Demi Cond" w:hAnsi="Franklin Gothic Demi Cond"/>
          <w:b/>
          <w:i/>
          <w:color w:val="FF0000"/>
        </w:rPr>
      </w:pPr>
      <w:r w:rsidRPr="004C01E2">
        <w:rPr>
          <w:rFonts w:ascii="Franklin Gothic Demi Cond" w:hAnsi="Franklin Gothic Demi Cond"/>
          <w:b/>
          <w:i/>
          <w:color w:val="FF0000"/>
        </w:rPr>
        <w:t xml:space="preserve"> </w:t>
      </w:r>
    </w:p>
    <w:p w:rsidR="0029369A" w:rsidRPr="004C01E2" w:rsidRDefault="0029369A" w:rsidP="0029369A">
      <w:pPr>
        <w:jc w:val="both"/>
        <w:rPr>
          <w:rFonts w:ascii="Franklin Gothic Demi Cond" w:hAnsi="Franklin Gothic Demi Cond"/>
          <w:b/>
          <w:i/>
          <w:sz w:val="32"/>
          <w:szCs w:val="32"/>
        </w:rPr>
      </w:pPr>
      <w:r w:rsidRPr="004C01E2">
        <w:rPr>
          <w:rFonts w:ascii="Franklin Gothic Demi Cond" w:hAnsi="Franklin Gothic Demi Cond"/>
          <w:b/>
          <w:i/>
          <w:sz w:val="32"/>
          <w:szCs w:val="32"/>
        </w:rPr>
        <w:t xml:space="preserve">Fotografické přístroje </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rPr>
      </w:pPr>
      <w:r w:rsidRPr="004C01E2">
        <w:rPr>
          <w:rFonts w:ascii="Franklin Gothic Demi Cond" w:hAnsi="Franklin Gothic Demi Cond"/>
        </w:rPr>
        <w:t xml:space="preserve">Nejdříve se používaly přístroje na velký nebo minimálně na střední formát. Výhodou bylo, že měly pevný stativ, </w:t>
      </w:r>
      <w:proofErr w:type="spellStart"/>
      <w:r w:rsidRPr="004C01E2">
        <w:rPr>
          <w:rFonts w:ascii="Franklin Gothic Demi Cond" w:hAnsi="Franklin Gothic Demi Cond"/>
        </w:rPr>
        <w:t>kipování</w:t>
      </w:r>
      <w:proofErr w:type="spellEnd"/>
      <w:r w:rsidRPr="004C01E2">
        <w:rPr>
          <w:rFonts w:ascii="Franklin Gothic Demi Cond" w:hAnsi="Franklin Gothic Demi Cond"/>
        </w:rPr>
        <w:t xml:space="preserve">, výměnné objektivy a jejich formát umožňoval zhotovení velmi kvalitních zvětšenin. Pak se používaly analogové přístroje s posuvným objektivem na malý formát. Nejlépe </w:t>
      </w:r>
      <w:r w:rsidR="00DF3A00">
        <w:rPr>
          <w:rFonts w:ascii="Franklin Gothic Demi Cond" w:hAnsi="Franklin Gothic Demi Cond"/>
        </w:rPr>
        <w:br/>
      </w:r>
      <w:r w:rsidRPr="004C01E2">
        <w:rPr>
          <w:rFonts w:ascii="Franklin Gothic Demi Cond" w:hAnsi="Franklin Gothic Demi Cond"/>
        </w:rPr>
        <w:t xml:space="preserve">se však hodí digitální přístroje, jednak pro velkou rychlost zpracování, bez omezení práce v temné komoře, ale hlavně pro velké možnosti úprav na PC. Mezi nejzákladnější patří úpravy jasu </w:t>
      </w:r>
      <w:r>
        <w:rPr>
          <w:rFonts w:ascii="Franklin Gothic Demi Cond" w:hAnsi="Franklin Gothic Demi Cond"/>
        </w:rPr>
        <w:br/>
      </w:r>
      <w:r w:rsidRPr="004C01E2">
        <w:rPr>
          <w:rFonts w:ascii="Franklin Gothic Demi Cond" w:hAnsi="Franklin Gothic Demi Cond"/>
        </w:rPr>
        <w:t xml:space="preserve">a kontrastu pomocí úrovní, barevné úpravy, nástrojů částečného zesvětlení a ztmavení, rychlé masky, ale nejdůležitější je použití transformací, deformací, pokřivení k odstranění sbíhavých </w:t>
      </w:r>
      <w:r>
        <w:rPr>
          <w:rFonts w:ascii="Franklin Gothic Demi Cond" w:hAnsi="Franklin Gothic Demi Cond"/>
        </w:rPr>
        <w:br/>
      </w:r>
      <w:r w:rsidRPr="004C01E2">
        <w:rPr>
          <w:rFonts w:ascii="Franklin Gothic Demi Cond" w:hAnsi="Franklin Gothic Demi Cond"/>
        </w:rPr>
        <w:t xml:space="preserve">a rozbíhavých linií.  A celá další řada požadovaných úprav, jako je výměna oblohy a nakonec úpravy </w:t>
      </w:r>
      <w:r w:rsidRPr="004C01E2">
        <w:rPr>
          <w:rFonts w:ascii="Franklin Gothic Demi Cond" w:hAnsi="Franklin Gothic Demi Cond"/>
        </w:rPr>
        <w:br/>
        <w:t>při konečném vzhledu fotografií, tedy různých rámečků a dalších užitečných nástrojů</w:t>
      </w:r>
      <w:r w:rsidR="00015E26">
        <w:rPr>
          <w:rFonts w:ascii="Franklin Gothic Demi Cond" w:hAnsi="Franklin Gothic Demi Cond"/>
        </w:rPr>
        <w:t>, podle druhu fotografované architektury.</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b/>
          <w:i/>
          <w:sz w:val="32"/>
          <w:szCs w:val="32"/>
        </w:rPr>
      </w:pPr>
      <w:r w:rsidRPr="004C01E2">
        <w:rPr>
          <w:rFonts w:ascii="Franklin Gothic Demi Cond" w:hAnsi="Franklin Gothic Demi Cond"/>
          <w:b/>
          <w:i/>
          <w:sz w:val="32"/>
          <w:szCs w:val="32"/>
        </w:rPr>
        <w:t xml:space="preserve">Doplňky </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rPr>
      </w:pPr>
      <w:r w:rsidRPr="004C01E2">
        <w:rPr>
          <w:rFonts w:ascii="Franklin Gothic Demi Cond" w:hAnsi="Franklin Gothic Demi Cond"/>
        </w:rPr>
        <w:t>Při používání digitálního přístroje si vystačíme s</w:t>
      </w:r>
      <w:r w:rsidR="00341C20">
        <w:rPr>
          <w:rFonts w:ascii="Franklin Gothic Demi Cond" w:hAnsi="Franklin Gothic Demi Cond"/>
        </w:rPr>
        <w:t> pevným stativem</w:t>
      </w:r>
      <w:r w:rsidRPr="004C01E2">
        <w:rPr>
          <w:rFonts w:ascii="Franklin Gothic Demi Cond" w:hAnsi="Franklin Gothic Demi Cond"/>
        </w:rPr>
        <w:t xml:space="preserve">, </w:t>
      </w:r>
      <w:r w:rsidR="00015E26">
        <w:rPr>
          <w:rFonts w:ascii="Franklin Gothic Demi Cond" w:hAnsi="Franklin Gothic Demi Cond"/>
        </w:rPr>
        <w:t xml:space="preserve">výměnnými objektivy, </w:t>
      </w:r>
      <w:r w:rsidRPr="004C01E2">
        <w:rPr>
          <w:rFonts w:ascii="Franklin Gothic Demi Cond" w:hAnsi="Franklin Gothic Demi Cond"/>
        </w:rPr>
        <w:t>paměťovými kartami a ostatními doplňky podle potřeby.</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b/>
          <w:i/>
          <w:sz w:val="32"/>
          <w:szCs w:val="32"/>
        </w:rPr>
      </w:pPr>
      <w:r w:rsidRPr="004C01E2">
        <w:rPr>
          <w:rFonts w:ascii="Franklin Gothic Demi Cond" w:hAnsi="Franklin Gothic Demi Cond"/>
          <w:b/>
          <w:i/>
          <w:sz w:val="32"/>
          <w:szCs w:val="32"/>
        </w:rPr>
        <w:t>Objektivy</w:t>
      </w:r>
    </w:p>
    <w:p w:rsidR="0029369A" w:rsidRPr="004C01E2" w:rsidRDefault="0029369A" w:rsidP="0029369A">
      <w:pPr>
        <w:jc w:val="both"/>
        <w:rPr>
          <w:rFonts w:ascii="Franklin Gothic Demi Cond" w:hAnsi="Franklin Gothic Demi Cond"/>
        </w:rPr>
      </w:pPr>
    </w:p>
    <w:p w:rsidR="0029369A" w:rsidRPr="004C01E2" w:rsidRDefault="0029369A" w:rsidP="0029369A">
      <w:pPr>
        <w:jc w:val="both"/>
        <w:rPr>
          <w:rFonts w:ascii="Franklin Gothic Demi Cond" w:hAnsi="Franklin Gothic Demi Cond"/>
        </w:rPr>
      </w:pPr>
      <w:r w:rsidRPr="004C01E2">
        <w:rPr>
          <w:rFonts w:ascii="Franklin Gothic Demi Cond" w:hAnsi="Franklin Gothic Demi Cond"/>
        </w:rPr>
        <w:t>Dříve pro fotografování architektury platilo, že se používaly objektivy s normální ohniskovou vzdáleností, aby se zamezilo zaoblení svislic. Nyní můžeme používat ohniskovou vzdálenost jakoukoliv, protože vše upravíme na PC. Ohniskovou vzdálenost většinou volíme podle možnosti přístup</w:t>
      </w:r>
      <w:r>
        <w:rPr>
          <w:rFonts w:ascii="Franklin Gothic Demi Cond" w:hAnsi="Franklin Gothic Demi Cond"/>
        </w:rPr>
        <w:t xml:space="preserve">u nebo odstupu k  architektuře. </w:t>
      </w:r>
      <w:r w:rsidRPr="004C01E2">
        <w:rPr>
          <w:rFonts w:ascii="Franklin Gothic Demi Cond" w:hAnsi="Franklin Gothic Demi Cond"/>
        </w:rPr>
        <w:t xml:space="preserve">Za normálních podmínek používáme objektiv s normální ohniskovou vzdáleností.  Záběr dostaneme přibližně takový, jako vidí naše oko. Také perspektiva </w:t>
      </w:r>
      <w:r w:rsidR="00015E26">
        <w:rPr>
          <w:rFonts w:ascii="Franklin Gothic Demi Cond" w:hAnsi="Franklin Gothic Demi Cond"/>
        </w:rPr>
        <w:br/>
      </w:r>
      <w:r w:rsidRPr="004C01E2">
        <w:rPr>
          <w:rFonts w:ascii="Franklin Gothic Demi Cond" w:hAnsi="Franklin Gothic Demi Cond"/>
        </w:rPr>
        <w:t xml:space="preserve">je skoro stejná, přední předměty jsou jen nepatrně větší než zadní. Nemáme-li možnost odstupu, volíme objektiv s kratší ohniskovou vzdáleností. Perspektiva je zvětšená, přední předměty jsou větší než zadní. Naopak pokud nemáme odstup, použijeme objektiv </w:t>
      </w:r>
      <w:proofErr w:type="spellStart"/>
      <w:r w:rsidRPr="004C01E2">
        <w:rPr>
          <w:rFonts w:ascii="Franklin Gothic Demi Cond" w:hAnsi="Franklin Gothic Demi Cond"/>
        </w:rPr>
        <w:t>dlouhoohniskový</w:t>
      </w:r>
      <w:proofErr w:type="spellEnd"/>
      <w:r w:rsidRPr="004C01E2">
        <w:rPr>
          <w:rFonts w:ascii="Franklin Gothic Demi Cond" w:hAnsi="Franklin Gothic Demi Cond"/>
        </w:rPr>
        <w:t xml:space="preserve">. Objektivy širokoúhlé </w:t>
      </w:r>
      <w:r>
        <w:rPr>
          <w:rFonts w:ascii="Franklin Gothic Demi Cond" w:hAnsi="Franklin Gothic Demi Cond"/>
        </w:rPr>
        <w:br/>
      </w:r>
      <w:r w:rsidRPr="004C01E2">
        <w:rPr>
          <w:rFonts w:ascii="Franklin Gothic Demi Cond" w:hAnsi="Franklin Gothic Demi Cond"/>
        </w:rPr>
        <w:lastRenderedPageBreak/>
        <w:t xml:space="preserve">se pro běžné snímkování architektury nepoužívají. Můžeme je však použít pro panoramatické </w:t>
      </w:r>
      <w:r w:rsidR="00015E26">
        <w:rPr>
          <w:rFonts w:ascii="Franklin Gothic Demi Cond" w:hAnsi="Franklin Gothic Demi Cond"/>
        </w:rPr>
        <w:br/>
      </w:r>
      <w:r w:rsidRPr="004C01E2">
        <w:rPr>
          <w:rFonts w:ascii="Franklin Gothic Demi Cond" w:hAnsi="Franklin Gothic Demi Cond"/>
        </w:rPr>
        <w:t>nebo umělecké snímky. Dochází zde k zaoblení krajních svislic</w:t>
      </w:r>
      <w:r w:rsidR="00015E26">
        <w:rPr>
          <w:rFonts w:ascii="Franklin Gothic Demi Cond" w:hAnsi="Franklin Gothic Demi Cond"/>
        </w:rPr>
        <w:t xml:space="preserve"> a perspektiva je hodně zvětšená, což dodá snímkům nevšední změnu, nejsou tuctové a budou zase jiné, než je tonu při fotografování technické architektury. Tak se pak může každý autor svobodně vyjádřit při zhotovení svých snímků.</w:t>
      </w:r>
    </w:p>
    <w:p w:rsidR="0029369A" w:rsidRDefault="0029369A" w:rsidP="0029369A">
      <w:pPr>
        <w:jc w:val="both"/>
        <w:rPr>
          <w:rFonts w:ascii="Franklin Gothic Demi Cond" w:hAnsi="Franklin Gothic Demi Cond"/>
        </w:rPr>
      </w:pPr>
      <w:r w:rsidRPr="004C01E2">
        <w:rPr>
          <w:rFonts w:ascii="Franklin Gothic Demi Cond" w:hAnsi="Franklin Gothic Demi Cond"/>
        </w:rPr>
        <w:t xml:space="preserve">Většinou se s těmito ohniskovými vzdálenostmi setkáme v jednom až dvou objektivech, protože </w:t>
      </w:r>
      <w:r>
        <w:rPr>
          <w:rFonts w:ascii="Franklin Gothic Demi Cond" w:hAnsi="Franklin Gothic Demi Cond"/>
        </w:rPr>
        <w:br/>
      </w:r>
      <w:r w:rsidRPr="004C01E2">
        <w:rPr>
          <w:rFonts w:ascii="Franklin Gothic Demi Cond" w:hAnsi="Franklin Gothic Demi Cond"/>
        </w:rPr>
        <w:t xml:space="preserve">se dnes používají objektivy s proměnlivou ohniskovou vzdáleností, kde je máme vlastně pohromadě </w:t>
      </w:r>
      <w:r w:rsidR="00015E26">
        <w:rPr>
          <w:rFonts w:ascii="Franklin Gothic Demi Cond" w:hAnsi="Franklin Gothic Demi Cond"/>
        </w:rPr>
        <w:br/>
      </w:r>
      <w:r w:rsidRPr="004C01E2">
        <w:rPr>
          <w:rFonts w:ascii="Franklin Gothic Demi Cond" w:hAnsi="Franklin Gothic Demi Cond"/>
        </w:rPr>
        <w:t xml:space="preserve">a už si ani pomalu neuvědomujeme, jakým objektivem vlastně fotografujeme. </w:t>
      </w:r>
    </w:p>
    <w:p w:rsidR="00B310DA" w:rsidRDefault="00B310DA" w:rsidP="00B310DA"/>
    <w:p w:rsidR="00B310DA" w:rsidRDefault="00B310DA" w:rsidP="00B310DA"/>
    <w:p w:rsidR="00B310DA" w:rsidRDefault="00B310DA" w:rsidP="00B310DA"/>
    <w:p w:rsidR="00B310DA" w:rsidRDefault="00B310DA" w:rsidP="00B310DA">
      <w:pPr>
        <w:jc w:val="center"/>
        <w:rPr>
          <w:b/>
          <w:sz w:val="40"/>
          <w:szCs w:val="40"/>
        </w:rPr>
      </w:pPr>
    </w:p>
    <w:p w:rsidR="00B310DA" w:rsidRPr="00241084" w:rsidRDefault="00B310DA" w:rsidP="00B310DA">
      <w:pPr>
        <w:pStyle w:val="Zkladntext"/>
        <w:tabs>
          <w:tab w:val="left" w:pos="1560"/>
        </w:tabs>
        <w:jc w:val="center"/>
        <w:rPr>
          <w:rFonts w:ascii="Franklin Gothic Medium Cond" w:hAnsi="Franklin Gothic Medium Cond"/>
          <w:b/>
          <w:i/>
          <w:sz w:val="44"/>
          <w:szCs w:val="44"/>
        </w:rPr>
      </w:pPr>
      <w:r w:rsidRPr="00604E21">
        <w:rPr>
          <w:rFonts w:cs="Calibri"/>
          <w:b/>
          <w:sz w:val="28"/>
          <w:szCs w:val="28"/>
        </w:rPr>
        <w:t>Použité zdroje</w:t>
      </w:r>
    </w:p>
    <w:p w:rsidR="00B310DA" w:rsidRPr="00604E21" w:rsidRDefault="00B310DA" w:rsidP="00B310DA">
      <w:pPr>
        <w:jc w:val="center"/>
        <w:rPr>
          <w:rFonts w:cs="Calibri"/>
          <w:b/>
          <w:sz w:val="28"/>
          <w:szCs w:val="28"/>
        </w:rPr>
      </w:pPr>
    </w:p>
    <w:p w:rsidR="00B310DA" w:rsidRPr="00604E21" w:rsidRDefault="00B310DA" w:rsidP="00B310DA">
      <w:pPr>
        <w:jc w:val="center"/>
        <w:rPr>
          <w:rFonts w:cs="Calibri"/>
          <w:b/>
          <w:sz w:val="28"/>
          <w:szCs w:val="28"/>
        </w:rPr>
      </w:pPr>
    </w:p>
    <w:p w:rsidR="00B310DA" w:rsidRDefault="00B310DA" w:rsidP="00B310DA">
      <w:pPr>
        <w:jc w:val="center"/>
        <w:rPr>
          <w:rFonts w:cs="Calibri"/>
          <w:b/>
          <w:sz w:val="28"/>
          <w:szCs w:val="28"/>
        </w:rPr>
      </w:pPr>
    </w:p>
    <w:p w:rsidR="00B310DA" w:rsidRPr="00604E21" w:rsidRDefault="00B310DA" w:rsidP="00B310DA">
      <w:pPr>
        <w:jc w:val="center"/>
        <w:rPr>
          <w:rFonts w:cs="Calibri"/>
          <w:b/>
          <w:sz w:val="28"/>
          <w:szCs w:val="28"/>
        </w:rPr>
      </w:pPr>
    </w:p>
    <w:p w:rsidR="00B310DA" w:rsidRPr="00604E21" w:rsidRDefault="00B310DA" w:rsidP="00B310DA">
      <w:pPr>
        <w:jc w:val="center"/>
        <w:rPr>
          <w:rFonts w:cs="Calibri"/>
          <w:b/>
          <w:sz w:val="28"/>
          <w:szCs w:val="28"/>
        </w:rPr>
      </w:pPr>
    </w:p>
    <w:p w:rsidR="00B310DA" w:rsidRPr="00604E21" w:rsidRDefault="009D7622" w:rsidP="00B310DA">
      <w:pPr>
        <w:jc w:val="center"/>
        <w:rPr>
          <w:rFonts w:cs="Calibri"/>
          <w:b/>
          <w:sz w:val="28"/>
          <w:szCs w:val="28"/>
        </w:rPr>
      </w:pPr>
      <w:r>
        <w:rPr>
          <w:rFonts w:cs="Calibri"/>
          <w:b/>
          <w:sz w:val="28"/>
          <w:szCs w:val="28"/>
        </w:rPr>
        <w:pict>
          <v:shapetype id="_x0000_t202" coordsize="21600,21600" o:spt="202" path="m,l,21600r21600,l21600,xe">
            <v:stroke joinstyle="miter"/>
            <v:path gradientshapeok="t" o:connecttype="rect"/>
          </v:shapetype>
          <v:shape id="TextovéPole 4" o:spid="_x0000_s1026" type="#_x0000_t202" style="position:absolute;left:0;text-align:left;margin-left:50.25pt;margin-top:423.9pt;width:357.35pt;height:22.6pt;z-index:25166336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v:textbox style="mso-fit-shape-to-text:t">
              <w:txbxContent>
                <w:p w:rsidR="00B310DA" w:rsidRDefault="00B310DA" w:rsidP="00B310DA">
                  <w:pPr>
                    <w:pStyle w:val="Normlnweb"/>
                    <w:spacing w:before="0" w:beforeAutospacing="0" w:after="0" w:afterAutospacing="0"/>
                    <w:jc w:val="center"/>
                  </w:pPr>
                  <w:r w:rsidRPr="004375FD">
                    <w:rPr>
                      <w:rFonts w:ascii="Calibri" w:hAnsi="Calibri"/>
                      <w:color w:val="000000"/>
                      <w:kern w:val="24"/>
                    </w:rPr>
                    <w:t>Pokud není uvedeno jinak, použitý materiál je z vlastních zdrojů autora</w:t>
                  </w:r>
                </w:p>
              </w:txbxContent>
            </v:textbox>
          </v:shape>
        </w:pict>
      </w:r>
      <w:r w:rsidR="00B310DA">
        <w:rPr>
          <w:rFonts w:cs="Calibri"/>
          <w:b/>
          <w:sz w:val="28"/>
          <w:szCs w:val="28"/>
        </w:rPr>
        <w:t xml:space="preserve">  </w:t>
      </w:r>
      <w:r w:rsidR="00B310DA" w:rsidRPr="00604E21">
        <w:rPr>
          <w:rFonts w:cs="Calibri"/>
          <w:b/>
          <w:sz w:val="28"/>
          <w:szCs w:val="28"/>
        </w:rPr>
        <w:t>Použité obrázky</w:t>
      </w:r>
    </w:p>
    <w:p w:rsidR="00B310DA" w:rsidRDefault="00B310DA" w:rsidP="00B310DA">
      <w:pPr>
        <w:pStyle w:val="Zkladntext"/>
        <w:tabs>
          <w:tab w:val="left" w:pos="1560"/>
        </w:tabs>
        <w:jc w:val="center"/>
        <w:rPr>
          <w:rFonts w:ascii="Franklin Gothic Medium Cond" w:hAnsi="Franklin Gothic Medium Cond"/>
          <w:b/>
          <w:i/>
          <w:sz w:val="32"/>
          <w:szCs w:val="32"/>
        </w:rPr>
      </w:pPr>
    </w:p>
    <w:p w:rsidR="00B310DA" w:rsidRPr="007B2794" w:rsidRDefault="00B310DA" w:rsidP="00B310DA">
      <w:pPr>
        <w:jc w:val="center"/>
      </w:pPr>
    </w:p>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7B2794" w:rsidRDefault="00B310DA" w:rsidP="00B310DA"/>
    <w:p w:rsidR="00B310DA" w:rsidRPr="004C01E2" w:rsidRDefault="00B310DA" w:rsidP="0029369A">
      <w:pPr>
        <w:jc w:val="both"/>
        <w:rPr>
          <w:rFonts w:ascii="Franklin Gothic Demi Cond" w:hAnsi="Franklin Gothic Demi Cond"/>
        </w:rPr>
      </w:pPr>
      <w:r>
        <w:rPr>
          <w:rFonts w:ascii="Franklin Gothic Demi Cond" w:hAnsi="Franklin Gothic Demi Cond"/>
          <w:noProof/>
        </w:rPr>
        <w:drawing>
          <wp:anchor distT="0" distB="0" distL="114300" distR="114300" simplePos="0" relativeHeight="251664384" behindDoc="1" locked="0" layoutInCell="1" allowOverlap="1">
            <wp:simplePos x="0" y="0"/>
            <wp:positionH relativeFrom="margin">
              <wp:align>center</wp:align>
            </wp:positionH>
            <wp:positionV relativeFrom="paragraph">
              <wp:posOffset>2493010</wp:posOffset>
            </wp:positionV>
            <wp:extent cx="3257550" cy="723900"/>
            <wp:effectExtent l="19050" t="0" r="0" b="0"/>
            <wp:wrapTight wrapText="bothSides">
              <wp:wrapPolygon edited="0">
                <wp:start x="-126" y="0"/>
                <wp:lineTo x="-126" y="21032"/>
                <wp:lineTo x="21600" y="21032"/>
                <wp:lineTo x="21600" y="0"/>
                <wp:lineTo x="-126" y="0"/>
              </wp:wrapPolygon>
            </wp:wrapTight>
            <wp:docPr id="3"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5"/>
                    <a:srcRect/>
                    <a:stretch>
                      <a:fillRect/>
                    </a:stretch>
                  </pic:blipFill>
                  <pic:spPr bwMode="auto">
                    <a:xfrm>
                      <a:off x="0" y="0"/>
                      <a:ext cx="3257550" cy="723900"/>
                    </a:xfrm>
                    <a:prstGeom prst="rect">
                      <a:avLst/>
                    </a:prstGeom>
                    <a:noFill/>
                    <a:ln w="9525">
                      <a:noFill/>
                      <a:miter lim="800000"/>
                      <a:headEnd/>
                      <a:tailEnd/>
                    </a:ln>
                  </pic:spPr>
                </pic:pic>
              </a:graphicData>
            </a:graphic>
          </wp:anchor>
        </w:drawing>
      </w:r>
    </w:p>
    <w:sectPr w:rsidR="00B310DA" w:rsidRPr="004C01E2" w:rsidSect="00D362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Franklin Gothic Demi Cond">
    <w:panose1 w:val="020B07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84FB1"/>
    <w:rsid w:val="00015E26"/>
    <w:rsid w:val="00077833"/>
    <w:rsid w:val="00101DAF"/>
    <w:rsid w:val="0029369A"/>
    <w:rsid w:val="00341C20"/>
    <w:rsid w:val="00396A4A"/>
    <w:rsid w:val="00644B7D"/>
    <w:rsid w:val="009D7622"/>
    <w:rsid w:val="009F7E37"/>
    <w:rsid w:val="00A84FB1"/>
    <w:rsid w:val="00AF6F57"/>
    <w:rsid w:val="00B310DA"/>
    <w:rsid w:val="00C737EA"/>
    <w:rsid w:val="00D346AB"/>
    <w:rsid w:val="00D36200"/>
    <w:rsid w:val="00DF3A00"/>
    <w:rsid w:val="00FD34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9369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B310DA"/>
    <w:pPr>
      <w:overflowPunct w:val="0"/>
      <w:autoSpaceDE w:val="0"/>
      <w:autoSpaceDN w:val="0"/>
      <w:adjustRightInd w:val="0"/>
      <w:ind w:right="-108"/>
      <w:jc w:val="both"/>
      <w:textAlignment w:val="baseline"/>
    </w:pPr>
    <w:rPr>
      <w:szCs w:val="20"/>
    </w:rPr>
  </w:style>
  <w:style w:type="character" w:customStyle="1" w:styleId="ZkladntextChar">
    <w:name w:val="Základní text Char"/>
    <w:basedOn w:val="Standardnpsmoodstavce"/>
    <w:link w:val="Zkladntext"/>
    <w:rsid w:val="00B310DA"/>
    <w:rPr>
      <w:rFonts w:ascii="Times New Roman" w:eastAsia="Times New Roman" w:hAnsi="Times New Roman" w:cs="Times New Roman"/>
      <w:sz w:val="24"/>
      <w:szCs w:val="20"/>
      <w:lang w:eastAsia="cs-CZ"/>
    </w:rPr>
  </w:style>
  <w:style w:type="paragraph" w:styleId="Normlnweb">
    <w:name w:val="Normal (Web)"/>
    <w:basedOn w:val="Normln"/>
    <w:uiPriority w:val="99"/>
    <w:semiHidden/>
    <w:unhideWhenUsed/>
    <w:rsid w:val="00B310D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600</Words>
  <Characters>3540</Characters>
  <Application>Microsoft Office Word</Application>
  <DocSecurity>0</DocSecurity>
  <Lines>29</Lines>
  <Paragraphs>8</Paragraphs>
  <ScaleCrop>false</ScaleCrop>
  <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Tomanová</dc:creator>
  <cp:lastModifiedBy>Tony</cp:lastModifiedBy>
  <cp:revision>11</cp:revision>
  <dcterms:created xsi:type="dcterms:W3CDTF">2013-07-26T19:20:00Z</dcterms:created>
  <dcterms:modified xsi:type="dcterms:W3CDTF">2014-01-02T15:50:00Z</dcterms:modified>
</cp:coreProperties>
</file>