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70" w:rsidRDefault="00381A70" w:rsidP="0066737F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 w:rsidRPr="00901FCC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110.25pt;visibility:visible" filled="t">
            <v:imagedata r:id="rId5" o:title=""/>
          </v:shape>
        </w:pict>
      </w:r>
    </w:p>
    <w:p w:rsidR="00381A70" w:rsidRPr="00437C0F" w:rsidRDefault="00381A70" w:rsidP="0066737F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školy: </w:t>
      </w:r>
      <w:r w:rsidRPr="00437C0F">
        <w:rPr>
          <w:b/>
          <w:bCs/>
          <w:sz w:val="28"/>
          <w:szCs w:val="28"/>
        </w:rPr>
        <w:t>Základní škola a Mateřská škola Kladno, Norská 2633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Autor: </w:t>
      </w:r>
      <w:r w:rsidRPr="00437C0F">
        <w:rPr>
          <w:b/>
          <w:bCs/>
          <w:sz w:val="28"/>
          <w:szCs w:val="28"/>
        </w:rPr>
        <w:t>Mgr. Daniela Vlčková</w:t>
      </w:r>
    </w:p>
    <w:p w:rsidR="00381A70" w:rsidRPr="00437C0F" w:rsidRDefault="00381A70" w:rsidP="0066737F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 8.Vc.73_dunajska_delta</w:t>
      </w:r>
    </w:p>
    <w:p w:rsidR="00381A70" w:rsidRPr="00437C0F" w:rsidRDefault="00381A70" w:rsidP="0066737F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10.11</w:t>
      </w:r>
      <w:r w:rsidRPr="00437C0F">
        <w:rPr>
          <w:b/>
          <w:bCs/>
          <w:sz w:val="28"/>
          <w:szCs w:val="28"/>
        </w:rPr>
        <w:t>.2013</w:t>
      </w:r>
    </w:p>
    <w:p w:rsidR="00381A70" w:rsidRPr="0005489B" w:rsidRDefault="00381A70" w:rsidP="0066737F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  <w:bookmarkStart w:id="0" w:name="_GoBack"/>
      <w:bookmarkEnd w:id="0"/>
    </w:p>
    <w:p w:rsidR="00381A70" w:rsidRPr="0082778F" w:rsidRDefault="00381A70" w:rsidP="0066737F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381A70" w:rsidRPr="00437C0F" w:rsidRDefault="00381A70" w:rsidP="0066737F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437C0F">
        <w:rPr>
          <w:b/>
          <w:bCs/>
          <w:sz w:val="28"/>
          <w:szCs w:val="28"/>
        </w:rPr>
        <w:t xml:space="preserve">  </w:t>
      </w:r>
      <w:r w:rsidRPr="00437C0F">
        <w:rPr>
          <w:sz w:val="28"/>
          <w:szCs w:val="28"/>
        </w:rPr>
        <w:br/>
        <w:t xml:space="preserve">Název: </w:t>
      </w:r>
      <w:r>
        <w:rPr>
          <w:sz w:val="28"/>
          <w:szCs w:val="28"/>
        </w:rPr>
        <w:t xml:space="preserve"> </w:t>
      </w:r>
      <w:r w:rsidRPr="0066737F">
        <w:rPr>
          <w:b/>
          <w:bCs/>
          <w:sz w:val="28"/>
          <w:szCs w:val="28"/>
        </w:rPr>
        <w:t>Dunajská delta</w:t>
      </w:r>
      <w:r w:rsidRPr="0066737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Číslo operačního programu: </w:t>
      </w:r>
      <w:r w:rsidRPr="00437C0F">
        <w:rPr>
          <w:b/>
          <w:bCs/>
          <w:sz w:val="28"/>
          <w:szCs w:val="28"/>
        </w:rPr>
        <w:t>CZ.1.07/1.4.00/21.3489</w:t>
      </w:r>
    </w:p>
    <w:p w:rsidR="00381A70" w:rsidRPr="00437C0F" w:rsidRDefault="00381A70" w:rsidP="0066737F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projektu: </w:t>
      </w:r>
      <w:r w:rsidRPr="00437C0F">
        <w:rPr>
          <w:b/>
          <w:bCs/>
          <w:sz w:val="28"/>
          <w:szCs w:val="28"/>
        </w:rPr>
        <w:t>UČÍME SE S RADOSTÍ</w:t>
      </w:r>
    </w:p>
    <w:p w:rsidR="00381A70" w:rsidRDefault="00381A70" w:rsidP="0066737F">
      <w:pPr>
        <w:rPr>
          <w:b/>
          <w:bCs/>
          <w:sz w:val="28"/>
          <w:szCs w:val="28"/>
        </w:rPr>
      </w:pPr>
    </w:p>
    <w:p w:rsidR="00381A70" w:rsidRDefault="00381A70" w:rsidP="006673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Dunajská delta</w:t>
      </w:r>
    </w:p>
    <w:p w:rsidR="00381A70" w:rsidRDefault="00381A70" w:rsidP="0066737F">
      <w:pPr>
        <w:rPr>
          <w:b/>
          <w:bCs/>
          <w:sz w:val="28"/>
          <w:szCs w:val="28"/>
        </w:rPr>
      </w:pPr>
    </w:p>
    <w:p w:rsidR="00381A70" w:rsidRDefault="00381A70" w:rsidP="006673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81A70" w:rsidRDefault="00381A70" w:rsidP="006673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 Na základě klíčových slov zapisují do tabulky přečtené informace, přemýšlí o textu. Zapisují si otázky, pokud je jim něco nejasné. Vyhledávají také neznámé pojmy na internetu.</w:t>
      </w:r>
    </w:p>
    <w:p w:rsidR="00381A70" w:rsidRDefault="00381A70" w:rsidP="008E6EB2">
      <w:pPr>
        <w:spacing w:before="100" w:beforeAutospacing="1" w:after="100" w:afterAutospacing="1" w:line="240" w:lineRule="auto"/>
        <w:jc w:val="center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381A70" w:rsidRDefault="00381A70" w:rsidP="008E6EB2">
      <w:pPr>
        <w:spacing w:before="100" w:beforeAutospacing="1" w:after="100" w:afterAutospacing="1" w:line="240" w:lineRule="auto"/>
        <w:jc w:val="center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381A70" w:rsidRPr="0066737F" w:rsidRDefault="00381A70" w:rsidP="008E6EB2">
      <w:pPr>
        <w:spacing w:before="100" w:beforeAutospacing="1" w:after="100" w:afterAutospacing="1" w:line="240" w:lineRule="auto"/>
        <w:jc w:val="center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  <w:r w:rsidRPr="0066737F"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  <w:t>Dunajská delta</w:t>
      </w:r>
    </w:p>
    <w:p w:rsidR="00381A70" w:rsidRPr="002943B8" w:rsidRDefault="00381A70" w:rsidP="001D2976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2943B8">
        <w:rPr>
          <w:rFonts w:ascii="Verdana" w:hAnsi="Verdana" w:cs="Verdana"/>
          <w:sz w:val="21"/>
          <w:szCs w:val="21"/>
          <w:lang w:eastAsia="cs-CZ"/>
        </w:rPr>
        <w:t>Dunaj, druhá největší řeka v Evropě, pramení v německém Schwarzwaldu v pohoří Černý les. Na své cestě protéká 8 státy a po 2 800 km se vlévá do Černého moře. Zde vytváří Dunaj deltu, která má rozlohu 4 152 km čtverečních, z toho 3 446 km čtverečních (82%) leží na území Rumunska, zbytek na Ukrajině. Celkem 2 733 km čtverečních území delty je chráněno. Jedná se o přírodní společenství mimořádného významu - oblast byla zapsána na Seznam světového dědictví UNESCO. Je zde vyznačeno 18 zón, které jsou pod ochranou zákona a do kterých je možný vstup pouze na povolení Správy rezer</w:t>
      </w:r>
      <w:r>
        <w:rPr>
          <w:rFonts w:ascii="Verdana" w:hAnsi="Verdana" w:cs="Verdana"/>
          <w:sz w:val="21"/>
          <w:szCs w:val="21"/>
          <w:lang w:eastAsia="cs-CZ"/>
        </w:rPr>
        <w:t xml:space="preserve">vace biosféry v Dunajské deltě. </w:t>
      </w:r>
      <w:r w:rsidRPr="002943B8">
        <w:rPr>
          <w:rFonts w:ascii="Verdana" w:hAnsi="Verdana" w:cs="Verdana"/>
          <w:sz w:val="21"/>
          <w:szCs w:val="21"/>
          <w:lang w:eastAsia="cs-CZ"/>
        </w:rPr>
        <w:t>Podle odhadů se delta začala</w:t>
      </w:r>
      <w:r>
        <w:rPr>
          <w:rFonts w:ascii="Verdana" w:hAnsi="Verdana" w:cs="Verdana"/>
          <w:sz w:val="21"/>
          <w:szCs w:val="21"/>
          <w:lang w:eastAsia="cs-CZ"/>
        </w:rPr>
        <w:t xml:space="preserve"> vytvářet asi před 16 000 lety. </w:t>
      </w:r>
      <w:r w:rsidRPr="002943B8">
        <w:rPr>
          <w:rFonts w:ascii="Verdana" w:hAnsi="Verdana" w:cs="Verdana"/>
          <w:sz w:val="21"/>
          <w:szCs w:val="21"/>
          <w:lang w:eastAsia="cs-CZ"/>
        </w:rPr>
        <w:t>Nedaleko města Tulcea se Dunaj dělí do tří ramen a na velké množství dalších vedlejších říčních ramen a kanálů. Delta je dynamický ekosystém - říční nánosy ji každoročně rozšíří o zhruba 40 metrů.</w:t>
      </w:r>
      <w:r w:rsidRPr="002943B8">
        <w:rPr>
          <w:rFonts w:ascii="Verdana" w:hAnsi="Verdana" w:cs="Verdana"/>
          <w:sz w:val="21"/>
          <w:szCs w:val="21"/>
          <w:lang w:eastAsia="cs-CZ"/>
        </w:rPr>
        <w:br/>
        <w:t>Oblast delty je pokryta rákosím, mokřady a lužními lesy. Části delty jsou na jaře a na podzim zaplavovány. K deltě patří i několik velkých jezer na jižním pobřeží. V Dunajské deltě nalezneme více než 3 400 druhů živočichů. Žije zde přes 300 druhů ptáků, 160 druhů ryb, mnoho druhů plazů a obojživelníků, ze savců například vydra, norek, kanec, vlk, medvěd, zajíc, tchoř či divoká liška. Mnoho zvířat je chráněno zákonem, například pelikán, volavka, labuť, kormorá</w:t>
      </w:r>
      <w:r>
        <w:rPr>
          <w:rFonts w:ascii="Verdana" w:hAnsi="Verdana" w:cs="Verdana"/>
          <w:sz w:val="21"/>
          <w:szCs w:val="21"/>
          <w:lang w:eastAsia="cs-CZ"/>
        </w:rPr>
        <w:t>n. Různé druhy ptáků sem přilétají</w:t>
      </w:r>
      <w:r w:rsidRPr="002943B8">
        <w:rPr>
          <w:rFonts w:ascii="Verdana" w:hAnsi="Verdana" w:cs="Verdana"/>
          <w:sz w:val="21"/>
          <w:szCs w:val="21"/>
          <w:lang w:eastAsia="cs-CZ"/>
        </w:rPr>
        <w:t xml:space="preserve"> až z Číny a Egypta. Jedinečná je ale i flóra, která čítá na 1 200 druhů rostlin. Zajímavé jsou například staleté dubové lesy, popínavé liány, vrby a lekníny.</w:t>
      </w:r>
      <w:r w:rsidRPr="002943B8">
        <w:rPr>
          <w:rFonts w:ascii="Verdana" w:hAnsi="Verdana" w:cs="Verdana"/>
          <w:sz w:val="21"/>
          <w:szCs w:val="21"/>
          <w:lang w:eastAsia="cs-CZ"/>
        </w:rPr>
        <w:br/>
        <w:t xml:space="preserve">V oblasti delty žije asi 15 000 lidí. Obživou většiny lidí je tu rybářství. </w:t>
      </w:r>
    </w:p>
    <w:p w:rsidR="00381A70" w:rsidRDefault="00381A70" w:rsidP="008E6EB2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81A70" w:rsidRPr="00B93E6D" w:rsidRDefault="00381A70" w:rsidP="00B93E6D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 přečtení textu odpovězte na následující otázky:</w:t>
      </w:r>
    </w:p>
    <w:p w:rsidR="00381A70" w:rsidRPr="008F4CE1" w:rsidRDefault="00381A70" w:rsidP="008E6EB2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Dunaj je:</w:t>
      </w:r>
    </w:p>
    <w:p w:rsidR="00381A70" w:rsidRPr="008F4CE1" w:rsidRDefault="00381A70" w:rsidP="008E6EB2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Nejmenší řeka v Evropě</w:t>
      </w:r>
    </w:p>
    <w:p w:rsidR="00381A70" w:rsidRPr="008F4CE1" w:rsidRDefault="00381A70" w:rsidP="008E6EB2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Největší řeka Euroasie</w:t>
      </w:r>
    </w:p>
    <w:p w:rsidR="00381A70" w:rsidRPr="008F4CE1" w:rsidRDefault="00381A70" w:rsidP="008E6EB2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Největší řeka v Evropě</w:t>
      </w:r>
    </w:p>
    <w:p w:rsidR="00381A70" w:rsidRPr="008F4CE1" w:rsidRDefault="00381A70" w:rsidP="008E6EB2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Pramení v:</w:t>
      </w:r>
    </w:p>
    <w:p w:rsidR="00381A70" w:rsidRPr="008F4CE1" w:rsidRDefault="00381A70" w:rsidP="008E6EB2">
      <w:pPr>
        <w:pStyle w:val="ListParagraph"/>
        <w:numPr>
          <w:ilvl w:val="0"/>
          <w:numId w:val="3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Pohoří Černý les v Česku</w:t>
      </w:r>
    </w:p>
    <w:p w:rsidR="00381A70" w:rsidRPr="008F4CE1" w:rsidRDefault="00381A70" w:rsidP="008E6EB2">
      <w:pPr>
        <w:pStyle w:val="ListParagraph"/>
        <w:numPr>
          <w:ilvl w:val="0"/>
          <w:numId w:val="3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Pohoří Černý les v Německu</w:t>
      </w:r>
    </w:p>
    <w:p w:rsidR="00381A70" w:rsidRPr="008F4CE1" w:rsidRDefault="00381A70" w:rsidP="008E6EB2">
      <w:pPr>
        <w:pStyle w:val="ListParagraph"/>
        <w:numPr>
          <w:ilvl w:val="0"/>
          <w:numId w:val="3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Na Šumavě</w:t>
      </w:r>
    </w:p>
    <w:p w:rsidR="00381A70" w:rsidRPr="008F4CE1" w:rsidRDefault="00381A70" w:rsidP="008E6EB2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Dunaj se vlévá do:</w:t>
      </w:r>
    </w:p>
    <w:p w:rsidR="00381A70" w:rsidRPr="008F4CE1" w:rsidRDefault="00381A70" w:rsidP="008E6EB2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Černého moře</w:t>
      </w:r>
    </w:p>
    <w:p w:rsidR="00381A70" w:rsidRPr="008F4CE1" w:rsidRDefault="00381A70" w:rsidP="008E6EB2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Baltského moře</w:t>
      </w:r>
    </w:p>
    <w:p w:rsidR="00381A70" w:rsidRPr="008F4CE1" w:rsidRDefault="00381A70" w:rsidP="008E6EB2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Kaspického moře</w:t>
      </w:r>
    </w:p>
    <w:p w:rsidR="00381A70" w:rsidRPr="008F4CE1" w:rsidRDefault="00381A70" w:rsidP="008E6EB2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Delta Dunaje má rozlohu:</w:t>
      </w:r>
    </w:p>
    <w:p w:rsidR="00381A70" w:rsidRPr="008F4CE1" w:rsidRDefault="00381A70" w:rsidP="008E6EB2">
      <w:pPr>
        <w:pStyle w:val="ListParagraph"/>
        <w:numPr>
          <w:ilvl w:val="0"/>
          <w:numId w:val="5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2 733 km čtv</w:t>
      </w:r>
      <w:r>
        <w:rPr>
          <w:rFonts w:ascii="Verdana" w:hAnsi="Verdana" w:cs="Verdana"/>
          <w:b/>
          <w:bCs/>
          <w:sz w:val="21"/>
          <w:szCs w:val="21"/>
          <w:lang w:eastAsia="cs-CZ"/>
        </w:rPr>
        <w:t>e</w:t>
      </w: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rečních</w:t>
      </w:r>
    </w:p>
    <w:p w:rsidR="00381A70" w:rsidRPr="008F4CE1" w:rsidRDefault="00381A70" w:rsidP="008E6EB2">
      <w:pPr>
        <w:pStyle w:val="ListParagraph"/>
        <w:numPr>
          <w:ilvl w:val="0"/>
          <w:numId w:val="5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4 152 km čtverečních</w:t>
      </w:r>
    </w:p>
    <w:p w:rsidR="00381A70" w:rsidRPr="008F4CE1" w:rsidRDefault="00381A70" w:rsidP="008E6EB2">
      <w:pPr>
        <w:pStyle w:val="ListParagraph"/>
        <w:numPr>
          <w:ilvl w:val="0"/>
          <w:numId w:val="5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2 800 km čtverečních</w:t>
      </w:r>
    </w:p>
    <w:p w:rsidR="00381A70" w:rsidRPr="008F4CE1" w:rsidRDefault="00381A70" w:rsidP="009C6C1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Delta se každý rok nánosy rozšiřuje o:</w:t>
      </w:r>
    </w:p>
    <w:p w:rsidR="00381A70" w:rsidRPr="008F4CE1" w:rsidRDefault="00381A70" w:rsidP="009C6C11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více než 40 m</w:t>
      </w:r>
    </w:p>
    <w:p w:rsidR="00381A70" w:rsidRPr="008F4CE1" w:rsidRDefault="00381A70" w:rsidP="009C6C11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méně než 40 m</w:t>
      </w:r>
    </w:p>
    <w:p w:rsidR="00381A70" w:rsidRPr="008F4CE1" w:rsidRDefault="00381A70" w:rsidP="009C6C11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20 m</w:t>
      </w:r>
    </w:p>
    <w:p w:rsidR="00381A70" w:rsidRPr="008F4CE1" w:rsidRDefault="00381A70" w:rsidP="009C6C1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Někteří ptáci přilétají na Dunaj z:</w:t>
      </w:r>
    </w:p>
    <w:p w:rsidR="00381A70" w:rsidRPr="008F4CE1" w:rsidRDefault="00381A70" w:rsidP="009C6C11">
      <w:pPr>
        <w:pStyle w:val="ListParagraph"/>
        <w:numPr>
          <w:ilvl w:val="0"/>
          <w:numId w:val="7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Norska</w:t>
      </w:r>
    </w:p>
    <w:p w:rsidR="00381A70" w:rsidRPr="008F4CE1" w:rsidRDefault="00381A70" w:rsidP="009C6C11">
      <w:pPr>
        <w:pStyle w:val="ListParagraph"/>
        <w:numPr>
          <w:ilvl w:val="0"/>
          <w:numId w:val="7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Číny</w:t>
      </w:r>
    </w:p>
    <w:p w:rsidR="00381A70" w:rsidRPr="008F4CE1" w:rsidRDefault="00381A70" w:rsidP="009C6C11">
      <w:pPr>
        <w:pStyle w:val="ListParagraph"/>
        <w:numPr>
          <w:ilvl w:val="0"/>
          <w:numId w:val="7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Portugalska</w:t>
      </w:r>
    </w:p>
    <w:p w:rsidR="00381A70" w:rsidRPr="008F4CE1" w:rsidRDefault="00381A70" w:rsidP="009C6C1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Počet ptáků v deltě Dunaje je:</w:t>
      </w:r>
    </w:p>
    <w:p w:rsidR="00381A70" w:rsidRPr="008F4CE1" w:rsidRDefault="00381A70" w:rsidP="008F4CE1">
      <w:pPr>
        <w:pStyle w:val="ListParagraph"/>
        <w:numPr>
          <w:ilvl w:val="0"/>
          <w:numId w:val="8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160 druhů</w:t>
      </w:r>
    </w:p>
    <w:p w:rsidR="00381A70" w:rsidRPr="008F4CE1" w:rsidRDefault="00381A70" w:rsidP="008F4CE1">
      <w:pPr>
        <w:pStyle w:val="ListParagraph"/>
        <w:numPr>
          <w:ilvl w:val="0"/>
          <w:numId w:val="8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 w:rsidRPr="008F4CE1">
        <w:rPr>
          <w:rFonts w:ascii="Verdana" w:hAnsi="Verdana" w:cs="Verdana"/>
          <w:b/>
          <w:bCs/>
          <w:sz w:val="21"/>
          <w:szCs w:val="21"/>
          <w:lang w:eastAsia="cs-CZ"/>
        </w:rPr>
        <w:t>300 druhů</w:t>
      </w:r>
    </w:p>
    <w:p w:rsidR="00381A70" w:rsidRDefault="00381A70" w:rsidP="00B93E6D">
      <w:pPr>
        <w:pStyle w:val="ListParagraph"/>
        <w:numPr>
          <w:ilvl w:val="0"/>
          <w:numId w:val="8"/>
        </w:numPr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3 600 druhů</w:t>
      </w:r>
    </w:p>
    <w:p w:rsidR="00381A70" w:rsidRPr="00B93E6D" w:rsidRDefault="00381A70" w:rsidP="00B93E6D">
      <w:pPr>
        <w:pStyle w:val="ListParagraph"/>
        <w:spacing w:after="0" w:line="240" w:lineRule="auto"/>
        <w:ind w:left="1080"/>
        <w:rPr>
          <w:rFonts w:ascii="Verdana" w:hAnsi="Verdana" w:cs="Verdana"/>
          <w:sz w:val="28"/>
          <w:szCs w:val="28"/>
          <w:lang w:eastAsia="cs-CZ"/>
        </w:rPr>
      </w:pPr>
      <w:r w:rsidRPr="00B93E6D">
        <w:rPr>
          <w:rFonts w:ascii="Verdana" w:hAnsi="Verdana" w:cs="Verdana"/>
          <w:sz w:val="28"/>
          <w:szCs w:val="28"/>
          <w:lang w:eastAsia="cs-CZ"/>
        </w:rPr>
        <w:t>Použité zdroje:</w:t>
      </w:r>
    </w:p>
    <w:p w:rsidR="00381A70" w:rsidRPr="00B93E6D" w:rsidRDefault="00381A70" w:rsidP="00B93E6D">
      <w:pPr>
        <w:pStyle w:val="ListParagraph"/>
        <w:spacing w:after="0" w:line="240" w:lineRule="auto"/>
        <w:ind w:left="1080"/>
        <w:rPr>
          <w:rFonts w:ascii="Verdana" w:hAnsi="Verdana" w:cs="Verdana"/>
          <w:sz w:val="28"/>
          <w:szCs w:val="28"/>
          <w:lang w:eastAsia="cs-CZ"/>
        </w:rPr>
      </w:pPr>
      <w:hyperlink r:id="rId6" w:history="1">
        <w:r w:rsidRPr="00B93E6D">
          <w:rPr>
            <w:rStyle w:val="Hyperlink"/>
            <w:rFonts w:ascii="Verdana" w:hAnsi="Verdana" w:cs="Verdana"/>
            <w:sz w:val="28"/>
            <w:szCs w:val="28"/>
            <w:lang w:eastAsia="cs-CZ"/>
          </w:rPr>
          <w:t>www.quido.cz</w:t>
        </w:r>
      </w:hyperlink>
      <w:r w:rsidRPr="00B93E6D">
        <w:rPr>
          <w:rFonts w:ascii="Verdana" w:hAnsi="Verdana" w:cs="Verdana"/>
          <w:sz w:val="28"/>
          <w:szCs w:val="28"/>
          <w:lang w:eastAsia="cs-CZ"/>
        </w:rPr>
        <w:t xml:space="preserve"> – upraveno a zkráceno pro potřeby výuky</w:t>
      </w:r>
    </w:p>
    <w:p w:rsidR="00381A70" w:rsidRPr="00B93E6D" w:rsidRDefault="00381A70" w:rsidP="00B93E6D">
      <w:pPr>
        <w:pStyle w:val="ListParagraph"/>
        <w:spacing w:after="0" w:line="240" w:lineRule="auto"/>
        <w:ind w:left="1080"/>
        <w:rPr>
          <w:rFonts w:ascii="Verdana" w:hAnsi="Verdana" w:cs="Verdana"/>
          <w:sz w:val="28"/>
          <w:szCs w:val="28"/>
          <w:lang w:eastAsia="cs-CZ"/>
        </w:rPr>
      </w:pPr>
    </w:p>
    <w:p w:rsidR="00381A70" w:rsidRPr="00B93E6D" w:rsidRDefault="00381A70" w:rsidP="00B93E6D">
      <w:pPr>
        <w:pStyle w:val="ListParagraph"/>
        <w:spacing w:after="0" w:line="240" w:lineRule="auto"/>
        <w:ind w:left="1080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381A70" w:rsidRDefault="00381A70" w:rsidP="008F4CE1">
      <w:pPr>
        <w:spacing w:after="240" w:line="240" w:lineRule="auto"/>
        <w:jc w:val="center"/>
        <w:rPr>
          <w:rFonts w:ascii="Arial" w:hAnsi="Arial" w:cs="Arial"/>
          <w:b/>
          <w:bCs/>
          <w:color w:val="FF0000"/>
          <w:sz w:val="36"/>
          <w:szCs w:val="36"/>
          <w:lang w:eastAsia="cs-CZ"/>
        </w:rPr>
      </w:pPr>
    </w:p>
    <w:p w:rsidR="00381A70" w:rsidRDefault="00381A70" w:rsidP="008F4CE1">
      <w:pPr>
        <w:spacing w:after="240" w:line="240" w:lineRule="auto"/>
        <w:jc w:val="center"/>
        <w:rPr>
          <w:rFonts w:ascii="Arial" w:hAnsi="Arial" w:cs="Arial"/>
          <w:b/>
          <w:bCs/>
          <w:color w:val="FF0000"/>
          <w:sz w:val="36"/>
          <w:szCs w:val="36"/>
          <w:lang w:eastAsia="cs-CZ"/>
        </w:rPr>
      </w:pPr>
    </w:p>
    <w:p w:rsidR="00381A70" w:rsidRDefault="00381A70" w:rsidP="008F4CE1">
      <w:pPr>
        <w:spacing w:after="240" w:line="240" w:lineRule="auto"/>
        <w:jc w:val="center"/>
        <w:rPr>
          <w:rFonts w:ascii="Arial" w:hAnsi="Arial" w:cs="Arial"/>
          <w:b/>
          <w:bCs/>
          <w:color w:val="FF0000"/>
          <w:sz w:val="36"/>
          <w:szCs w:val="36"/>
          <w:lang w:eastAsia="cs-CZ"/>
        </w:rPr>
      </w:pPr>
    </w:p>
    <w:p w:rsidR="00381A70" w:rsidRPr="008F4CE1" w:rsidRDefault="00381A70" w:rsidP="008F4CE1">
      <w:pPr>
        <w:spacing w:after="240" w:line="240" w:lineRule="auto"/>
        <w:jc w:val="center"/>
        <w:rPr>
          <w:rFonts w:ascii="Arial" w:hAnsi="Arial" w:cs="Arial"/>
          <w:b/>
          <w:bCs/>
          <w:color w:val="FF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FF0000"/>
          <w:sz w:val="36"/>
          <w:szCs w:val="36"/>
          <w:lang w:eastAsia="cs-CZ"/>
        </w:rPr>
        <w:t>ŘEŠENÍ</w:t>
      </w:r>
    </w:p>
    <w:p w:rsidR="00381A70" w:rsidRDefault="00381A70" w:rsidP="008F4CE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Dunaj je:</w:t>
      </w:r>
    </w:p>
    <w:p w:rsidR="00381A70" w:rsidRDefault="00381A70" w:rsidP="008F4CE1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Nejmenší řeka v Evropě</w:t>
      </w:r>
    </w:p>
    <w:p w:rsidR="00381A70" w:rsidRDefault="00381A70" w:rsidP="008F4CE1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Největší řeka Euroasie</w:t>
      </w:r>
    </w:p>
    <w:p w:rsidR="00381A70" w:rsidRDefault="00381A70" w:rsidP="008F4CE1">
      <w:pPr>
        <w:pStyle w:val="ListParagraph"/>
        <w:numPr>
          <w:ilvl w:val="0"/>
          <w:numId w:val="2"/>
        </w:numPr>
        <w:spacing w:after="0" w:line="240" w:lineRule="auto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8E6EB2">
        <w:rPr>
          <w:rFonts w:ascii="Verdana" w:hAnsi="Verdana" w:cs="Verdana"/>
          <w:color w:val="FF0000"/>
          <w:sz w:val="21"/>
          <w:szCs w:val="21"/>
          <w:lang w:eastAsia="cs-CZ"/>
        </w:rPr>
        <w:t>Největší řeka v</w:t>
      </w:r>
      <w:r>
        <w:rPr>
          <w:rFonts w:ascii="Verdana" w:hAnsi="Verdana" w:cs="Verdana"/>
          <w:color w:val="FF0000"/>
          <w:sz w:val="21"/>
          <w:szCs w:val="21"/>
          <w:lang w:eastAsia="cs-CZ"/>
        </w:rPr>
        <w:t> </w:t>
      </w:r>
      <w:r w:rsidRPr="008E6EB2">
        <w:rPr>
          <w:rFonts w:ascii="Verdana" w:hAnsi="Verdana" w:cs="Verdana"/>
          <w:color w:val="FF0000"/>
          <w:sz w:val="21"/>
          <w:szCs w:val="21"/>
          <w:lang w:eastAsia="cs-CZ"/>
        </w:rPr>
        <w:t>Evropě</w:t>
      </w:r>
    </w:p>
    <w:p w:rsidR="00381A70" w:rsidRDefault="00381A70" w:rsidP="008F4CE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Pramení v:</w:t>
      </w:r>
    </w:p>
    <w:p w:rsidR="00381A70" w:rsidRDefault="00381A70" w:rsidP="008F4CE1">
      <w:pPr>
        <w:pStyle w:val="ListParagraph"/>
        <w:numPr>
          <w:ilvl w:val="0"/>
          <w:numId w:val="3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Pohoří Černý les v Česku</w:t>
      </w:r>
    </w:p>
    <w:p w:rsidR="00381A70" w:rsidRDefault="00381A70" w:rsidP="008F4CE1">
      <w:pPr>
        <w:pStyle w:val="ListParagraph"/>
        <w:numPr>
          <w:ilvl w:val="0"/>
          <w:numId w:val="3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Pohoří Černý les v Německu</w:t>
      </w:r>
    </w:p>
    <w:p w:rsidR="00381A70" w:rsidRDefault="00381A70" w:rsidP="008F4CE1">
      <w:pPr>
        <w:pStyle w:val="ListParagraph"/>
        <w:numPr>
          <w:ilvl w:val="0"/>
          <w:numId w:val="3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 Šumavě</w:t>
      </w:r>
    </w:p>
    <w:p w:rsidR="00381A70" w:rsidRDefault="00381A70" w:rsidP="008F4CE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Dunaj se vlévá do:</w:t>
      </w:r>
    </w:p>
    <w:p w:rsidR="00381A70" w:rsidRPr="008E6EB2" w:rsidRDefault="00381A70" w:rsidP="008F4CE1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8E6EB2">
        <w:rPr>
          <w:rFonts w:ascii="Verdana" w:hAnsi="Verdana" w:cs="Verdana"/>
          <w:color w:val="FF0000"/>
          <w:sz w:val="21"/>
          <w:szCs w:val="21"/>
          <w:lang w:eastAsia="cs-CZ"/>
        </w:rPr>
        <w:t>Černého moře</w:t>
      </w:r>
    </w:p>
    <w:p w:rsidR="00381A70" w:rsidRDefault="00381A70" w:rsidP="008F4CE1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Baltského moře</w:t>
      </w:r>
    </w:p>
    <w:p w:rsidR="00381A70" w:rsidRDefault="00381A70" w:rsidP="008F4CE1">
      <w:pPr>
        <w:pStyle w:val="ListParagraph"/>
        <w:numPr>
          <w:ilvl w:val="0"/>
          <w:numId w:val="4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Kaspického moře</w:t>
      </w:r>
    </w:p>
    <w:p w:rsidR="00381A70" w:rsidRDefault="00381A70" w:rsidP="008F4CE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Delta Dunaje má rozlohu:</w:t>
      </w:r>
    </w:p>
    <w:p w:rsidR="00381A70" w:rsidRDefault="00381A70" w:rsidP="008F4CE1">
      <w:pPr>
        <w:pStyle w:val="ListParagraph"/>
        <w:numPr>
          <w:ilvl w:val="0"/>
          <w:numId w:val="5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2 733 km čtverečních</w:t>
      </w:r>
    </w:p>
    <w:p w:rsidR="00381A70" w:rsidRPr="009C6C11" w:rsidRDefault="00381A70" w:rsidP="008F4CE1">
      <w:pPr>
        <w:pStyle w:val="ListParagraph"/>
        <w:numPr>
          <w:ilvl w:val="0"/>
          <w:numId w:val="5"/>
        </w:numPr>
        <w:spacing w:after="0" w:line="240" w:lineRule="auto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9C6C11">
        <w:rPr>
          <w:rFonts w:ascii="Verdana" w:hAnsi="Verdana" w:cs="Verdana"/>
          <w:color w:val="FF0000"/>
          <w:sz w:val="21"/>
          <w:szCs w:val="21"/>
          <w:lang w:eastAsia="cs-CZ"/>
        </w:rPr>
        <w:t>4 152 km čtverečních</w:t>
      </w:r>
    </w:p>
    <w:p w:rsidR="00381A70" w:rsidRDefault="00381A70" w:rsidP="008F4CE1">
      <w:pPr>
        <w:pStyle w:val="ListParagraph"/>
        <w:numPr>
          <w:ilvl w:val="0"/>
          <w:numId w:val="5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2 800 km čtverečních</w:t>
      </w:r>
    </w:p>
    <w:p w:rsidR="00381A70" w:rsidRDefault="00381A70" w:rsidP="008F4CE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Delta se každý rok nánosy rozšiřuje o:</w:t>
      </w:r>
    </w:p>
    <w:p w:rsidR="00381A70" w:rsidRDefault="00381A70" w:rsidP="008F4CE1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více než 40 m</w:t>
      </w:r>
    </w:p>
    <w:p w:rsidR="00381A70" w:rsidRDefault="00381A70" w:rsidP="008F4CE1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méně než 40 m</w:t>
      </w:r>
    </w:p>
    <w:p w:rsidR="00381A70" w:rsidRPr="008E6EB2" w:rsidRDefault="00381A70" w:rsidP="008F4CE1">
      <w:pPr>
        <w:pStyle w:val="ListParagraph"/>
        <w:numPr>
          <w:ilvl w:val="0"/>
          <w:numId w:val="6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20 m</w:t>
      </w:r>
    </w:p>
    <w:p w:rsidR="00381A70" w:rsidRDefault="00381A70" w:rsidP="008F4CE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Někteří ptáci přilétají na Dunaj z:</w:t>
      </w:r>
    </w:p>
    <w:p w:rsidR="00381A70" w:rsidRDefault="00381A70" w:rsidP="008F4CE1">
      <w:pPr>
        <w:pStyle w:val="ListParagraph"/>
        <w:numPr>
          <w:ilvl w:val="0"/>
          <w:numId w:val="7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Norska</w:t>
      </w:r>
    </w:p>
    <w:p w:rsidR="00381A70" w:rsidRPr="009C6C11" w:rsidRDefault="00381A70" w:rsidP="008F4CE1">
      <w:pPr>
        <w:pStyle w:val="ListParagraph"/>
        <w:numPr>
          <w:ilvl w:val="0"/>
          <w:numId w:val="7"/>
        </w:numPr>
        <w:spacing w:after="0" w:line="240" w:lineRule="auto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9C6C11">
        <w:rPr>
          <w:rFonts w:ascii="Verdana" w:hAnsi="Verdana" w:cs="Verdana"/>
          <w:color w:val="FF0000"/>
          <w:sz w:val="21"/>
          <w:szCs w:val="21"/>
          <w:lang w:eastAsia="cs-CZ"/>
        </w:rPr>
        <w:t>Číny</w:t>
      </w:r>
    </w:p>
    <w:p w:rsidR="00381A70" w:rsidRDefault="00381A70" w:rsidP="008F4CE1">
      <w:pPr>
        <w:pStyle w:val="ListParagraph"/>
        <w:numPr>
          <w:ilvl w:val="0"/>
          <w:numId w:val="7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Portugalska</w:t>
      </w:r>
    </w:p>
    <w:p w:rsidR="00381A70" w:rsidRDefault="00381A70" w:rsidP="008F4CE1">
      <w:pPr>
        <w:pStyle w:val="ListParagraph"/>
        <w:numPr>
          <w:ilvl w:val="0"/>
          <w:numId w:val="1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Počet ptáků v deltě Dunaje je:</w:t>
      </w:r>
    </w:p>
    <w:p w:rsidR="00381A70" w:rsidRPr="008F4CE1" w:rsidRDefault="00381A70" w:rsidP="008F4CE1">
      <w:pPr>
        <w:pStyle w:val="ListParagraph"/>
        <w:numPr>
          <w:ilvl w:val="0"/>
          <w:numId w:val="8"/>
        </w:numPr>
        <w:spacing w:after="0" w:line="240" w:lineRule="auto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8F4CE1">
        <w:rPr>
          <w:rFonts w:ascii="Verdana" w:hAnsi="Verdana" w:cs="Verdana"/>
          <w:color w:val="FF0000"/>
          <w:sz w:val="21"/>
          <w:szCs w:val="21"/>
          <w:lang w:eastAsia="cs-CZ"/>
        </w:rPr>
        <w:t>160 druhů</w:t>
      </w:r>
    </w:p>
    <w:p w:rsidR="00381A70" w:rsidRDefault="00381A70" w:rsidP="008F4CE1">
      <w:pPr>
        <w:pStyle w:val="ListParagraph"/>
        <w:numPr>
          <w:ilvl w:val="0"/>
          <w:numId w:val="8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300 druhů</w:t>
      </w:r>
    </w:p>
    <w:p w:rsidR="00381A70" w:rsidRPr="009C6C11" w:rsidRDefault="00381A70" w:rsidP="008F4CE1">
      <w:pPr>
        <w:pStyle w:val="ListParagraph"/>
        <w:numPr>
          <w:ilvl w:val="0"/>
          <w:numId w:val="8"/>
        </w:num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3 600 druhů</w:t>
      </w:r>
    </w:p>
    <w:p w:rsidR="00381A70" w:rsidRPr="002943B8" w:rsidRDefault="00381A70" w:rsidP="008E6EB2">
      <w:pPr>
        <w:spacing w:after="240" w:line="240" w:lineRule="auto"/>
        <w:rPr>
          <w:rFonts w:ascii="Verdana" w:hAnsi="Verdana" w:cs="Verdana"/>
          <w:sz w:val="21"/>
          <w:szCs w:val="21"/>
          <w:lang w:eastAsia="cs-CZ"/>
        </w:rPr>
      </w:pPr>
    </w:p>
    <w:sectPr w:rsidR="00381A70" w:rsidRPr="002943B8" w:rsidSect="00F84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47DF"/>
    <w:multiLevelType w:val="hybridMultilevel"/>
    <w:tmpl w:val="10CCA038"/>
    <w:lvl w:ilvl="0" w:tplc="945051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B01183"/>
    <w:multiLevelType w:val="hybridMultilevel"/>
    <w:tmpl w:val="B802D390"/>
    <w:lvl w:ilvl="0" w:tplc="565C8C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871F59"/>
    <w:multiLevelType w:val="hybridMultilevel"/>
    <w:tmpl w:val="6592F670"/>
    <w:lvl w:ilvl="0" w:tplc="3138A8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0F2AFC"/>
    <w:multiLevelType w:val="hybridMultilevel"/>
    <w:tmpl w:val="7DEA1EBE"/>
    <w:lvl w:ilvl="0" w:tplc="4F38A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E85825"/>
    <w:multiLevelType w:val="hybridMultilevel"/>
    <w:tmpl w:val="A5E84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FFB"/>
    <w:multiLevelType w:val="hybridMultilevel"/>
    <w:tmpl w:val="BD8E94A6"/>
    <w:lvl w:ilvl="0" w:tplc="A51A5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D34ADD"/>
    <w:multiLevelType w:val="hybridMultilevel"/>
    <w:tmpl w:val="46B851FE"/>
    <w:lvl w:ilvl="0" w:tplc="492C76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424204"/>
    <w:multiLevelType w:val="hybridMultilevel"/>
    <w:tmpl w:val="4C3ACE6A"/>
    <w:lvl w:ilvl="0" w:tplc="E1AC0D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3B8"/>
    <w:rsid w:val="0005489B"/>
    <w:rsid w:val="001D2976"/>
    <w:rsid w:val="002943B8"/>
    <w:rsid w:val="002F2F71"/>
    <w:rsid w:val="00381A70"/>
    <w:rsid w:val="003C0700"/>
    <w:rsid w:val="00437C0F"/>
    <w:rsid w:val="006354F2"/>
    <w:rsid w:val="0066737F"/>
    <w:rsid w:val="0082778F"/>
    <w:rsid w:val="008E6EB2"/>
    <w:rsid w:val="008F4CE1"/>
    <w:rsid w:val="00901FCC"/>
    <w:rsid w:val="009C6C11"/>
    <w:rsid w:val="00B93E6D"/>
    <w:rsid w:val="00DB7AB5"/>
    <w:rsid w:val="00F84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13A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2943B8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2943B8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2943B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94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3B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8E6E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23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492</Words>
  <Characters>2906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10</cp:revision>
  <cp:lastPrinted>2014-01-29T16:38:00Z</cp:lastPrinted>
  <dcterms:created xsi:type="dcterms:W3CDTF">2013-11-02T20:47:00Z</dcterms:created>
  <dcterms:modified xsi:type="dcterms:W3CDTF">2014-01-29T16:38:00Z</dcterms:modified>
</cp:coreProperties>
</file>