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567" w:rsidRDefault="00BF6567" w:rsidP="0011526B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Verdana" w:hAnsi="Verdana" w:cs="Verdana"/>
          <w:b/>
          <w:bCs/>
          <w:smallCaps/>
          <w:color w:val="006600"/>
          <w:spacing w:val="48"/>
          <w:sz w:val="36"/>
          <w:szCs w:val="36"/>
          <w:lang w:eastAsia="cs-CZ"/>
        </w:rPr>
      </w:pPr>
      <w:r w:rsidRPr="00EA4784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i1025" type="#_x0000_t75" style="width:450pt;height:110.25pt;visibility:visible" filled="t">
            <v:imagedata r:id="rId5" o:title=""/>
          </v:shape>
        </w:pict>
      </w:r>
    </w:p>
    <w:p w:rsidR="00BF6567" w:rsidRDefault="00BF6567" w:rsidP="0011526B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990000"/>
          <w:spacing w:val="48"/>
          <w:sz w:val="36"/>
          <w:szCs w:val="36"/>
          <w:lang w:eastAsia="cs-CZ"/>
        </w:rPr>
      </w:pPr>
    </w:p>
    <w:p w:rsidR="00BF6567" w:rsidRDefault="00BF6567" w:rsidP="0011526B">
      <w:pPr>
        <w:rPr>
          <w:sz w:val="28"/>
          <w:szCs w:val="28"/>
        </w:rPr>
      </w:pPr>
      <w:r>
        <w:rPr>
          <w:sz w:val="28"/>
          <w:szCs w:val="28"/>
        </w:rPr>
        <w:t xml:space="preserve">Název školy: </w:t>
      </w:r>
      <w:r>
        <w:rPr>
          <w:b/>
          <w:bCs/>
          <w:sz w:val="28"/>
          <w:szCs w:val="28"/>
        </w:rPr>
        <w:t>Základní škola a Mateřská škola Kladno, Norská 2633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Autor: </w:t>
      </w:r>
      <w:r>
        <w:rPr>
          <w:b/>
          <w:bCs/>
          <w:sz w:val="28"/>
          <w:szCs w:val="28"/>
        </w:rPr>
        <w:t>Mgr. Daniela Vlčková</w:t>
      </w:r>
    </w:p>
    <w:p w:rsidR="00BF6567" w:rsidRDefault="00BF6567" w:rsidP="0011526B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</w:p>
    <w:p w:rsidR="00BF6567" w:rsidRDefault="00BF6567" w:rsidP="0011526B">
      <w:pPr>
        <w:rPr>
          <w:sz w:val="28"/>
          <w:szCs w:val="28"/>
        </w:rPr>
      </w:pPr>
      <w:r>
        <w:rPr>
          <w:b/>
          <w:bCs/>
          <w:sz w:val="28"/>
          <w:szCs w:val="28"/>
        </w:rPr>
        <w:t>VY_I.2_INOVACE_ Z.8.Vc.86_ledove_jeskyne_v_eisriesenswelt_v_rakousku</w:t>
      </w:r>
    </w:p>
    <w:p w:rsidR="00BF6567" w:rsidRDefault="00BF6567" w:rsidP="0011526B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Datum:  </w:t>
      </w:r>
      <w:r>
        <w:rPr>
          <w:b/>
          <w:bCs/>
          <w:sz w:val="28"/>
          <w:szCs w:val="28"/>
        </w:rPr>
        <w:t>15.12.2013</w:t>
      </w:r>
    </w:p>
    <w:p w:rsidR="00BF6567" w:rsidRDefault="00BF6567" w:rsidP="0011526B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Ročník: </w:t>
      </w:r>
      <w:r>
        <w:rPr>
          <w:b/>
          <w:bCs/>
          <w:sz w:val="28"/>
          <w:szCs w:val="28"/>
        </w:rPr>
        <w:t>osmý</w:t>
      </w:r>
    </w:p>
    <w:p w:rsidR="00BF6567" w:rsidRDefault="00BF6567" w:rsidP="0011526B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>
        <w:rPr>
          <w:b/>
          <w:bCs/>
          <w:sz w:val="28"/>
          <w:szCs w:val="28"/>
        </w:rPr>
        <w:t>Člověk a příroda</w:t>
      </w:r>
    </w:p>
    <w:p w:rsidR="00BF6567" w:rsidRDefault="00BF6567" w:rsidP="0011526B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 xml:space="preserve">Zeměpis  </w:t>
      </w:r>
      <w:r>
        <w:rPr>
          <w:sz w:val="28"/>
          <w:szCs w:val="28"/>
        </w:rPr>
        <w:br/>
        <w:t xml:space="preserve">Název: </w:t>
      </w:r>
      <w:r>
        <w:rPr>
          <w:b/>
          <w:bCs/>
          <w:sz w:val="28"/>
          <w:szCs w:val="28"/>
        </w:rPr>
        <w:t>Ledové jeskyně v Eisriesenwelt v Rakousku</w:t>
      </w:r>
    </w:p>
    <w:p w:rsidR="00BF6567" w:rsidRDefault="00BF6567" w:rsidP="0011526B">
      <w:pPr>
        <w:rPr>
          <w:sz w:val="28"/>
          <w:szCs w:val="28"/>
        </w:rPr>
      </w:pPr>
      <w:r>
        <w:rPr>
          <w:sz w:val="28"/>
          <w:szCs w:val="28"/>
        </w:rPr>
        <w:t xml:space="preserve">Číslo operačního programu: </w:t>
      </w:r>
      <w:r>
        <w:rPr>
          <w:b/>
          <w:bCs/>
          <w:sz w:val="28"/>
          <w:szCs w:val="28"/>
        </w:rPr>
        <w:t>CZ.1.07/1.4.00/21.3489</w:t>
      </w:r>
    </w:p>
    <w:p w:rsidR="00BF6567" w:rsidRDefault="00BF6567" w:rsidP="0011526B">
      <w:pPr>
        <w:rPr>
          <w:sz w:val="28"/>
          <w:szCs w:val="28"/>
        </w:rPr>
      </w:pPr>
      <w:r>
        <w:rPr>
          <w:sz w:val="28"/>
          <w:szCs w:val="28"/>
        </w:rPr>
        <w:t xml:space="preserve">Název projektu: </w:t>
      </w:r>
      <w:r>
        <w:rPr>
          <w:b/>
          <w:bCs/>
          <w:sz w:val="28"/>
          <w:szCs w:val="28"/>
        </w:rPr>
        <w:t>UČÍME SE S RADOSTÍ</w:t>
      </w:r>
    </w:p>
    <w:p w:rsidR="00BF6567" w:rsidRDefault="00BF6567" w:rsidP="0011526B">
      <w:pPr>
        <w:rPr>
          <w:b/>
          <w:bCs/>
          <w:sz w:val="28"/>
          <w:szCs w:val="28"/>
        </w:rPr>
      </w:pPr>
    </w:p>
    <w:p w:rsidR="00BF6567" w:rsidRDefault="00BF6567" w:rsidP="0011526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Ledové jeskyně v Eisriesenwelt v Rakousku</w:t>
      </w:r>
    </w:p>
    <w:p w:rsidR="00BF6567" w:rsidRDefault="00BF6567" w:rsidP="0011526B">
      <w:pPr>
        <w:rPr>
          <w:b/>
          <w:bCs/>
          <w:sz w:val="28"/>
          <w:szCs w:val="28"/>
        </w:rPr>
      </w:pPr>
    </w:p>
    <w:p w:rsidR="00BF6567" w:rsidRDefault="00BF6567" w:rsidP="0011526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BF6567" w:rsidRDefault="00BF6567" w:rsidP="0011526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dostanou do rukou souvislý populárně naučný text. Po přečtení textu odpovídají na otázky zadávané učitelem. Učí číst s porozuměním a následně vyhledávají argumentaci v textu.</w:t>
      </w:r>
    </w:p>
    <w:p w:rsidR="00BF6567" w:rsidRDefault="00BF6567" w:rsidP="0011526B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spacing w:val="48"/>
          <w:sz w:val="36"/>
          <w:szCs w:val="36"/>
          <w:lang w:eastAsia="cs-CZ"/>
        </w:rPr>
      </w:pPr>
    </w:p>
    <w:p w:rsidR="00BF6567" w:rsidRDefault="00BF6567" w:rsidP="0011526B">
      <w:pPr>
        <w:rPr>
          <w:rFonts w:ascii="Arial Black" w:hAnsi="Arial Black" w:cs="Arial Black"/>
          <w:sz w:val="28"/>
          <w:szCs w:val="28"/>
          <w:lang w:eastAsia="cs-CZ"/>
        </w:rPr>
      </w:pPr>
    </w:p>
    <w:p w:rsidR="00BF6567" w:rsidRDefault="00BF6567" w:rsidP="0011526B">
      <w:pPr>
        <w:rPr>
          <w:rFonts w:ascii="Times New Roman" w:hAnsi="Times New Roman" w:cs="Times New Roman"/>
          <w:sz w:val="28"/>
          <w:szCs w:val="28"/>
          <w:lang w:eastAsia="cs-CZ"/>
        </w:rPr>
      </w:pPr>
      <w:r>
        <w:rPr>
          <w:rFonts w:ascii="Arial Black" w:hAnsi="Arial Black" w:cs="Arial Black"/>
          <w:sz w:val="28"/>
          <w:szCs w:val="28"/>
          <w:lang w:eastAsia="cs-CZ"/>
        </w:rPr>
        <w:t>METODICKÝ NÁVOD PRO UČITELE:</w:t>
      </w:r>
    </w:p>
    <w:p w:rsidR="00BF6567" w:rsidRDefault="00BF6567" w:rsidP="0011526B">
      <w:pPr>
        <w:spacing w:before="100" w:beforeAutospacing="1" w:after="100" w:afterAutospacing="1" w:line="240" w:lineRule="auto"/>
        <w:rPr>
          <w:rFonts w:ascii="Arial Black" w:hAnsi="Arial Black" w:cs="Arial Black"/>
          <w:sz w:val="24"/>
          <w:szCs w:val="24"/>
          <w:lang w:eastAsia="cs-CZ"/>
        </w:rPr>
      </w:pPr>
      <w:r>
        <w:rPr>
          <w:rFonts w:ascii="Arial Black" w:hAnsi="Arial Black" w:cs="Arial Black"/>
          <w:sz w:val="24"/>
          <w:szCs w:val="24"/>
          <w:lang w:eastAsia="cs-CZ"/>
        </w:rPr>
        <w:t xml:space="preserve">Žáci si samostatně a pozorně přečtou text. </w:t>
      </w:r>
    </w:p>
    <w:p w:rsidR="00BF6567" w:rsidRDefault="00BF6567" w:rsidP="0011526B">
      <w:pPr>
        <w:spacing w:before="100" w:beforeAutospacing="1" w:after="100" w:afterAutospacing="1" w:line="240" w:lineRule="auto"/>
        <w:rPr>
          <w:rFonts w:ascii="Arial Black" w:hAnsi="Arial Black" w:cs="Arial Black"/>
          <w:sz w:val="24"/>
          <w:szCs w:val="24"/>
          <w:lang w:eastAsia="cs-CZ"/>
        </w:rPr>
      </w:pPr>
      <w:r>
        <w:rPr>
          <w:rFonts w:ascii="Arial Black" w:hAnsi="Arial Black" w:cs="Arial Black"/>
          <w:sz w:val="24"/>
          <w:szCs w:val="24"/>
          <w:lang w:eastAsia="cs-CZ"/>
        </w:rPr>
        <w:t xml:space="preserve">Učitel má předem připravené otázky, na které žáci mají odpovídat ANO – NE a svou odpověď musí zdůvodnit. </w:t>
      </w:r>
    </w:p>
    <w:p w:rsidR="00BF6567" w:rsidRDefault="00BF6567" w:rsidP="0011526B">
      <w:pPr>
        <w:spacing w:before="100" w:beforeAutospacing="1" w:after="100" w:afterAutospacing="1" w:line="240" w:lineRule="auto"/>
        <w:rPr>
          <w:rFonts w:ascii="Arial Black" w:hAnsi="Arial Black" w:cs="Arial Black"/>
          <w:sz w:val="24"/>
          <w:szCs w:val="24"/>
          <w:lang w:eastAsia="cs-CZ"/>
        </w:rPr>
      </w:pPr>
      <w:r>
        <w:rPr>
          <w:rFonts w:ascii="Arial Black" w:hAnsi="Arial Black" w:cs="Arial Black"/>
          <w:sz w:val="24"/>
          <w:szCs w:val="24"/>
          <w:lang w:eastAsia="cs-CZ"/>
        </w:rPr>
        <w:t>Argumenty hledají v přečteném textu. Je na učiteli, zda argumenty hledají, než se rozhodnou pro odpověď, nebo si kontrolují správnost své odpovědi až po zvednutí kartičky.</w:t>
      </w:r>
    </w:p>
    <w:p w:rsidR="00BF6567" w:rsidRDefault="00BF6567" w:rsidP="0011526B">
      <w:pPr>
        <w:spacing w:before="100" w:beforeAutospacing="1" w:after="100" w:afterAutospacing="1" w:line="240" w:lineRule="auto"/>
        <w:rPr>
          <w:rFonts w:ascii="Arial Black" w:hAnsi="Arial Black" w:cs="Arial Black"/>
          <w:sz w:val="24"/>
          <w:szCs w:val="24"/>
          <w:lang w:eastAsia="cs-CZ"/>
        </w:rPr>
      </w:pPr>
      <w:r>
        <w:rPr>
          <w:rFonts w:ascii="Arial Black" w:hAnsi="Arial Black" w:cs="Arial Black"/>
          <w:sz w:val="24"/>
          <w:szCs w:val="24"/>
          <w:lang w:eastAsia="cs-CZ"/>
        </w:rPr>
        <w:t>Po určeném limitu (např. po půl minutě) zvedají kartičku s odpovědí. Vybraná dvojice svoji odpověď zdůvodní.</w:t>
      </w:r>
    </w:p>
    <w:p w:rsidR="00BF6567" w:rsidRDefault="00BF6567" w:rsidP="0011526B">
      <w:pPr>
        <w:spacing w:before="100" w:beforeAutospacing="1" w:after="100" w:afterAutospacing="1" w:line="240" w:lineRule="auto"/>
        <w:rPr>
          <w:rFonts w:ascii="Arial Black" w:hAnsi="Arial Black" w:cs="Arial Black"/>
          <w:sz w:val="24"/>
          <w:szCs w:val="24"/>
          <w:lang w:eastAsia="cs-CZ"/>
        </w:rPr>
      </w:pPr>
      <w:r>
        <w:rPr>
          <w:rFonts w:ascii="Arial Black" w:hAnsi="Arial Black" w:cs="Arial Black"/>
          <w:sz w:val="24"/>
          <w:szCs w:val="24"/>
          <w:lang w:eastAsia="cs-CZ"/>
        </w:rPr>
        <w:t>Učitel zadává otázky postupně. Žáci je pouze slyší, nemají je připravené na pracovním listu.</w:t>
      </w:r>
    </w:p>
    <w:p w:rsidR="00BF6567" w:rsidRDefault="00BF6567" w:rsidP="0011526B">
      <w:pPr>
        <w:spacing w:before="100" w:beforeAutospacing="1" w:after="100" w:afterAutospacing="1" w:line="240" w:lineRule="auto"/>
        <w:rPr>
          <w:rFonts w:ascii="Arial Black" w:hAnsi="Arial Black" w:cs="Arial Black"/>
          <w:sz w:val="24"/>
          <w:szCs w:val="24"/>
          <w:lang w:eastAsia="cs-CZ"/>
        </w:rPr>
      </w:pPr>
      <w:r>
        <w:rPr>
          <w:rFonts w:ascii="Arial Black" w:hAnsi="Arial Black" w:cs="Arial Black"/>
          <w:sz w:val="24"/>
          <w:szCs w:val="24"/>
          <w:lang w:eastAsia="cs-CZ"/>
        </w:rPr>
        <w:t>(Otázky je také možné připravit na lístečky a žáci otázky tahají náhodně z obálky.)</w:t>
      </w:r>
    </w:p>
    <w:p w:rsidR="00BF6567" w:rsidRDefault="00BF6567" w:rsidP="0011526B">
      <w:pPr>
        <w:spacing w:before="100" w:beforeAutospacing="1" w:after="100" w:afterAutospacing="1" w:line="240" w:lineRule="auto"/>
        <w:rPr>
          <w:rFonts w:ascii="Arial Black" w:hAnsi="Arial Black" w:cs="Arial Black"/>
          <w:sz w:val="24"/>
          <w:szCs w:val="24"/>
          <w:lang w:eastAsia="cs-CZ"/>
        </w:rPr>
      </w:pPr>
      <w:r>
        <w:rPr>
          <w:rFonts w:ascii="Arial Black" w:hAnsi="Arial Black" w:cs="Arial Black"/>
          <w:sz w:val="24"/>
          <w:szCs w:val="24"/>
          <w:lang w:eastAsia="cs-CZ"/>
        </w:rPr>
        <w:t xml:space="preserve">Po zadání otázky pracují žáci samostatně nebo ve dvojici. </w:t>
      </w:r>
    </w:p>
    <w:p w:rsidR="00BF6567" w:rsidRDefault="00BF6567" w:rsidP="0011526B">
      <w:pPr>
        <w:spacing w:before="100" w:beforeAutospacing="1" w:after="100" w:afterAutospacing="1" w:line="240" w:lineRule="auto"/>
        <w:rPr>
          <w:rFonts w:ascii="Arial Black" w:hAnsi="Arial Black" w:cs="Arial Black"/>
          <w:sz w:val="24"/>
          <w:szCs w:val="24"/>
          <w:lang w:eastAsia="cs-CZ"/>
        </w:rPr>
      </w:pPr>
      <w:r>
        <w:rPr>
          <w:rFonts w:ascii="Arial Black" w:hAnsi="Arial Black" w:cs="Arial Black"/>
          <w:sz w:val="24"/>
          <w:szCs w:val="24"/>
          <w:lang w:eastAsia="cs-CZ"/>
        </w:rPr>
        <w:t>Ve dvojici se musí dohodnout na správné odpovědi.</w:t>
      </w:r>
    </w:p>
    <w:p w:rsidR="00BF6567" w:rsidRDefault="00BF6567" w:rsidP="0011526B">
      <w:pPr>
        <w:spacing w:before="100" w:beforeAutospacing="1" w:after="100" w:afterAutospacing="1" w:line="240" w:lineRule="auto"/>
        <w:rPr>
          <w:rFonts w:ascii="Arial Black" w:hAnsi="Arial Black" w:cs="Arial Black"/>
          <w:sz w:val="24"/>
          <w:szCs w:val="24"/>
          <w:lang w:eastAsia="cs-CZ"/>
        </w:rPr>
      </w:pPr>
      <w:r>
        <w:rPr>
          <w:rFonts w:ascii="Arial Black" w:hAnsi="Arial Black" w:cs="Arial Black"/>
          <w:sz w:val="24"/>
          <w:szCs w:val="24"/>
          <w:lang w:eastAsia="cs-CZ"/>
        </w:rPr>
        <w:t>Pokud se nedohodnou, neodpovídají.</w:t>
      </w:r>
    </w:p>
    <w:p w:rsidR="00BF6567" w:rsidRDefault="00BF6567" w:rsidP="0011526B">
      <w:pPr>
        <w:spacing w:before="100" w:beforeAutospacing="1" w:after="100" w:afterAutospacing="1" w:line="240" w:lineRule="auto"/>
        <w:rPr>
          <w:rFonts w:ascii="Arial Black" w:hAnsi="Arial Black" w:cs="Arial Black"/>
          <w:sz w:val="24"/>
          <w:szCs w:val="24"/>
          <w:lang w:eastAsia="cs-CZ"/>
        </w:rPr>
      </w:pPr>
      <w:r>
        <w:rPr>
          <w:rFonts w:ascii="Arial Black" w:hAnsi="Arial Black" w:cs="Arial Black"/>
          <w:sz w:val="24"/>
          <w:szCs w:val="24"/>
          <w:lang w:eastAsia="cs-CZ"/>
        </w:rPr>
        <w:t xml:space="preserve">Na lavici mají kartičku na jedné straně s odpovědí ANO  a na druhé straně s odpovědí NE. </w:t>
      </w:r>
    </w:p>
    <w:p w:rsidR="00BF6567" w:rsidRDefault="00BF6567" w:rsidP="0011526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BF6567" w:rsidRDefault="00BF6567" w:rsidP="0011526B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spacing w:val="48"/>
          <w:sz w:val="32"/>
          <w:szCs w:val="32"/>
          <w:lang w:eastAsia="cs-CZ"/>
        </w:rPr>
      </w:pPr>
    </w:p>
    <w:p w:rsidR="00BF6567" w:rsidRDefault="00BF6567" w:rsidP="0011526B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spacing w:val="48"/>
          <w:sz w:val="32"/>
          <w:szCs w:val="32"/>
          <w:lang w:eastAsia="cs-CZ"/>
        </w:rPr>
      </w:pPr>
    </w:p>
    <w:p w:rsidR="00BF6567" w:rsidRDefault="00BF6567" w:rsidP="0011526B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spacing w:val="48"/>
          <w:sz w:val="32"/>
          <w:szCs w:val="32"/>
          <w:lang w:eastAsia="cs-CZ"/>
        </w:rPr>
      </w:pPr>
    </w:p>
    <w:p w:rsidR="00BF6567" w:rsidRDefault="00BF6567" w:rsidP="0011526B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spacing w:val="48"/>
          <w:sz w:val="32"/>
          <w:szCs w:val="32"/>
          <w:lang w:eastAsia="cs-CZ"/>
        </w:rPr>
      </w:pPr>
    </w:p>
    <w:p w:rsidR="00BF6567" w:rsidRDefault="00BF6567" w:rsidP="0011526B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spacing w:val="48"/>
          <w:sz w:val="32"/>
          <w:szCs w:val="32"/>
          <w:lang w:eastAsia="cs-CZ"/>
        </w:rPr>
      </w:pPr>
    </w:p>
    <w:p w:rsidR="00BF6567" w:rsidRPr="0011526B" w:rsidRDefault="00BF6567" w:rsidP="0011526B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spacing w:val="48"/>
          <w:sz w:val="32"/>
          <w:szCs w:val="32"/>
          <w:lang w:eastAsia="cs-CZ"/>
        </w:rPr>
      </w:pPr>
      <w:r w:rsidRPr="0011526B">
        <w:rPr>
          <w:rFonts w:ascii="Verdana" w:hAnsi="Verdana" w:cs="Verdana"/>
          <w:b/>
          <w:bCs/>
          <w:smallCaps/>
          <w:spacing w:val="48"/>
          <w:sz w:val="32"/>
          <w:szCs w:val="32"/>
          <w:lang w:eastAsia="cs-CZ"/>
        </w:rPr>
        <w:t>Ledové jeskyně Eisriesenwelt v Rakousku</w:t>
      </w:r>
    </w:p>
    <w:p w:rsidR="00BF6567" w:rsidRDefault="00BF6567" w:rsidP="008A7BDD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cs-CZ"/>
        </w:rPr>
      </w:pPr>
      <w:r w:rsidRPr="0011526B">
        <w:rPr>
          <w:rFonts w:ascii="Arial" w:hAnsi="Arial" w:cs="Arial"/>
          <w:sz w:val="24"/>
          <w:szCs w:val="24"/>
          <w:lang w:eastAsia="cs-CZ"/>
        </w:rPr>
        <w:t xml:space="preserve">Největší ledové jeskyně na světě - Eisriesenwelt - se nacházejí v pohoří Tennengebirge v Rakousku nad městečkem Werfen. Tento obrovský systém labyrintů, chodeb a dómů se větví do vzdálenosti více než 40 km. Její přední část dlouhá asi 1 km je pokryta 30 000 m čtverečními ledu, dosahujícího místy tloušťky až 20 metrů. Jeskyně se nacházejí v nadmořské výšce 1400 až 2000 metrů. </w:t>
      </w:r>
    </w:p>
    <w:p w:rsidR="00BF6567" w:rsidRDefault="00BF6567" w:rsidP="008A7BDD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cs-CZ"/>
        </w:rPr>
      </w:pPr>
      <w:r w:rsidRPr="0011526B">
        <w:rPr>
          <w:rFonts w:ascii="Arial" w:hAnsi="Arial" w:cs="Arial"/>
          <w:sz w:val="24"/>
          <w:szCs w:val="24"/>
          <w:lang w:eastAsia="cs-CZ"/>
        </w:rPr>
        <w:t xml:space="preserve">Vzhledem k silnému proudění vzduchu v jeskyních je tu teplota celoročně kolem 0 stupňů Celsia. V létě je do jeskyní nasáván vzduch otvory na vrcholu pohoří, odkud proudí jeskyněmi, kde se ochladí a vane ven v nejnižším bodě. V zimě naopak stoupá relativně teplejší vzduch z jeskyně horními otvory ven. Nejchladnější částí celého systému je nejnižší část, kde se vytvořila asi kilometr dlouhá souvislá ledová vrstva. Led se v jeskyních vytvořil právě z důvodu takovýchto klimatických podmínek. Nejchladněji je zde na jaře, kdy právě dochází na povrchu k tání sněhu. Voda z něj vtéká do jeskyně, kde mrzne. </w:t>
      </w:r>
    </w:p>
    <w:p w:rsidR="00BF6567" w:rsidRDefault="00BF6567" w:rsidP="008A7BDD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cs-CZ"/>
        </w:rPr>
      </w:pPr>
      <w:r w:rsidRPr="0011526B">
        <w:rPr>
          <w:rFonts w:ascii="Arial" w:hAnsi="Arial" w:cs="Arial"/>
          <w:sz w:val="24"/>
          <w:szCs w:val="24"/>
          <w:lang w:eastAsia="cs-CZ"/>
        </w:rPr>
        <w:t xml:space="preserve">Do konce 19. století nebyly ledové jeskyně odborníkům ani veřejnosti známy. Vstupní otvor do jeskyně v nadmořské výšce 1641 </w:t>
      </w:r>
      <w:r>
        <w:rPr>
          <w:rFonts w:ascii="Arial" w:hAnsi="Arial" w:cs="Arial"/>
          <w:sz w:val="24"/>
          <w:szCs w:val="24"/>
          <w:lang w:eastAsia="cs-CZ"/>
        </w:rPr>
        <w:t>metrů totiž není z údolí vidět.</w:t>
      </w:r>
      <w:r w:rsidRPr="0011526B">
        <w:rPr>
          <w:rFonts w:ascii="Arial" w:hAnsi="Arial" w:cs="Arial"/>
          <w:sz w:val="24"/>
          <w:szCs w:val="24"/>
          <w:lang w:eastAsia="cs-CZ"/>
        </w:rPr>
        <w:t>V roce 1879 objevil jeskyně přírodovědec Anton von Posselt Czorich ze Salzburgu a povedlo se mu dostat se asi 200 metrů hluboko. O rok později publikoval zprávu o svém objevu v horolezeckém časopise tehdejšího Alpského spolku, avšak jeho o</w:t>
      </w:r>
      <w:r>
        <w:rPr>
          <w:rFonts w:ascii="Arial" w:hAnsi="Arial" w:cs="Arial"/>
          <w:sz w:val="24"/>
          <w:szCs w:val="24"/>
          <w:lang w:eastAsia="cs-CZ"/>
        </w:rPr>
        <w:t xml:space="preserve">bjev rychle upadl v zapomnění. </w:t>
      </w:r>
      <w:r w:rsidRPr="0011526B">
        <w:rPr>
          <w:rFonts w:ascii="Arial" w:hAnsi="Arial" w:cs="Arial"/>
          <w:sz w:val="24"/>
          <w:szCs w:val="24"/>
          <w:lang w:eastAsia="cs-CZ"/>
        </w:rPr>
        <w:t xml:space="preserve">V roce 1913 provedl výzkum jeskyní Alexander von Mörk. Se svou expedicí podnikl výpravu ve vlastnoručně vyrobených potápěčských oblecích k podzemnímu jezeru </w:t>
      </w:r>
      <w:r>
        <w:rPr>
          <w:rFonts w:ascii="Arial" w:hAnsi="Arial" w:cs="Arial"/>
          <w:sz w:val="24"/>
          <w:szCs w:val="24"/>
          <w:lang w:eastAsia="cs-CZ"/>
        </w:rPr>
        <w:t>T</w:t>
      </w:r>
      <w:r w:rsidRPr="0011526B">
        <w:rPr>
          <w:rFonts w:ascii="Arial" w:hAnsi="Arial" w:cs="Arial"/>
          <w:sz w:val="24"/>
          <w:szCs w:val="24"/>
          <w:lang w:eastAsia="cs-CZ"/>
        </w:rPr>
        <w:t>urmsee za přední zaledněnou částí jeskyně. V roce 1920 byla v blízkosti postavena první jednoduchá chata Forscher Hütte a byly vybudovány jednoduché chodníky a stezky umožňující výstup až k jeskyním. Jeskyně se stávaly turisticky atraktivní. V roce 1924 byly zpřístupněny pro pěší turistiku všechny ledové části jeskyní. V roce 1925 zde byla postavena nová větší chata, která byla pojmenována po Friedrichu Oedlovi, který má velké zásluhy na pracích spojených s ledovými jeskyněmi Eisriesenwelt. Od roku 1953 bylo možné se k jeskyním dostat po dosti špatné silnici Eisriesenweltstrasse. V roce 1964 byla silnice rozšířena pro obousměrný provoz a v roce 1974 bylo vybudováno</w:t>
      </w:r>
      <w:r>
        <w:rPr>
          <w:rFonts w:ascii="Arial" w:hAnsi="Arial" w:cs="Arial"/>
          <w:sz w:val="24"/>
          <w:szCs w:val="24"/>
          <w:lang w:eastAsia="cs-CZ"/>
        </w:rPr>
        <w:t xml:space="preserve"> velké parkoviště</w:t>
      </w:r>
      <w:r w:rsidRPr="0011526B">
        <w:rPr>
          <w:rFonts w:ascii="Arial" w:hAnsi="Arial" w:cs="Arial"/>
          <w:sz w:val="24"/>
          <w:szCs w:val="24"/>
          <w:lang w:eastAsia="cs-CZ"/>
        </w:rPr>
        <w:t xml:space="preserve">. </w:t>
      </w:r>
      <w:r w:rsidRPr="0011526B">
        <w:rPr>
          <w:rFonts w:ascii="Arial" w:hAnsi="Arial" w:cs="Arial"/>
          <w:sz w:val="24"/>
          <w:szCs w:val="24"/>
          <w:lang w:eastAsia="cs-CZ"/>
        </w:rPr>
        <w:br/>
        <w:t>V roce 1955 byla vybudována visutá lanovka s největším převýšením v</w:t>
      </w:r>
      <w:r>
        <w:rPr>
          <w:rFonts w:ascii="Arial" w:hAnsi="Arial" w:cs="Arial"/>
          <w:sz w:val="24"/>
          <w:szCs w:val="24"/>
          <w:lang w:eastAsia="cs-CZ"/>
        </w:rPr>
        <w:t> </w:t>
      </w:r>
      <w:r w:rsidRPr="0011526B">
        <w:rPr>
          <w:rFonts w:ascii="Arial" w:hAnsi="Arial" w:cs="Arial"/>
          <w:sz w:val="24"/>
          <w:szCs w:val="24"/>
          <w:lang w:eastAsia="cs-CZ"/>
        </w:rPr>
        <w:t xml:space="preserve">Rakousku, která zkrátila čas výstupu k jeskyním z jednoho a půl hodiny na několik minut. V letech 1977 - 1978 byla lanovka celkově modernizována a vybavena většími kabinami pro 15 osob. Hodinová přepravní kapacita se tak zvýšila na 250 cestujících v každém směru. </w:t>
      </w:r>
    </w:p>
    <w:p w:rsidR="00BF6567" w:rsidRDefault="00BF6567" w:rsidP="008A7BDD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cs-CZ"/>
        </w:rPr>
      </w:pPr>
      <w:r w:rsidRPr="0011526B">
        <w:rPr>
          <w:rFonts w:ascii="Arial" w:hAnsi="Arial" w:cs="Arial"/>
          <w:sz w:val="24"/>
          <w:szCs w:val="24"/>
          <w:lang w:eastAsia="cs-CZ"/>
        </w:rPr>
        <w:t>V současnosti lanovka dosahuje sklonu asi 50 stupňů. Pro původní návrh na stavbu lanovky z údolí Salzachu širokou skalní úžlabinou do místa ležícího asi 100 metrů od vchodu do jeskyně nebyly finanční prostředky. Jeskyně nemá elektrického osvětlení se nepočítá ani dnes. Elektrické vedení, reflektory a především světlem způsobený růst zelených řas by narušovaly vzhled ledové výzdoby, ale je tomu tak i z romantických důvodů - návštěvníci mají stejné světelné podmínky jako původní objevitelé a nejsou</w:t>
      </w:r>
      <w:r>
        <w:rPr>
          <w:rFonts w:ascii="Arial" w:hAnsi="Arial" w:cs="Arial"/>
          <w:sz w:val="24"/>
          <w:szCs w:val="24"/>
          <w:lang w:eastAsia="cs-CZ"/>
        </w:rPr>
        <w:t xml:space="preserve"> tak ochuzeni o tento zážitek. </w:t>
      </w:r>
    </w:p>
    <w:p w:rsidR="00BF6567" w:rsidRPr="0011526B" w:rsidRDefault="00BF6567" w:rsidP="008A7BDD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cs-CZ"/>
        </w:rPr>
      </w:pPr>
      <w:r w:rsidRPr="0011526B">
        <w:rPr>
          <w:rFonts w:ascii="Arial" w:hAnsi="Arial" w:cs="Arial"/>
          <w:sz w:val="24"/>
          <w:szCs w:val="24"/>
          <w:lang w:eastAsia="cs-CZ"/>
        </w:rPr>
        <w:t xml:space="preserve">Nejznámějšími útvary jsou Posseltova věž, Hymirova jeskyně a Dóm Alexandera von Mörka. Eisriesenwelt je majetkem Národní rakouské lesnické komise. Salzburská asociace jeskynních objevů v roce 1928 získala pronájem jeskyní a vznikla společnost Eisrisenweltgesellschaft. Lesnická komise dostává podstatnou část příjmů ze vstupného. </w:t>
      </w:r>
    </w:p>
    <w:p w:rsidR="00BF6567" w:rsidRPr="00063AB5" w:rsidRDefault="00BF6567" w:rsidP="008A7BDD">
      <w:pPr>
        <w:spacing w:after="24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BF6567" w:rsidRDefault="00BF6567" w:rsidP="0011526B">
      <w:pPr>
        <w:rPr>
          <w:b/>
          <w:bCs/>
          <w:sz w:val="32"/>
          <w:szCs w:val="32"/>
        </w:rPr>
      </w:pPr>
      <w:hyperlink r:id="rId6" w:history="1">
        <w:r w:rsidRPr="00FF37B3">
          <w:rPr>
            <w:noProof/>
            <w:color w:val="0000FF"/>
            <w:lang w:eastAsia="cs-CZ"/>
          </w:rPr>
          <w:pict>
            <v:shape id="Obrázek 9" o:spid="_x0000_i1026" type="#_x0000_t75" alt="Soubor:Eisriesenwelt Werfen Austria 02.jpg" href="http://upload.wikimedia.org/wikipedia/commons/4/44/Eisriesenwelt_Werfen_Austria_02.j" style="width:285pt;height:213.75pt;visibility:visible" o:button="t">
              <v:fill o:detectmouseclick="t"/>
              <v:imagedata r:id="rId7" o:title=""/>
            </v:shape>
          </w:pict>
        </w:r>
      </w:hyperlink>
    </w:p>
    <w:p w:rsidR="00BF6567" w:rsidRDefault="00BF6567" w:rsidP="0011526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Použité zdroje:</w:t>
      </w:r>
    </w:p>
    <w:p w:rsidR="00BF6567" w:rsidRDefault="00BF6567" w:rsidP="0011526B">
      <w:pPr>
        <w:rPr>
          <w:sz w:val="28"/>
          <w:szCs w:val="28"/>
        </w:rPr>
      </w:pPr>
      <w:hyperlink r:id="rId8" w:history="1">
        <w:r w:rsidRPr="0088606A">
          <w:rPr>
            <w:rStyle w:val="Hyperlink"/>
            <w:sz w:val="28"/>
            <w:szCs w:val="28"/>
          </w:rPr>
          <w:t>www.quido</w:t>
        </w:r>
      </w:hyperlink>
      <w:r>
        <w:rPr>
          <w:sz w:val="28"/>
          <w:szCs w:val="28"/>
        </w:rPr>
        <w:t xml:space="preserve">. cz – </w:t>
      </w:r>
      <w:r w:rsidRPr="0018778F">
        <w:rPr>
          <w:b/>
          <w:bCs/>
          <w:sz w:val="28"/>
          <w:szCs w:val="28"/>
        </w:rPr>
        <w:t>použito a zkráceno pro potřeby výuky</w:t>
      </w:r>
    </w:p>
    <w:p w:rsidR="00BF6567" w:rsidRDefault="00BF6567" w:rsidP="0011526B">
      <w:pPr>
        <w:rPr>
          <w:sz w:val="28"/>
          <w:szCs w:val="28"/>
        </w:rPr>
      </w:pPr>
      <w:r>
        <w:t xml:space="preserve">WERCKMEISTER. </w:t>
      </w:r>
      <w:r>
        <w:rPr>
          <w:i/>
          <w:iCs/>
        </w:rPr>
        <w:t>Wikipedie</w:t>
      </w:r>
      <w:r>
        <w:t xml:space="preserve"> [online]. [cit. 15.12.2013]. Dostupný na WWW: http://cs.wikipedia.org/wiki/Soubor:Eisriesenwelt_Werfen_Austria_02.jpg</w:t>
      </w:r>
    </w:p>
    <w:p w:rsidR="00BF6567" w:rsidRDefault="00BF6567" w:rsidP="0011526B">
      <w:pPr>
        <w:rPr>
          <w:sz w:val="28"/>
          <w:szCs w:val="28"/>
        </w:rPr>
      </w:pPr>
    </w:p>
    <w:p w:rsidR="00BF6567" w:rsidRDefault="00BF6567" w:rsidP="0011526B">
      <w:pPr>
        <w:rPr>
          <w:sz w:val="28"/>
          <w:szCs w:val="28"/>
        </w:rPr>
      </w:pPr>
    </w:p>
    <w:p w:rsidR="00BF6567" w:rsidRDefault="00BF6567" w:rsidP="0011526B">
      <w:pPr>
        <w:rPr>
          <w:sz w:val="28"/>
          <w:szCs w:val="28"/>
        </w:rPr>
      </w:pPr>
    </w:p>
    <w:p w:rsidR="00BF6567" w:rsidRDefault="00BF6567" w:rsidP="0011526B">
      <w:pPr>
        <w:rPr>
          <w:sz w:val="28"/>
          <w:szCs w:val="28"/>
        </w:rPr>
      </w:pPr>
    </w:p>
    <w:p w:rsidR="00BF6567" w:rsidRDefault="00BF6567" w:rsidP="0011526B">
      <w:pPr>
        <w:rPr>
          <w:sz w:val="28"/>
          <w:szCs w:val="28"/>
        </w:rPr>
      </w:pPr>
    </w:p>
    <w:p w:rsidR="00BF6567" w:rsidRDefault="00BF6567" w:rsidP="0011526B">
      <w:pPr>
        <w:rPr>
          <w:sz w:val="28"/>
          <w:szCs w:val="28"/>
        </w:rPr>
      </w:pPr>
    </w:p>
    <w:p w:rsidR="00BF6567" w:rsidRDefault="00BF6567" w:rsidP="0011526B">
      <w:pPr>
        <w:rPr>
          <w:sz w:val="28"/>
          <w:szCs w:val="28"/>
        </w:rPr>
      </w:pPr>
    </w:p>
    <w:p w:rsidR="00BF6567" w:rsidRDefault="00BF6567" w:rsidP="0011526B">
      <w:pPr>
        <w:rPr>
          <w:sz w:val="28"/>
          <w:szCs w:val="28"/>
        </w:rPr>
      </w:pPr>
    </w:p>
    <w:p w:rsidR="00BF6567" w:rsidRDefault="00BF6567" w:rsidP="0011526B">
      <w:pPr>
        <w:rPr>
          <w:sz w:val="28"/>
          <w:szCs w:val="28"/>
        </w:rPr>
      </w:pPr>
    </w:p>
    <w:p w:rsidR="00BF6567" w:rsidRDefault="00BF6567" w:rsidP="0011526B">
      <w:pPr>
        <w:rPr>
          <w:sz w:val="28"/>
          <w:szCs w:val="28"/>
        </w:rPr>
      </w:pPr>
    </w:p>
    <w:p w:rsidR="00BF6567" w:rsidRDefault="00BF6567" w:rsidP="0011526B">
      <w:pPr>
        <w:rPr>
          <w:sz w:val="28"/>
          <w:szCs w:val="28"/>
        </w:rPr>
      </w:pPr>
    </w:p>
    <w:p w:rsidR="00BF6567" w:rsidRDefault="00BF6567" w:rsidP="0011526B">
      <w:pPr>
        <w:rPr>
          <w:sz w:val="28"/>
          <w:szCs w:val="28"/>
        </w:rPr>
      </w:pPr>
    </w:p>
    <w:p w:rsidR="00BF6567" w:rsidRPr="003E38F9" w:rsidRDefault="00BF6567" w:rsidP="0011526B">
      <w:pPr>
        <w:rPr>
          <w:b/>
          <w:bCs/>
          <w:sz w:val="32"/>
          <w:szCs w:val="32"/>
        </w:rPr>
      </w:pPr>
      <w:r w:rsidRPr="003E38F9">
        <w:rPr>
          <w:b/>
          <w:bCs/>
          <w:sz w:val="32"/>
          <w:szCs w:val="32"/>
        </w:rPr>
        <w:t>Připravené otázky:</w:t>
      </w:r>
    </w:p>
    <w:p w:rsidR="00BF6567" w:rsidRDefault="00BF6567" w:rsidP="0011526B">
      <w:pPr>
        <w:rPr>
          <w:sz w:val="28"/>
          <w:szCs w:val="28"/>
        </w:rPr>
      </w:pPr>
      <w:r>
        <w:rPr>
          <w:sz w:val="28"/>
          <w:szCs w:val="28"/>
        </w:rPr>
        <w:t>Otázky je vhodné dávat zpřeházeně, nepostupovat od začátku textu k jeho konci.</w:t>
      </w:r>
    </w:p>
    <w:p w:rsidR="00BF6567" w:rsidRDefault="00BF6567" w:rsidP="0011526B">
      <w:pPr>
        <w:rPr>
          <w:sz w:val="28"/>
          <w:szCs w:val="28"/>
        </w:rPr>
      </w:pPr>
    </w:p>
    <w:p w:rsidR="00BF6567" w:rsidRDefault="00BF6567" w:rsidP="006B226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eastAsia="cs-CZ"/>
        </w:rPr>
      </w:pPr>
      <w:r w:rsidRPr="006B2266">
        <w:rPr>
          <w:rFonts w:ascii="Arial" w:hAnsi="Arial" w:cs="Arial"/>
          <w:sz w:val="24"/>
          <w:szCs w:val="24"/>
          <w:lang w:eastAsia="cs-CZ"/>
        </w:rPr>
        <w:t>Největší ledové jeskyně na světě</w:t>
      </w:r>
      <w:r>
        <w:rPr>
          <w:rFonts w:ascii="Arial" w:hAnsi="Arial" w:cs="Arial"/>
          <w:sz w:val="24"/>
          <w:szCs w:val="24"/>
          <w:lang w:eastAsia="cs-CZ"/>
        </w:rPr>
        <w:t xml:space="preserve"> leží </w:t>
      </w:r>
      <w:r w:rsidRPr="006B2266">
        <w:rPr>
          <w:rFonts w:ascii="Arial" w:hAnsi="Arial" w:cs="Arial"/>
          <w:sz w:val="24"/>
          <w:szCs w:val="24"/>
          <w:lang w:eastAsia="cs-CZ"/>
        </w:rPr>
        <w:t>nad městečkem Werfen</w:t>
      </w:r>
      <w:r>
        <w:rPr>
          <w:rFonts w:ascii="Arial" w:hAnsi="Arial" w:cs="Arial"/>
          <w:sz w:val="24"/>
          <w:szCs w:val="24"/>
          <w:lang w:eastAsia="cs-CZ"/>
        </w:rPr>
        <w:t>?</w:t>
      </w:r>
      <w:r>
        <w:rPr>
          <w:rFonts w:ascii="Arial" w:hAnsi="Arial" w:cs="Arial"/>
          <w:sz w:val="24"/>
          <w:szCs w:val="24"/>
          <w:lang w:eastAsia="cs-CZ"/>
        </w:rPr>
        <w:tab/>
      </w:r>
      <w:r>
        <w:rPr>
          <w:rFonts w:ascii="Arial" w:hAnsi="Arial" w:cs="Arial"/>
          <w:sz w:val="24"/>
          <w:szCs w:val="24"/>
          <w:lang w:eastAsia="cs-CZ"/>
        </w:rPr>
        <w:tab/>
        <w:t>ANO</w:t>
      </w:r>
    </w:p>
    <w:p w:rsidR="00BF6567" w:rsidRDefault="00BF6567" w:rsidP="003E38F9">
      <w:pPr>
        <w:pStyle w:val="ListParagraph"/>
        <w:rPr>
          <w:rFonts w:ascii="Arial" w:hAnsi="Arial" w:cs="Arial"/>
          <w:sz w:val="24"/>
          <w:szCs w:val="24"/>
          <w:lang w:eastAsia="cs-CZ"/>
        </w:rPr>
      </w:pPr>
    </w:p>
    <w:p w:rsidR="00BF6567" w:rsidRDefault="00BF6567" w:rsidP="0011526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eastAsia="cs-CZ"/>
        </w:rPr>
      </w:pPr>
      <w:r>
        <w:rPr>
          <w:rFonts w:ascii="Arial" w:hAnsi="Arial" w:cs="Arial"/>
          <w:sz w:val="24"/>
          <w:szCs w:val="24"/>
          <w:lang w:eastAsia="cs-CZ"/>
        </w:rPr>
        <w:t xml:space="preserve">Větví se </w:t>
      </w:r>
      <w:r w:rsidRPr="006B2266">
        <w:rPr>
          <w:rFonts w:ascii="Arial" w:hAnsi="Arial" w:cs="Arial"/>
          <w:sz w:val="24"/>
          <w:szCs w:val="24"/>
          <w:lang w:eastAsia="cs-CZ"/>
        </w:rPr>
        <w:t>obrovský systém l</w:t>
      </w:r>
      <w:r>
        <w:rPr>
          <w:rFonts w:ascii="Arial" w:hAnsi="Arial" w:cs="Arial"/>
          <w:sz w:val="24"/>
          <w:szCs w:val="24"/>
          <w:lang w:eastAsia="cs-CZ"/>
        </w:rPr>
        <w:t>abyrintů, chodeb a dómů v jeskyních</w:t>
      </w:r>
      <w:r w:rsidRPr="006B2266">
        <w:rPr>
          <w:rFonts w:ascii="Arial" w:hAnsi="Arial" w:cs="Arial"/>
          <w:sz w:val="24"/>
          <w:szCs w:val="24"/>
          <w:lang w:eastAsia="cs-CZ"/>
        </w:rPr>
        <w:t xml:space="preserve"> </w:t>
      </w:r>
    </w:p>
    <w:p w:rsidR="00BF6567" w:rsidRDefault="00BF6567" w:rsidP="006B2266">
      <w:pPr>
        <w:pStyle w:val="ListParagraph"/>
        <w:rPr>
          <w:rFonts w:ascii="Arial" w:hAnsi="Arial" w:cs="Arial"/>
          <w:sz w:val="24"/>
          <w:szCs w:val="24"/>
          <w:lang w:eastAsia="cs-CZ"/>
        </w:rPr>
      </w:pPr>
      <w:r>
        <w:rPr>
          <w:rFonts w:ascii="Arial" w:hAnsi="Arial" w:cs="Arial"/>
          <w:sz w:val="24"/>
          <w:szCs w:val="24"/>
          <w:lang w:eastAsia="cs-CZ"/>
        </w:rPr>
        <w:t>do vzdálenosti menší než 40 km?</w:t>
      </w:r>
      <w:r w:rsidRPr="006B2266">
        <w:rPr>
          <w:rFonts w:ascii="Arial" w:hAnsi="Arial" w:cs="Arial"/>
          <w:sz w:val="24"/>
          <w:szCs w:val="24"/>
          <w:lang w:eastAsia="cs-CZ"/>
        </w:rPr>
        <w:t xml:space="preserve"> </w:t>
      </w:r>
      <w:r>
        <w:rPr>
          <w:rFonts w:ascii="Arial" w:hAnsi="Arial" w:cs="Arial"/>
          <w:sz w:val="24"/>
          <w:szCs w:val="24"/>
          <w:lang w:eastAsia="cs-CZ"/>
        </w:rPr>
        <w:tab/>
      </w:r>
      <w:r>
        <w:rPr>
          <w:rFonts w:ascii="Arial" w:hAnsi="Arial" w:cs="Arial"/>
          <w:sz w:val="24"/>
          <w:szCs w:val="24"/>
          <w:lang w:eastAsia="cs-CZ"/>
        </w:rPr>
        <w:tab/>
      </w:r>
      <w:r>
        <w:rPr>
          <w:rFonts w:ascii="Arial" w:hAnsi="Arial" w:cs="Arial"/>
          <w:sz w:val="24"/>
          <w:szCs w:val="24"/>
          <w:lang w:eastAsia="cs-CZ"/>
        </w:rPr>
        <w:tab/>
      </w:r>
      <w:r>
        <w:rPr>
          <w:rFonts w:ascii="Arial" w:hAnsi="Arial" w:cs="Arial"/>
          <w:sz w:val="24"/>
          <w:szCs w:val="24"/>
          <w:lang w:eastAsia="cs-CZ"/>
        </w:rPr>
        <w:tab/>
      </w:r>
      <w:r>
        <w:rPr>
          <w:rFonts w:ascii="Arial" w:hAnsi="Arial" w:cs="Arial"/>
          <w:sz w:val="24"/>
          <w:szCs w:val="24"/>
          <w:lang w:eastAsia="cs-CZ"/>
        </w:rPr>
        <w:tab/>
      </w:r>
      <w:r>
        <w:rPr>
          <w:rFonts w:ascii="Arial" w:hAnsi="Arial" w:cs="Arial"/>
          <w:sz w:val="24"/>
          <w:szCs w:val="24"/>
          <w:lang w:eastAsia="cs-CZ"/>
        </w:rPr>
        <w:tab/>
        <w:t>NE</w:t>
      </w:r>
    </w:p>
    <w:p w:rsidR="00BF6567" w:rsidRDefault="00BF6567" w:rsidP="006B2266">
      <w:pPr>
        <w:pStyle w:val="ListParagraph"/>
        <w:rPr>
          <w:rFonts w:ascii="Arial" w:hAnsi="Arial" w:cs="Arial"/>
          <w:sz w:val="24"/>
          <w:szCs w:val="24"/>
          <w:lang w:eastAsia="cs-CZ"/>
        </w:rPr>
      </w:pPr>
    </w:p>
    <w:p w:rsidR="00BF6567" w:rsidRDefault="00BF6567" w:rsidP="006B226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eastAsia="cs-CZ"/>
        </w:rPr>
      </w:pPr>
      <w:r>
        <w:rPr>
          <w:rFonts w:ascii="Arial" w:hAnsi="Arial" w:cs="Arial"/>
          <w:sz w:val="24"/>
          <w:szCs w:val="24"/>
          <w:lang w:eastAsia="cs-CZ"/>
        </w:rPr>
        <w:t>Bývá tloušťka ledu kolem 20 metrů?</w:t>
      </w:r>
      <w:r>
        <w:rPr>
          <w:rFonts w:ascii="Arial" w:hAnsi="Arial" w:cs="Arial"/>
          <w:sz w:val="24"/>
          <w:szCs w:val="24"/>
          <w:lang w:eastAsia="cs-CZ"/>
        </w:rPr>
        <w:tab/>
      </w:r>
      <w:r>
        <w:rPr>
          <w:rFonts w:ascii="Arial" w:hAnsi="Arial" w:cs="Arial"/>
          <w:sz w:val="24"/>
          <w:szCs w:val="24"/>
          <w:lang w:eastAsia="cs-CZ"/>
        </w:rPr>
        <w:tab/>
      </w:r>
      <w:r>
        <w:rPr>
          <w:rFonts w:ascii="Arial" w:hAnsi="Arial" w:cs="Arial"/>
          <w:sz w:val="24"/>
          <w:szCs w:val="24"/>
          <w:lang w:eastAsia="cs-CZ"/>
        </w:rPr>
        <w:tab/>
      </w:r>
      <w:r>
        <w:rPr>
          <w:rFonts w:ascii="Arial" w:hAnsi="Arial" w:cs="Arial"/>
          <w:sz w:val="24"/>
          <w:szCs w:val="24"/>
          <w:lang w:eastAsia="cs-CZ"/>
        </w:rPr>
        <w:tab/>
      </w:r>
      <w:r>
        <w:rPr>
          <w:rFonts w:ascii="Arial" w:hAnsi="Arial" w:cs="Arial"/>
          <w:sz w:val="24"/>
          <w:szCs w:val="24"/>
          <w:lang w:eastAsia="cs-CZ"/>
        </w:rPr>
        <w:tab/>
      </w:r>
      <w:r>
        <w:rPr>
          <w:rFonts w:ascii="Arial" w:hAnsi="Arial" w:cs="Arial"/>
          <w:sz w:val="24"/>
          <w:szCs w:val="24"/>
          <w:lang w:eastAsia="cs-CZ"/>
        </w:rPr>
        <w:tab/>
        <w:t>ANO</w:t>
      </w:r>
    </w:p>
    <w:p w:rsidR="00BF6567" w:rsidRDefault="00BF6567" w:rsidP="003E38F9">
      <w:pPr>
        <w:pStyle w:val="ListParagraph"/>
        <w:rPr>
          <w:rFonts w:ascii="Arial" w:hAnsi="Arial" w:cs="Arial"/>
          <w:sz w:val="24"/>
          <w:szCs w:val="24"/>
          <w:lang w:eastAsia="cs-CZ"/>
        </w:rPr>
      </w:pPr>
    </w:p>
    <w:p w:rsidR="00BF6567" w:rsidRDefault="00BF6567" w:rsidP="003E38F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eastAsia="cs-CZ"/>
        </w:rPr>
      </w:pPr>
      <w:r>
        <w:rPr>
          <w:rFonts w:ascii="Arial" w:hAnsi="Arial" w:cs="Arial"/>
          <w:sz w:val="24"/>
          <w:szCs w:val="24"/>
          <w:lang w:eastAsia="cs-CZ"/>
        </w:rPr>
        <w:t>N</w:t>
      </w:r>
      <w:r w:rsidRPr="006B2266">
        <w:rPr>
          <w:rFonts w:ascii="Arial" w:hAnsi="Arial" w:cs="Arial"/>
          <w:sz w:val="24"/>
          <w:szCs w:val="24"/>
          <w:lang w:eastAsia="cs-CZ"/>
        </w:rPr>
        <w:t>acház</w:t>
      </w:r>
      <w:r>
        <w:rPr>
          <w:rFonts w:ascii="Arial" w:hAnsi="Arial" w:cs="Arial"/>
          <w:sz w:val="24"/>
          <w:szCs w:val="24"/>
          <w:lang w:eastAsia="cs-CZ"/>
        </w:rPr>
        <w:t>ejí se jeskyně v nadmořské výšce 1400 až 2500 metrů?</w:t>
      </w:r>
      <w:r w:rsidRPr="006B2266">
        <w:rPr>
          <w:rFonts w:ascii="Arial" w:hAnsi="Arial" w:cs="Arial"/>
          <w:sz w:val="24"/>
          <w:szCs w:val="24"/>
          <w:lang w:eastAsia="cs-CZ"/>
        </w:rPr>
        <w:t xml:space="preserve"> </w:t>
      </w:r>
      <w:r>
        <w:rPr>
          <w:rFonts w:ascii="Arial" w:hAnsi="Arial" w:cs="Arial"/>
          <w:sz w:val="24"/>
          <w:szCs w:val="24"/>
          <w:lang w:eastAsia="cs-CZ"/>
        </w:rPr>
        <w:tab/>
      </w:r>
      <w:r>
        <w:rPr>
          <w:rFonts w:ascii="Arial" w:hAnsi="Arial" w:cs="Arial"/>
          <w:sz w:val="24"/>
          <w:szCs w:val="24"/>
          <w:lang w:eastAsia="cs-CZ"/>
        </w:rPr>
        <w:tab/>
        <w:t>NE</w:t>
      </w:r>
    </w:p>
    <w:p w:rsidR="00BF6567" w:rsidRPr="003E38F9" w:rsidRDefault="00BF6567" w:rsidP="003E38F9">
      <w:pPr>
        <w:pStyle w:val="ListParagraph"/>
        <w:rPr>
          <w:rFonts w:ascii="Arial" w:hAnsi="Arial" w:cs="Arial"/>
          <w:sz w:val="24"/>
          <w:szCs w:val="24"/>
          <w:lang w:eastAsia="cs-CZ"/>
        </w:rPr>
      </w:pPr>
    </w:p>
    <w:p w:rsidR="00BF6567" w:rsidRPr="003E38F9" w:rsidRDefault="00BF6567" w:rsidP="003E38F9">
      <w:pPr>
        <w:pStyle w:val="ListParagraph"/>
        <w:rPr>
          <w:rFonts w:ascii="Arial" w:hAnsi="Arial" w:cs="Arial"/>
          <w:sz w:val="24"/>
          <w:szCs w:val="24"/>
          <w:lang w:eastAsia="cs-CZ"/>
        </w:rPr>
      </w:pPr>
    </w:p>
    <w:p w:rsidR="00BF6567" w:rsidRDefault="00BF6567" w:rsidP="006B226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eastAsia="cs-CZ"/>
        </w:rPr>
      </w:pPr>
      <w:r>
        <w:rPr>
          <w:rFonts w:ascii="Arial" w:hAnsi="Arial" w:cs="Arial"/>
          <w:sz w:val="24"/>
          <w:szCs w:val="24"/>
          <w:lang w:eastAsia="cs-CZ"/>
        </w:rPr>
        <w:t>Je t</w:t>
      </w:r>
      <w:r w:rsidRPr="006B2266">
        <w:rPr>
          <w:rFonts w:ascii="Arial" w:hAnsi="Arial" w:cs="Arial"/>
          <w:sz w:val="24"/>
          <w:szCs w:val="24"/>
          <w:lang w:eastAsia="cs-CZ"/>
        </w:rPr>
        <w:t>eplota</w:t>
      </w:r>
      <w:r>
        <w:rPr>
          <w:rFonts w:ascii="Arial" w:hAnsi="Arial" w:cs="Arial"/>
          <w:sz w:val="24"/>
          <w:szCs w:val="24"/>
          <w:lang w:eastAsia="cs-CZ"/>
        </w:rPr>
        <w:t xml:space="preserve"> v jeskyních </w:t>
      </w:r>
      <w:r w:rsidRPr="006B2266">
        <w:rPr>
          <w:rFonts w:ascii="Arial" w:hAnsi="Arial" w:cs="Arial"/>
          <w:sz w:val="24"/>
          <w:szCs w:val="24"/>
          <w:lang w:eastAsia="cs-CZ"/>
        </w:rPr>
        <w:t xml:space="preserve"> celoročně kolem 0 stupňů Celsia. </w:t>
      </w:r>
      <w:r>
        <w:rPr>
          <w:rFonts w:ascii="Arial" w:hAnsi="Arial" w:cs="Arial"/>
          <w:sz w:val="24"/>
          <w:szCs w:val="24"/>
          <w:lang w:eastAsia="cs-CZ"/>
        </w:rPr>
        <w:tab/>
      </w:r>
      <w:r>
        <w:rPr>
          <w:rFonts w:ascii="Arial" w:hAnsi="Arial" w:cs="Arial"/>
          <w:sz w:val="24"/>
          <w:szCs w:val="24"/>
          <w:lang w:eastAsia="cs-CZ"/>
        </w:rPr>
        <w:tab/>
      </w:r>
      <w:r>
        <w:rPr>
          <w:rFonts w:ascii="Arial" w:hAnsi="Arial" w:cs="Arial"/>
          <w:sz w:val="24"/>
          <w:szCs w:val="24"/>
          <w:lang w:eastAsia="cs-CZ"/>
        </w:rPr>
        <w:tab/>
        <w:t>ANO</w:t>
      </w:r>
    </w:p>
    <w:p w:rsidR="00BF6567" w:rsidRDefault="00BF6567" w:rsidP="003E38F9">
      <w:pPr>
        <w:pStyle w:val="ListParagraph"/>
        <w:rPr>
          <w:rFonts w:ascii="Arial" w:hAnsi="Arial" w:cs="Arial"/>
          <w:sz w:val="24"/>
          <w:szCs w:val="24"/>
          <w:lang w:eastAsia="cs-CZ"/>
        </w:rPr>
      </w:pPr>
    </w:p>
    <w:p w:rsidR="00BF6567" w:rsidRDefault="00BF6567" w:rsidP="003E38F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eastAsia="cs-CZ"/>
        </w:rPr>
      </w:pPr>
      <w:r>
        <w:rPr>
          <w:rFonts w:ascii="Arial" w:hAnsi="Arial" w:cs="Arial"/>
          <w:sz w:val="24"/>
          <w:szCs w:val="24"/>
          <w:lang w:eastAsia="cs-CZ"/>
        </w:rPr>
        <w:t>Vytvořil se v jeskyních led  z důvodu zvláštních</w:t>
      </w:r>
      <w:r w:rsidRPr="006B2266">
        <w:rPr>
          <w:rFonts w:ascii="Arial" w:hAnsi="Arial" w:cs="Arial"/>
          <w:sz w:val="24"/>
          <w:szCs w:val="24"/>
          <w:lang w:eastAsia="cs-CZ"/>
        </w:rPr>
        <w:t xml:space="preserve"> </w:t>
      </w:r>
      <w:r>
        <w:rPr>
          <w:rFonts w:ascii="Arial" w:hAnsi="Arial" w:cs="Arial"/>
          <w:sz w:val="24"/>
          <w:szCs w:val="24"/>
          <w:lang w:eastAsia="cs-CZ"/>
        </w:rPr>
        <w:t>klimatických podmínek?</w:t>
      </w:r>
      <w:r w:rsidRPr="006B2266">
        <w:rPr>
          <w:rFonts w:ascii="Arial" w:hAnsi="Arial" w:cs="Arial"/>
          <w:sz w:val="24"/>
          <w:szCs w:val="24"/>
          <w:lang w:eastAsia="cs-CZ"/>
        </w:rPr>
        <w:t xml:space="preserve"> </w:t>
      </w:r>
      <w:r>
        <w:rPr>
          <w:rFonts w:ascii="Arial" w:hAnsi="Arial" w:cs="Arial"/>
          <w:sz w:val="24"/>
          <w:szCs w:val="24"/>
          <w:lang w:eastAsia="cs-CZ"/>
        </w:rPr>
        <w:t xml:space="preserve">  ANO </w:t>
      </w:r>
    </w:p>
    <w:p w:rsidR="00BF6567" w:rsidRPr="003E38F9" w:rsidRDefault="00BF6567" w:rsidP="003E38F9">
      <w:pPr>
        <w:pStyle w:val="ListParagraph"/>
        <w:rPr>
          <w:rFonts w:ascii="Arial" w:hAnsi="Arial" w:cs="Arial"/>
          <w:sz w:val="24"/>
          <w:szCs w:val="24"/>
          <w:lang w:eastAsia="cs-CZ"/>
        </w:rPr>
      </w:pPr>
    </w:p>
    <w:p w:rsidR="00BF6567" w:rsidRPr="003E38F9" w:rsidRDefault="00BF6567" w:rsidP="003E38F9">
      <w:pPr>
        <w:pStyle w:val="ListParagraph"/>
        <w:rPr>
          <w:rFonts w:ascii="Arial" w:hAnsi="Arial" w:cs="Arial"/>
          <w:sz w:val="24"/>
          <w:szCs w:val="24"/>
          <w:lang w:eastAsia="cs-CZ"/>
        </w:rPr>
      </w:pPr>
    </w:p>
    <w:p w:rsidR="00BF6567" w:rsidRDefault="00BF6567" w:rsidP="00DA074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eastAsia="cs-CZ"/>
        </w:rPr>
      </w:pPr>
      <w:r>
        <w:rPr>
          <w:rFonts w:ascii="Arial" w:hAnsi="Arial" w:cs="Arial"/>
          <w:sz w:val="24"/>
          <w:szCs w:val="24"/>
          <w:lang w:eastAsia="cs-CZ"/>
        </w:rPr>
        <w:t>Má pozdní objevení jeskyní nějaký konkrétní důvod?                                 ANO</w:t>
      </w:r>
    </w:p>
    <w:p w:rsidR="00BF6567" w:rsidRDefault="00BF6567" w:rsidP="003E38F9">
      <w:pPr>
        <w:pStyle w:val="ListParagraph"/>
        <w:rPr>
          <w:rFonts w:ascii="Arial" w:hAnsi="Arial" w:cs="Arial"/>
          <w:sz w:val="24"/>
          <w:szCs w:val="24"/>
          <w:lang w:eastAsia="cs-CZ"/>
        </w:rPr>
      </w:pPr>
    </w:p>
    <w:p w:rsidR="00BF6567" w:rsidRDefault="00BF6567" w:rsidP="00DA074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eastAsia="cs-CZ"/>
        </w:rPr>
      </w:pPr>
      <w:r>
        <w:rPr>
          <w:rFonts w:ascii="Arial" w:hAnsi="Arial" w:cs="Arial"/>
          <w:sz w:val="24"/>
          <w:szCs w:val="24"/>
          <w:lang w:eastAsia="cs-CZ"/>
        </w:rPr>
        <w:t xml:space="preserve">Byl </w:t>
      </w:r>
      <w:r w:rsidRPr="00DA074A">
        <w:rPr>
          <w:rFonts w:ascii="Arial" w:hAnsi="Arial" w:cs="Arial"/>
          <w:sz w:val="24"/>
          <w:szCs w:val="24"/>
          <w:lang w:eastAsia="cs-CZ"/>
        </w:rPr>
        <w:t>přírodověd</w:t>
      </w:r>
      <w:r>
        <w:rPr>
          <w:rFonts w:ascii="Arial" w:hAnsi="Arial" w:cs="Arial"/>
          <w:sz w:val="24"/>
          <w:szCs w:val="24"/>
          <w:lang w:eastAsia="cs-CZ"/>
        </w:rPr>
        <w:t>ec Anton von Posselt Czorich v</w:t>
      </w:r>
      <w:r w:rsidRPr="00DA074A">
        <w:rPr>
          <w:rFonts w:ascii="Arial" w:hAnsi="Arial" w:cs="Arial"/>
          <w:sz w:val="24"/>
          <w:szCs w:val="24"/>
          <w:lang w:eastAsia="cs-CZ"/>
        </w:rPr>
        <w:t xml:space="preserve"> roce 189</w:t>
      </w:r>
      <w:r>
        <w:rPr>
          <w:rFonts w:ascii="Arial" w:hAnsi="Arial" w:cs="Arial"/>
          <w:sz w:val="24"/>
          <w:szCs w:val="24"/>
          <w:lang w:eastAsia="cs-CZ"/>
        </w:rPr>
        <w:t xml:space="preserve">9 objevitel  jeskyně? </w:t>
      </w:r>
      <w:r w:rsidRPr="00DA074A">
        <w:rPr>
          <w:rFonts w:ascii="Arial" w:hAnsi="Arial" w:cs="Arial"/>
          <w:sz w:val="24"/>
          <w:szCs w:val="24"/>
          <w:lang w:eastAsia="cs-CZ"/>
        </w:rPr>
        <w:t>NE</w:t>
      </w:r>
    </w:p>
    <w:p w:rsidR="00BF6567" w:rsidRPr="003E38F9" w:rsidRDefault="00BF6567" w:rsidP="003E38F9">
      <w:pPr>
        <w:pStyle w:val="ListParagraph"/>
        <w:rPr>
          <w:rFonts w:ascii="Arial" w:hAnsi="Arial" w:cs="Arial"/>
          <w:sz w:val="24"/>
          <w:szCs w:val="24"/>
          <w:lang w:eastAsia="cs-CZ"/>
        </w:rPr>
      </w:pPr>
    </w:p>
    <w:p w:rsidR="00BF6567" w:rsidRPr="00DA074A" w:rsidRDefault="00BF6567" w:rsidP="003E38F9">
      <w:pPr>
        <w:pStyle w:val="ListParagraph"/>
        <w:rPr>
          <w:rFonts w:ascii="Arial" w:hAnsi="Arial" w:cs="Arial"/>
          <w:sz w:val="24"/>
          <w:szCs w:val="24"/>
          <w:lang w:eastAsia="cs-CZ"/>
        </w:rPr>
      </w:pPr>
    </w:p>
    <w:p w:rsidR="00BF6567" w:rsidRDefault="00BF6567" w:rsidP="006B226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eastAsia="cs-CZ"/>
        </w:rPr>
      </w:pPr>
      <w:r>
        <w:rPr>
          <w:rFonts w:ascii="Arial" w:hAnsi="Arial" w:cs="Arial"/>
          <w:sz w:val="24"/>
          <w:szCs w:val="24"/>
          <w:lang w:eastAsia="cs-CZ"/>
        </w:rPr>
        <w:t>Měl pro svou výpravu Alexander von Mörk vlastnoručně vyrobené potápěčské obleky.</w:t>
      </w:r>
      <w:r>
        <w:rPr>
          <w:rFonts w:ascii="Arial" w:hAnsi="Arial" w:cs="Arial"/>
          <w:sz w:val="24"/>
          <w:szCs w:val="24"/>
          <w:lang w:eastAsia="cs-CZ"/>
        </w:rPr>
        <w:tab/>
      </w:r>
      <w:r>
        <w:rPr>
          <w:rFonts w:ascii="Arial" w:hAnsi="Arial" w:cs="Arial"/>
          <w:sz w:val="24"/>
          <w:szCs w:val="24"/>
          <w:lang w:eastAsia="cs-CZ"/>
        </w:rPr>
        <w:tab/>
      </w:r>
      <w:r>
        <w:rPr>
          <w:rFonts w:ascii="Arial" w:hAnsi="Arial" w:cs="Arial"/>
          <w:sz w:val="24"/>
          <w:szCs w:val="24"/>
          <w:lang w:eastAsia="cs-CZ"/>
        </w:rPr>
        <w:tab/>
      </w:r>
      <w:r>
        <w:rPr>
          <w:rFonts w:ascii="Arial" w:hAnsi="Arial" w:cs="Arial"/>
          <w:sz w:val="24"/>
          <w:szCs w:val="24"/>
          <w:lang w:eastAsia="cs-CZ"/>
        </w:rPr>
        <w:tab/>
      </w:r>
      <w:r>
        <w:rPr>
          <w:rFonts w:ascii="Arial" w:hAnsi="Arial" w:cs="Arial"/>
          <w:sz w:val="24"/>
          <w:szCs w:val="24"/>
          <w:lang w:eastAsia="cs-CZ"/>
        </w:rPr>
        <w:tab/>
      </w:r>
      <w:r>
        <w:rPr>
          <w:rFonts w:ascii="Arial" w:hAnsi="Arial" w:cs="Arial"/>
          <w:sz w:val="24"/>
          <w:szCs w:val="24"/>
          <w:lang w:eastAsia="cs-CZ"/>
        </w:rPr>
        <w:tab/>
      </w:r>
      <w:r>
        <w:rPr>
          <w:rFonts w:ascii="Arial" w:hAnsi="Arial" w:cs="Arial"/>
          <w:sz w:val="24"/>
          <w:szCs w:val="24"/>
          <w:lang w:eastAsia="cs-CZ"/>
        </w:rPr>
        <w:tab/>
      </w:r>
      <w:r>
        <w:rPr>
          <w:rFonts w:ascii="Arial" w:hAnsi="Arial" w:cs="Arial"/>
          <w:sz w:val="24"/>
          <w:szCs w:val="24"/>
          <w:lang w:eastAsia="cs-CZ"/>
        </w:rPr>
        <w:tab/>
      </w:r>
      <w:r>
        <w:rPr>
          <w:rFonts w:ascii="Arial" w:hAnsi="Arial" w:cs="Arial"/>
          <w:sz w:val="24"/>
          <w:szCs w:val="24"/>
          <w:lang w:eastAsia="cs-CZ"/>
        </w:rPr>
        <w:tab/>
        <w:t xml:space="preserve">          ANO</w:t>
      </w:r>
    </w:p>
    <w:p w:rsidR="00BF6567" w:rsidRDefault="00BF6567" w:rsidP="003E38F9">
      <w:pPr>
        <w:pStyle w:val="ListParagraph"/>
        <w:rPr>
          <w:rFonts w:ascii="Arial" w:hAnsi="Arial" w:cs="Arial"/>
          <w:sz w:val="24"/>
          <w:szCs w:val="24"/>
          <w:lang w:eastAsia="cs-CZ"/>
        </w:rPr>
      </w:pPr>
    </w:p>
    <w:p w:rsidR="00BF6567" w:rsidRDefault="00BF6567" w:rsidP="003E38F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eastAsia="cs-CZ"/>
        </w:rPr>
      </w:pPr>
      <w:r>
        <w:rPr>
          <w:rFonts w:ascii="Arial" w:hAnsi="Arial" w:cs="Arial"/>
          <w:sz w:val="24"/>
          <w:szCs w:val="24"/>
          <w:lang w:eastAsia="cs-CZ"/>
        </w:rPr>
        <w:t xml:space="preserve"> Byly v</w:t>
      </w:r>
      <w:r w:rsidRPr="00DA074A">
        <w:rPr>
          <w:rFonts w:ascii="Arial" w:hAnsi="Arial" w:cs="Arial"/>
          <w:sz w:val="24"/>
          <w:szCs w:val="24"/>
          <w:lang w:eastAsia="cs-CZ"/>
        </w:rPr>
        <w:t xml:space="preserve"> roce 1920</w:t>
      </w:r>
      <w:r>
        <w:rPr>
          <w:rFonts w:ascii="Arial" w:hAnsi="Arial" w:cs="Arial"/>
          <w:sz w:val="24"/>
          <w:szCs w:val="24"/>
          <w:lang w:eastAsia="cs-CZ"/>
        </w:rPr>
        <w:t xml:space="preserve"> </w:t>
      </w:r>
      <w:r w:rsidRPr="00DA074A">
        <w:rPr>
          <w:rFonts w:ascii="Arial" w:hAnsi="Arial" w:cs="Arial"/>
          <w:sz w:val="24"/>
          <w:szCs w:val="24"/>
          <w:lang w:eastAsia="cs-CZ"/>
        </w:rPr>
        <w:t xml:space="preserve"> zpřístupněny pro pěší turistiku všechny ledové části jeskyní.</w:t>
      </w:r>
      <w:r>
        <w:rPr>
          <w:rFonts w:ascii="Arial" w:hAnsi="Arial" w:cs="Arial"/>
          <w:sz w:val="24"/>
          <w:szCs w:val="24"/>
          <w:lang w:eastAsia="cs-CZ"/>
        </w:rPr>
        <w:t xml:space="preserve"> NE</w:t>
      </w:r>
      <w:r w:rsidRPr="00DA074A">
        <w:rPr>
          <w:rFonts w:ascii="Arial" w:hAnsi="Arial" w:cs="Arial"/>
          <w:sz w:val="24"/>
          <w:szCs w:val="24"/>
          <w:lang w:eastAsia="cs-CZ"/>
        </w:rPr>
        <w:t xml:space="preserve"> </w:t>
      </w:r>
    </w:p>
    <w:p w:rsidR="00BF6567" w:rsidRPr="003E38F9" w:rsidRDefault="00BF6567" w:rsidP="003E38F9">
      <w:pPr>
        <w:pStyle w:val="ListParagraph"/>
        <w:rPr>
          <w:rFonts w:ascii="Arial" w:hAnsi="Arial" w:cs="Arial"/>
          <w:sz w:val="24"/>
          <w:szCs w:val="24"/>
          <w:lang w:eastAsia="cs-CZ"/>
        </w:rPr>
      </w:pPr>
    </w:p>
    <w:p w:rsidR="00BF6567" w:rsidRPr="003E38F9" w:rsidRDefault="00BF6567" w:rsidP="003E38F9">
      <w:pPr>
        <w:pStyle w:val="ListParagraph"/>
        <w:rPr>
          <w:rFonts w:ascii="Arial" w:hAnsi="Arial" w:cs="Arial"/>
          <w:sz w:val="24"/>
          <w:szCs w:val="24"/>
          <w:lang w:eastAsia="cs-CZ"/>
        </w:rPr>
      </w:pPr>
    </w:p>
    <w:p w:rsidR="00BF6567" w:rsidRDefault="00BF6567" w:rsidP="00DA074A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  <w:lang w:eastAsia="cs-CZ"/>
        </w:rPr>
      </w:pPr>
      <w:r>
        <w:rPr>
          <w:rFonts w:ascii="Arial" w:hAnsi="Arial" w:cs="Arial"/>
          <w:sz w:val="24"/>
          <w:szCs w:val="24"/>
          <w:lang w:eastAsia="cs-CZ"/>
        </w:rPr>
        <w:t>Má lanovka vedoucí k jeskyním největší převýšení v Evropě ?.</w:t>
      </w:r>
      <w:r>
        <w:rPr>
          <w:rFonts w:ascii="Arial" w:hAnsi="Arial" w:cs="Arial"/>
          <w:sz w:val="24"/>
          <w:szCs w:val="24"/>
          <w:lang w:eastAsia="cs-CZ"/>
        </w:rPr>
        <w:tab/>
      </w:r>
      <w:r>
        <w:rPr>
          <w:rFonts w:ascii="Arial" w:hAnsi="Arial" w:cs="Arial"/>
          <w:sz w:val="24"/>
          <w:szCs w:val="24"/>
          <w:lang w:eastAsia="cs-CZ"/>
        </w:rPr>
        <w:tab/>
        <w:t>NE</w:t>
      </w:r>
    </w:p>
    <w:p w:rsidR="00BF6567" w:rsidRDefault="00BF6567" w:rsidP="003E38F9">
      <w:pPr>
        <w:pStyle w:val="ListParagraph"/>
        <w:spacing w:after="0" w:line="240" w:lineRule="auto"/>
        <w:rPr>
          <w:rFonts w:ascii="Arial" w:hAnsi="Arial" w:cs="Arial"/>
          <w:sz w:val="24"/>
          <w:szCs w:val="24"/>
          <w:lang w:eastAsia="cs-CZ"/>
        </w:rPr>
      </w:pPr>
    </w:p>
    <w:p w:rsidR="00BF6567" w:rsidRDefault="00BF6567" w:rsidP="003E38F9">
      <w:pPr>
        <w:pStyle w:val="ListParagraph"/>
        <w:spacing w:after="0" w:line="240" w:lineRule="auto"/>
        <w:rPr>
          <w:rFonts w:ascii="Arial" w:hAnsi="Arial" w:cs="Arial"/>
          <w:sz w:val="24"/>
          <w:szCs w:val="24"/>
          <w:lang w:eastAsia="cs-CZ"/>
        </w:rPr>
      </w:pPr>
    </w:p>
    <w:p w:rsidR="00BF6567" w:rsidRDefault="00BF6567" w:rsidP="00DA074A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  <w:lang w:eastAsia="cs-CZ"/>
        </w:rPr>
      </w:pPr>
      <w:r>
        <w:rPr>
          <w:rFonts w:ascii="Arial" w:hAnsi="Arial" w:cs="Arial"/>
          <w:sz w:val="24"/>
          <w:szCs w:val="24"/>
          <w:lang w:eastAsia="cs-CZ"/>
        </w:rPr>
        <w:t>Je pravda, že j</w:t>
      </w:r>
      <w:r w:rsidRPr="00DA074A">
        <w:rPr>
          <w:rFonts w:ascii="Arial" w:hAnsi="Arial" w:cs="Arial"/>
          <w:sz w:val="24"/>
          <w:szCs w:val="24"/>
          <w:lang w:eastAsia="cs-CZ"/>
        </w:rPr>
        <w:t xml:space="preserve">eskyně nemá </w:t>
      </w:r>
      <w:r>
        <w:rPr>
          <w:rFonts w:ascii="Arial" w:hAnsi="Arial" w:cs="Arial"/>
          <w:sz w:val="24"/>
          <w:szCs w:val="24"/>
          <w:lang w:eastAsia="cs-CZ"/>
        </w:rPr>
        <w:t>elektrické</w:t>
      </w:r>
      <w:r w:rsidRPr="00DA074A">
        <w:rPr>
          <w:rFonts w:ascii="Arial" w:hAnsi="Arial" w:cs="Arial"/>
          <w:sz w:val="24"/>
          <w:szCs w:val="24"/>
          <w:lang w:eastAsia="cs-CZ"/>
        </w:rPr>
        <w:t xml:space="preserve"> osvětlení</w:t>
      </w:r>
      <w:r>
        <w:rPr>
          <w:rFonts w:ascii="Arial" w:hAnsi="Arial" w:cs="Arial"/>
          <w:sz w:val="24"/>
          <w:szCs w:val="24"/>
          <w:lang w:eastAsia="cs-CZ"/>
        </w:rPr>
        <w:t xml:space="preserve"> z konkrétního důvodu?</w:t>
      </w:r>
      <w:r>
        <w:rPr>
          <w:rFonts w:ascii="Arial" w:hAnsi="Arial" w:cs="Arial"/>
          <w:sz w:val="24"/>
          <w:szCs w:val="24"/>
          <w:lang w:eastAsia="cs-CZ"/>
        </w:rPr>
        <w:tab/>
        <w:t xml:space="preserve">ANO  </w:t>
      </w:r>
    </w:p>
    <w:p w:rsidR="00BF6567" w:rsidRDefault="00BF6567" w:rsidP="003E38F9">
      <w:pPr>
        <w:pStyle w:val="ListParagraph"/>
        <w:spacing w:after="0" w:line="240" w:lineRule="auto"/>
        <w:rPr>
          <w:rFonts w:ascii="Arial" w:hAnsi="Arial" w:cs="Arial"/>
          <w:sz w:val="24"/>
          <w:szCs w:val="24"/>
          <w:lang w:eastAsia="cs-CZ"/>
        </w:rPr>
      </w:pPr>
    </w:p>
    <w:p w:rsidR="00BF6567" w:rsidRDefault="00BF6567" w:rsidP="003E38F9">
      <w:pPr>
        <w:pStyle w:val="ListParagraph"/>
        <w:spacing w:after="0" w:line="240" w:lineRule="auto"/>
        <w:rPr>
          <w:rFonts w:ascii="Arial" w:hAnsi="Arial" w:cs="Arial"/>
          <w:sz w:val="24"/>
          <w:szCs w:val="24"/>
          <w:lang w:eastAsia="cs-CZ"/>
        </w:rPr>
      </w:pPr>
      <w:r>
        <w:rPr>
          <w:rFonts w:ascii="Arial" w:hAnsi="Arial" w:cs="Arial"/>
          <w:sz w:val="24"/>
          <w:szCs w:val="24"/>
          <w:lang w:eastAsia="cs-CZ"/>
        </w:rPr>
        <w:t xml:space="preserve">              </w:t>
      </w:r>
      <w:r>
        <w:rPr>
          <w:rFonts w:ascii="Arial" w:hAnsi="Arial" w:cs="Arial"/>
          <w:sz w:val="24"/>
          <w:szCs w:val="24"/>
          <w:lang w:eastAsia="cs-CZ"/>
        </w:rPr>
        <w:tab/>
      </w:r>
      <w:r>
        <w:rPr>
          <w:rFonts w:ascii="Arial" w:hAnsi="Arial" w:cs="Arial"/>
          <w:sz w:val="24"/>
          <w:szCs w:val="24"/>
          <w:lang w:eastAsia="cs-CZ"/>
        </w:rPr>
        <w:tab/>
      </w:r>
      <w:r>
        <w:rPr>
          <w:rFonts w:ascii="Arial" w:hAnsi="Arial" w:cs="Arial"/>
          <w:sz w:val="24"/>
          <w:szCs w:val="24"/>
          <w:lang w:eastAsia="cs-CZ"/>
        </w:rPr>
        <w:tab/>
      </w:r>
    </w:p>
    <w:p w:rsidR="00BF6567" w:rsidRDefault="00BF6567" w:rsidP="00DA074A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  <w:lang w:eastAsia="cs-CZ"/>
        </w:rPr>
      </w:pPr>
      <w:r>
        <w:rPr>
          <w:rFonts w:ascii="Arial" w:hAnsi="Arial" w:cs="Arial"/>
          <w:sz w:val="24"/>
          <w:szCs w:val="24"/>
          <w:lang w:eastAsia="cs-CZ"/>
        </w:rPr>
        <w:t>Jsou jeskyně majetkem Salzburské asociace jeskynních objevů?</w:t>
      </w:r>
      <w:r>
        <w:rPr>
          <w:rFonts w:ascii="Arial" w:hAnsi="Arial" w:cs="Arial"/>
          <w:sz w:val="24"/>
          <w:szCs w:val="24"/>
          <w:lang w:eastAsia="cs-CZ"/>
        </w:rPr>
        <w:tab/>
        <w:t xml:space="preserve">        </w:t>
      </w:r>
      <w:bookmarkStart w:id="0" w:name="_GoBack"/>
      <w:bookmarkEnd w:id="0"/>
      <w:r>
        <w:rPr>
          <w:rFonts w:ascii="Arial" w:hAnsi="Arial" w:cs="Arial"/>
          <w:sz w:val="24"/>
          <w:szCs w:val="24"/>
          <w:lang w:eastAsia="cs-CZ"/>
        </w:rPr>
        <w:t xml:space="preserve">   NE</w:t>
      </w:r>
    </w:p>
    <w:sectPr w:rsidR="00BF6567" w:rsidSect="00B00F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12F1B"/>
    <w:multiLevelType w:val="hybridMultilevel"/>
    <w:tmpl w:val="9D74DA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3AB5"/>
    <w:rsid w:val="00063AB5"/>
    <w:rsid w:val="0011526B"/>
    <w:rsid w:val="0018778F"/>
    <w:rsid w:val="003E38F9"/>
    <w:rsid w:val="006B2266"/>
    <w:rsid w:val="0088606A"/>
    <w:rsid w:val="008A7BDD"/>
    <w:rsid w:val="00B00F66"/>
    <w:rsid w:val="00BF6567"/>
    <w:rsid w:val="00D14813"/>
    <w:rsid w:val="00DA074A"/>
    <w:rsid w:val="00EA206B"/>
    <w:rsid w:val="00EA4784"/>
    <w:rsid w:val="00FF37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0F66"/>
    <w:pPr>
      <w:spacing w:after="200" w:line="276" w:lineRule="auto"/>
    </w:pPr>
    <w:rPr>
      <w:rFonts w:cs="Calibri"/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063AB5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63AB5"/>
    <w:rPr>
      <w:rFonts w:ascii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link">
    <w:name w:val="Hyperlink"/>
    <w:basedOn w:val="DefaultParagraphFont"/>
    <w:uiPriority w:val="99"/>
    <w:rsid w:val="00063AB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63A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3AB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B22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338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3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338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quid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pload.wikimedia.org/wikipedia/commons/4/44/Eisriesenwelt_Werfen_Austria_02.jpg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5</Pages>
  <Words>943</Words>
  <Characters>5564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Daniela Vlčková</cp:lastModifiedBy>
  <cp:revision>3</cp:revision>
  <cp:lastPrinted>2014-01-30T14:53:00Z</cp:lastPrinted>
  <dcterms:created xsi:type="dcterms:W3CDTF">2014-01-12T15:32:00Z</dcterms:created>
  <dcterms:modified xsi:type="dcterms:W3CDTF">2014-01-30T14:55:00Z</dcterms:modified>
</cp:coreProperties>
</file>