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4B14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 </w:t>
      </w:r>
      <w:r w:rsidR="00747842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E332B3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 </w:t>
      </w:r>
      <w:r w:rsidR="003F6BF4">
        <w:rPr>
          <w:rFonts w:ascii="Comic Sans MS" w:hAnsi="Comic Sans MS" w:cs="Comic Sans MS"/>
          <w:b/>
          <w:bCs/>
          <w:color w:val="024595"/>
          <w:sz w:val="54"/>
          <w:szCs w:val="54"/>
        </w:rPr>
        <w:t>Chudoba a dřina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F6BF4" w:rsidRPr="003F6BF4" w:rsidRDefault="003F6BF4" w:rsidP="003F6BF4">
      <w:pPr>
        <w:spacing w:before="0" w:after="0"/>
        <w:rPr>
          <w:rFonts w:ascii="Calibri" w:eastAsia="Times New Roman" w:hAnsi="Calibri" w:cs="Times New Roman"/>
          <w:b/>
          <w:sz w:val="28"/>
          <w:szCs w:val="28"/>
        </w:rPr>
      </w:pPr>
      <w:r w:rsidRPr="003F6BF4">
        <w:rPr>
          <w:rFonts w:ascii="Calibri" w:eastAsia="Times New Roman" w:hAnsi="Calibri" w:cs="Times New Roman"/>
          <w:b/>
          <w:sz w:val="28"/>
          <w:szCs w:val="28"/>
        </w:rPr>
        <w:lastRenderedPageBreak/>
        <w:t>Chudoba a dřina</w:t>
      </w:r>
    </w:p>
    <w:p w:rsidR="003F6BF4" w:rsidRPr="003F6BF4" w:rsidRDefault="003F6BF4" w:rsidP="003F6BF4">
      <w:pPr>
        <w:spacing w:before="0" w:after="0"/>
        <w:rPr>
          <w:rFonts w:ascii="Calibri" w:eastAsia="Times New Roman" w:hAnsi="Calibri" w:cs="Times New Roman"/>
        </w:rPr>
      </w:pPr>
    </w:p>
    <w:p w:rsidR="003F6BF4" w:rsidRPr="007F0B19" w:rsidRDefault="003F6BF4" w:rsidP="001B5B84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b/>
          <w:sz w:val="24"/>
          <w:szCs w:val="24"/>
        </w:rPr>
      </w:pPr>
      <w:r w:rsidRPr="007F0B19">
        <w:rPr>
          <w:rFonts w:ascii="Calibri" w:eastAsia="Times New Roman" w:hAnsi="Calibri" w:cs="Times New Roman"/>
          <w:b/>
          <w:sz w:val="24"/>
          <w:szCs w:val="24"/>
        </w:rPr>
        <w:t>Rok 1857: na které sociální problémy v tehdejší společnosti upozorňuje tato ukázka?</w:t>
      </w:r>
    </w:p>
    <w:p w:rsidR="003F6BF4" w:rsidRPr="001B5B84" w:rsidRDefault="003F6BF4" w:rsidP="00003732">
      <w:pPr>
        <w:spacing w:before="0" w:after="0"/>
        <w:jc w:val="both"/>
        <w:rPr>
          <w:rFonts w:ascii="Calibri" w:eastAsia="Times New Roman" w:hAnsi="Calibri" w:cs="Times New Roman"/>
        </w:rPr>
      </w:pPr>
      <w:r w:rsidRPr="001B5B84">
        <w:rPr>
          <w:rFonts w:ascii="Calibri" w:eastAsia="Times New Roman" w:hAnsi="Calibri" w:cs="Times New Roman"/>
        </w:rPr>
        <w:t xml:space="preserve">…položila matka Jozífka do trávy přikryvši ho sukní, co v ranečku (…) měla. Kromě té bylo tam jen několik kousků prádla chatrného a malý dřevěný koník (…). „Co si počneme, děti? (…) Kam se </w:t>
      </w:r>
      <w:proofErr w:type="spellStart"/>
      <w:r w:rsidRPr="001B5B84">
        <w:rPr>
          <w:rFonts w:ascii="Calibri" w:eastAsia="Times New Roman" w:hAnsi="Calibri" w:cs="Times New Roman"/>
        </w:rPr>
        <w:t>podějem</w:t>
      </w:r>
      <w:proofErr w:type="spellEnd"/>
      <w:r w:rsidRPr="001B5B84">
        <w:rPr>
          <w:rFonts w:ascii="Calibri" w:eastAsia="Times New Roman" w:hAnsi="Calibri" w:cs="Times New Roman"/>
        </w:rPr>
        <w:t xml:space="preserve">, kterak mohu doufat pomoci u cizích lidí, když jsme břemenem těm, kteří mě znají a jimž jsem pracovala, dokud síla stačila?“„Maminko, já </w:t>
      </w:r>
      <w:proofErr w:type="spellStart"/>
      <w:r w:rsidRPr="001B5B84">
        <w:rPr>
          <w:rFonts w:ascii="Calibri" w:eastAsia="Times New Roman" w:hAnsi="Calibri" w:cs="Times New Roman"/>
        </w:rPr>
        <w:t>poběhnu</w:t>
      </w:r>
      <w:proofErr w:type="spellEnd"/>
      <w:r w:rsidRPr="001B5B84">
        <w:rPr>
          <w:rFonts w:ascii="Calibri" w:eastAsia="Times New Roman" w:hAnsi="Calibri" w:cs="Times New Roman"/>
        </w:rPr>
        <w:t xml:space="preserve"> do zámku, snad si tam něco vyprosím a koupíme Jozífkovi trochu mléka (…). Matka zůstala sedět u dítěte (…) se strachem naň hleděla (…), bylo to poprvé, že se na ni ani neohlídlo (…) bolestné tušení projelo její duši (…). Vojtěch přiběhl (…): „</w:t>
      </w:r>
      <w:proofErr w:type="spellStart"/>
      <w:r w:rsidRPr="001B5B84">
        <w:rPr>
          <w:rFonts w:ascii="Calibri" w:eastAsia="Times New Roman" w:hAnsi="Calibri" w:cs="Times New Roman"/>
        </w:rPr>
        <w:t>Ma</w:t>
      </w:r>
      <w:proofErr w:type="spellEnd"/>
      <w:r w:rsidRPr="001B5B84">
        <w:rPr>
          <w:rFonts w:ascii="Calibri" w:eastAsia="Times New Roman" w:hAnsi="Calibri" w:cs="Times New Roman"/>
        </w:rPr>
        <w:t>-</w:t>
      </w:r>
      <w:proofErr w:type="spellStart"/>
      <w:r w:rsidRPr="001B5B84">
        <w:rPr>
          <w:rFonts w:ascii="Calibri" w:eastAsia="Times New Roman" w:hAnsi="Calibri" w:cs="Times New Roman"/>
        </w:rPr>
        <w:t>ma</w:t>
      </w:r>
      <w:proofErr w:type="spellEnd"/>
      <w:r w:rsidRPr="001B5B84">
        <w:rPr>
          <w:rFonts w:ascii="Calibri" w:eastAsia="Times New Roman" w:hAnsi="Calibri" w:cs="Times New Roman"/>
        </w:rPr>
        <w:t xml:space="preserve">-maminko – podívejte, co mám!“(…) Krajíc chleba, buchtu, drobky rozličného masa a pečiva (…). „Ti páni se mají dobře. Bože, a takové jídlo má prý ten psíček </w:t>
      </w:r>
      <w:proofErr w:type="spellStart"/>
      <w:r w:rsidRPr="001B5B84">
        <w:rPr>
          <w:rFonts w:ascii="Calibri" w:eastAsia="Times New Roman" w:hAnsi="Calibri" w:cs="Times New Roman"/>
        </w:rPr>
        <w:t>panin</w:t>
      </w:r>
      <w:proofErr w:type="spellEnd"/>
      <w:r w:rsidRPr="001B5B84">
        <w:rPr>
          <w:rFonts w:ascii="Calibri" w:eastAsia="Times New Roman" w:hAnsi="Calibri" w:cs="Times New Roman"/>
        </w:rPr>
        <w:t xml:space="preserve"> každý den a ještě lepší (…). Doběhnu pro mléko, aby se Jozífek také radoval, on beztoho od</w:t>
      </w:r>
      <w:r w:rsidR="00003732">
        <w:rPr>
          <w:rFonts w:ascii="Calibri" w:eastAsia="Times New Roman" w:hAnsi="Calibri" w:cs="Times New Roman"/>
        </w:rPr>
        <w:t> </w:t>
      </w:r>
      <w:r w:rsidRPr="001B5B84">
        <w:rPr>
          <w:rFonts w:ascii="Calibri" w:eastAsia="Times New Roman" w:hAnsi="Calibri" w:cs="Times New Roman"/>
        </w:rPr>
        <w:t>hladu tak smutný (…), je tak tuze bledý …„Jozífku!“ Matka třesoucí se rukou sáhla po srdečku(…). „Copak je mu, maminko?“ (…) „Umřel,“ odp</w:t>
      </w:r>
      <w:r w:rsidR="007F0B19">
        <w:rPr>
          <w:rFonts w:ascii="Calibri" w:eastAsia="Times New Roman" w:hAnsi="Calibri" w:cs="Times New Roman"/>
        </w:rPr>
        <w:t xml:space="preserve">ověděla matka bezzvučným hlasem </w:t>
      </w:r>
      <w:r w:rsidRPr="001B5B84">
        <w:rPr>
          <w:rFonts w:ascii="Calibri" w:eastAsia="Times New Roman" w:hAnsi="Calibri" w:cs="Times New Roman"/>
        </w:rPr>
        <w:t>a bolestí přemožena sklesla na zem (…).</w:t>
      </w:r>
    </w:p>
    <w:p w:rsidR="003F6BF4" w:rsidRPr="001B5B84" w:rsidRDefault="003F6BF4" w:rsidP="003F6BF4">
      <w:pPr>
        <w:spacing w:before="0" w:after="0"/>
        <w:rPr>
          <w:rFonts w:ascii="Calibri" w:eastAsia="Times New Roman" w:hAnsi="Calibri" w:cs="Times New Roman"/>
        </w:rPr>
      </w:pPr>
      <w:r w:rsidRPr="001B5B84">
        <w:rPr>
          <w:rFonts w:ascii="Calibri" w:eastAsia="Times New Roman" w:hAnsi="Calibri" w:cs="Times New Roman"/>
        </w:rPr>
        <w:t>(B. Němcová: V zámku a v podzámčí)</w:t>
      </w: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392356" w:rsidRDefault="00392356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  <w:b/>
          <w:i/>
        </w:rPr>
      </w:pPr>
      <w:r w:rsidRPr="00392356">
        <w:rPr>
          <w:rFonts w:ascii="Calibri" w:eastAsia="Times New Roman" w:hAnsi="Calibri" w:cs="Times New Roman"/>
          <w:b/>
          <w:i/>
          <w:highlight w:val="yellow"/>
        </w:rPr>
        <w:t>Řešení – možné odpovědi:</w:t>
      </w:r>
      <w:r w:rsidRPr="00392356">
        <w:rPr>
          <w:rFonts w:ascii="Calibri" w:eastAsia="Times New Roman" w:hAnsi="Calibri" w:cs="Times New Roman"/>
          <w:b/>
          <w:i/>
        </w:rPr>
        <w:t xml:space="preserve">  </w:t>
      </w: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velké sociální rozdíly mezi šlechtou a lidmi v podzámčí</w:t>
      </w: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 xml:space="preserve">nutnost žebrat o jídlo, kterým je na zámku krmen </w:t>
      </w:r>
      <w:proofErr w:type="spellStart"/>
      <w:r w:rsidRPr="00392356">
        <w:rPr>
          <w:rFonts w:ascii="Calibri" w:eastAsia="Times New Roman" w:hAnsi="Calibri" w:cs="Times New Roman"/>
        </w:rPr>
        <w:t>psík</w:t>
      </w:r>
      <w:proofErr w:type="spellEnd"/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žebrání o práci a ubytování</w:t>
      </w: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chudoba vedoucí k podvýživě dětí a dětské úmrtnosti</w:t>
      </w: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7F0B19" w:rsidRDefault="007F0B19" w:rsidP="001B5B84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b/>
        </w:rPr>
      </w:pPr>
    </w:p>
    <w:p w:rsidR="007F0B19" w:rsidRDefault="003F6BF4" w:rsidP="003F6BF4">
      <w:pPr>
        <w:pStyle w:val="Odstavecseseznamem"/>
        <w:numPr>
          <w:ilvl w:val="1"/>
          <w:numId w:val="4"/>
        </w:numPr>
        <w:spacing w:before="0" w:after="0"/>
        <w:ind w:left="993"/>
        <w:rPr>
          <w:rFonts w:ascii="Calibri" w:eastAsia="Times New Roman" w:hAnsi="Calibri" w:cs="Times New Roman"/>
          <w:b/>
        </w:rPr>
      </w:pPr>
      <w:r w:rsidRPr="007F0B19">
        <w:rPr>
          <w:rFonts w:ascii="Calibri" w:eastAsia="Times New Roman" w:hAnsi="Calibri" w:cs="Times New Roman"/>
          <w:b/>
        </w:rPr>
        <w:t xml:space="preserve">Podle čeho poznáte, které děti na fotografii z roku 1925 jsou pravděpodobně velmi chudé? </w:t>
      </w:r>
    </w:p>
    <w:p w:rsidR="003F6BF4" w:rsidRPr="007F0B19" w:rsidRDefault="003F6BF4" w:rsidP="003F6BF4">
      <w:pPr>
        <w:pStyle w:val="Odstavecseseznamem"/>
        <w:numPr>
          <w:ilvl w:val="1"/>
          <w:numId w:val="4"/>
        </w:numPr>
        <w:spacing w:before="0" w:after="0"/>
        <w:ind w:left="993"/>
        <w:rPr>
          <w:rFonts w:ascii="Calibri" w:eastAsia="Times New Roman" w:hAnsi="Calibri" w:cs="Times New Roman"/>
          <w:b/>
        </w:rPr>
      </w:pPr>
      <w:r w:rsidRPr="007F0B19">
        <w:rPr>
          <w:rFonts w:ascii="Calibri" w:eastAsia="Times New Roman" w:hAnsi="Calibri" w:cs="Times New Roman"/>
          <w:b/>
        </w:rPr>
        <w:t>Pojmenujte obuv, kterou má Honza na obrázku Josefa Lady:</w:t>
      </w: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 xml:space="preserve">                  </w:t>
      </w:r>
      <w:r w:rsidR="007A20BD"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z w:val="16"/>
          <w:szCs w:val="16"/>
        </w:rPr>
        <w:t xml:space="preserve">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977874" cy="197167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356" cy="1972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sz w:val="16"/>
          <w:szCs w:val="16"/>
        </w:rPr>
        <w:t xml:space="preserve">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971675" cy="1971675"/>
            <wp:effectExtent l="0" t="0" r="9525" b="9525"/>
            <wp:docPr id="2" name="Obrázek 2" descr="pgp-9898_5_133519314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gp-9898_5_13351931466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b/>
        </w:rPr>
      </w:pP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  <w:b/>
          <w:i/>
        </w:rPr>
      </w:pPr>
      <w:r w:rsidRPr="00392356">
        <w:rPr>
          <w:rFonts w:ascii="Calibri" w:eastAsia="Times New Roman" w:hAnsi="Calibri" w:cs="Times New Roman"/>
          <w:b/>
          <w:i/>
          <w:highlight w:val="yellow"/>
        </w:rPr>
        <w:t>Řešení:</w:t>
      </w:r>
      <w:r w:rsidRPr="00392356">
        <w:rPr>
          <w:rFonts w:ascii="Calibri" w:eastAsia="Times New Roman" w:hAnsi="Calibri" w:cs="Times New Roman"/>
          <w:b/>
          <w:i/>
        </w:rPr>
        <w:t xml:space="preserve"> </w:t>
      </w: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 xml:space="preserve">jde o děti, které nemají boty, navštěvují školu bosé                                                 </w:t>
      </w: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dřeváky</w:t>
      </w: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  <w:b/>
        </w:rPr>
      </w:pPr>
    </w:p>
    <w:p w:rsidR="003F6BF4" w:rsidRPr="007F0B19" w:rsidRDefault="003F6BF4" w:rsidP="007F0B19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sz w:val="24"/>
          <w:szCs w:val="24"/>
        </w:rPr>
      </w:pPr>
      <w:r w:rsidRPr="007F0B19">
        <w:rPr>
          <w:rFonts w:ascii="Calibri" w:eastAsia="Times New Roman" w:hAnsi="Calibri" w:cs="Times New Roman"/>
          <w:b/>
          <w:sz w:val="24"/>
          <w:szCs w:val="24"/>
        </w:rPr>
        <w:lastRenderedPageBreak/>
        <w:t>Charakterizujte někdejší práci v zemědělství, vztah sedláka k obživě:</w:t>
      </w:r>
      <w:r w:rsidRPr="007F0B19">
        <w:rPr>
          <w:rFonts w:ascii="Calibri" w:eastAsia="Times New Roman" w:hAnsi="Calibri" w:cs="Times New Roman"/>
          <w:sz w:val="24"/>
          <w:szCs w:val="24"/>
        </w:rPr>
        <w:t xml:space="preserve"> </w:t>
      </w:r>
    </w:p>
    <w:p w:rsidR="003F6BF4" w:rsidRPr="007F0B19" w:rsidRDefault="003F6BF4" w:rsidP="00003732">
      <w:pPr>
        <w:spacing w:before="0" w:after="0"/>
        <w:jc w:val="both"/>
        <w:rPr>
          <w:rFonts w:ascii="Calibri" w:eastAsia="Times New Roman" w:hAnsi="Calibri" w:cs="Times New Roman"/>
        </w:rPr>
      </w:pPr>
      <w:r w:rsidRPr="007F0B19">
        <w:rPr>
          <w:rFonts w:ascii="Calibri" w:eastAsia="Times New Roman" w:hAnsi="Calibri" w:cs="Times New Roman"/>
        </w:rPr>
        <w:t>Dobývání životních potřeb z nejprostší suroviny, jakou je polní hlína, vede vždycky lidi k šetrnosti. Hodnoty tu vznikají pomalu, práce je tuhá, výsledky nejsou nikdy zcela zaručeny, čtvrt hodiny nepohody může nakonec zničit plody celoroční námahy. Těší se na telátko, ale mohou zároveň přijít i o dojnici, z patnácti kuřat někdy obstojí sotva polovice, slípka si dá dobře zaplatit každé vajíčko zobem, krmník své maso důkladným živením a pozornou péčí – a za takových okolností se lidé naučí vážit si každého přírůstku, v kterém vidí kus ztělesněné vlastní práce.</w:t>
      </w:r>
    </w:p>
    <w:p w:rsidR="00392356" w:rsidRPr="00392356" w:rsidRDefault="003F6BF4" w:rsidP="00392356">
      <w:pPr>
        <w:spacing w:before="0" w:after="0"/>
        <w:rPr>
          <w:rFonts w:ascii="Calibri" w:eastAsia="Times New Roman" w:hAnsi="Calibri" w:cs="Times New Roman"/>
          <w:b/>
          <w:i/>
        </w:rPr>
      </w:pPr>
      <w:r w:rsidRPr="007F0B19">
        <w:rPr>
          <w:rFonts w:ascii="Calibri" w:eastAsia="Times New Roman" w:hAnsi="Calibri" w:cs="Times New Roman"/>
        </w:rPr>
        <w:t>(F. Javorský: Dobří lidé)</w:t>
      </w:r>
      <w:r w:rsidR="00392356">
        <w:rPr>
          <w:rFonts w:ascii="Calibri" w:eastAsia="Times New Roman" w:hAnsi="Calibri" w:cs="Times New Roman"/>
        </w:rPr>
        <w:br/>
      </w:r>
      <w:r w:rsidR="00392356">
        <w:rPr>
          <w:rFonts w:ascii="Calibri" w:eastAsia="Times New Roman" w:hAnsi="Calibri" w:cs="Times New Roman"/>
        </w:rPr>
        <w:br/>
      </w:r>
      <w:r w:rsidR="00392356" w:rsidRPr="00392356">
        <w:rPr>
          <w:rFonts w:ascii="Calibri" w:eastAsia="Times New Roman" w:hAnsi="Calibri" w:cs="Times New Roman"/>
          <w:b/>
          <w:i/>
          <w:highlight w:val="yellow"/>
        </w:rPr>
        <w:t>Řešení – možná odpověď:</w:t>
      </w: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Těžká práce na poli a v hospodářství vedla lidi k šetrnosti, k úctě ke všemu, co se jim podařilo vypěstovat a</w:t>
      </w:r>
      <w:r>
        <w:rPr>
          <w:rFonts w:ascii="Calibri" w:eastAsia="Times New Roman" w:hAnsi="Calibri" w:cs="Times New Roman"/>
        </w:rPr>
        <w:t> </w:t>
      </w:r>
      <w:r w:rsidRPr="00392356">
        <w:rPr>
          <w:rFonts w:ascii="Calibri" w:eastAsia="Times New Roman" w:hAnsi="Calibri" w:cs="Times New Roman"/>
        </w:rPr>
        <w:t>vyrobit, k úctě k jídlu.</w:t>
      </w:r>
    </w:p>
    <w:p w:rsidR="003F6BF4" w:rsidRPr="007F0B19" w:rsidRDefault="003F6BF4" w:rsidP="003F6BF4">
      <w:pPr>
        <w:spacing w:before="0" w:after="0"/>
        <w:rPr>
          <w:rFonts w:ascii="Calibri" w:eastAsia="Times New Roman" w:hAnsi="Calibri" w:cs="Times New Roman"/>
        </w:rPr>
      </w:pPr>
    </w:p>
    <w:p w:rsidR="003F6BF4" w:rsidRPr="007F0B19" w:rsidRDefault="003F6BF4" w:rsidP="007F0B19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b/>
          <w:sz w:val="24"/>
          <w:szCs w:val="24"/>
        </w:rPr>
      </w:pPr>
      <w:r w:rsidRPr="007F0B19">
        <w:rPr>
          <w:rFonts w:ascii="Calibri" w:eastAsia="Times New Roman" w:hAnsi="Calibri" w:cs="Times New Roman"/>
          <w:b/>
          <w:sz w:val="24"/>
          <w:szCs w:val="24"/>
        </w:rPr>
        <w:t>Kterým domácím pracím se věnují ženy na obrázcích?</w:t>
      </w:r>
    </w:p>
    <w:p w:rsidR="00126338" w:rsidRDefault="00126338" w:rsidP="003F6BF4">
      <w:pPr>
        <w:spacing w:before="0" w:after="0"/>
        <w:rPr>
          <w:rFonts w:ascii="Calibri" w:eastAsia="Times New Roman" w:hAnsi="Calibri" w:cs="Times New Roman"/>
          <w:b/>
        </w:rPr>
      </w:pPr>
    </w:p>
    <w:p w:rsidR="00126338" w:rsidRDefault="00126338" w:rsidP="003F6BF4">
      <w:pPr>
        <w:spacing w:before="0"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833880" cy="1877060"/>
            <wp:effectExtent l="0" t="0" r="0" b="889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1877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b/>
        </w:rPr>
        <w:t xml:space="preserve">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997075" cy="1873250"/>
            <wp:effectExtent l="0" t="0" r="3175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187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b/>
        </w:rPr>
        <w:t xml:space="preserve">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847850" cy="1847850"/>
            <wp:effectExtent l="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612" cy="18466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6338" w:rsidRPr="00392356" w:rsidRDefault="00126338" w:rsidP="00392356">
      <w:pPr>
        <w:spacing w:before="0" w:after="0"/>
        <w:ind w:left="66" w:firstLine="219"/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Calibri" w:eastAsia="Times New Roman" w:hAnsi="Calibri" w:cs="Times New Roman"/>
          <w:b/>
        </w:rPr>
        <w:t>a)</w:t>
      </w:r>
      <w:r w:rsidRPr="00126338">
        <w:rPr>
          <w:rFonts w:ascii="Calibri" w:eastAsia="Times New Roman" w:hAnsi="Calibri" w:cs="Times New Roman"/>
          <w:b/>
        </w:rPr>
        <w:t xml:space="preserve"> </w:t>
      </w:r>
      <w:r w:rsidR="00392356" w:rsidRPr="0011557C">
        <w:rPr>
          <w:rFonts w:ascii="Calibri" w:eastAsia="Times New Roman" w:hAnsi="Calibri" w:cs="Times New Roman"/>
          <w:i/>
          <w:sz w:val="20"/>
          <w:szCs w:val="20"/>
        </w:rPr>
        <w:t xml:space="preserve">výroba (stloukání) </w:t>
      </w:r>
      <w:proofErr w:type="gramStart"/>
      <w:r w:rsidR="00392356" w:rsidRPr="0011557C">
        <w:rPr>
          <w:rFonts w:ascii="Calibri" w:eastAsia="Times New Roman" w:hAnsi="Calibri" w:cs="Times New Roman"/>
          <w:i/>
          <w:sz w:val="20"/>
          <w:szCs w:val="20"/>
        </w:rPr>
        <w:t>másla</w:t>
      </w:r>
      <w:r w:rsidR="00392356" w:rsidRPr="00392356">
        <w:rPr>
          <w:rFonts w:ascii="Calibri" w:eastAsia="Times New Roman" w:hAnsi="Calibri" w:cs="Times New Roman"/>
          <w:b/>
        </w:rPr>
        <w:t xml:space="preserve">   </w:t>
      </w:r>
      <w:r w:rsidR="00392356" w:rsidRPr="00667FF2">
        <w:rPr>
          <w:rFonts w:ascii="Calibri" w:eastAsia="Times New Roman" w:hAnsi="Calibri" w:cs="Times New Roman"/>
          <w:b/>
          <w:sz w:val="18"/>
          <w:szCs w:val="18"/>
        </w:rPr>
        <w:t xml:space="preserve">       </w:t>
      </w:r>
      <w:r w:rsidR="00392356">
        <w:rPr>
          <w:rFonts w:ascii="Calibri" w:eastAsia="Times New Roman" w:hAnsi="Calibri" w:cs="Times New Roman"/>
          <w:b/>
        </w:rPr>
        <w:t xml:space="preserve">           b</w:t>
      </w:r>
      <w:r>
        <w:rPr>
          <w:rFonts w:ascii="Calibri" w:eastAsia="Times New Roman" w:hAnsi="Calibri" w:cs="Times New Roman"/>
          <w:b/>
        </w:rPr>
        <w:t xml:space="preserve">)  </w:t>
      </w:r>
      <w:r w:rsidR="00392356" w:rsidRPr="0011557C">
        <w:rPr>
          <w:rFonts w:ascii="Calibri" w:eastAsia="Times New Roman" w:hAnsi="Calibri" w:cs="Times New Roman"/>
          <w:i/>
          <w:sz w:val="20"/>
          <w:szCs w:val="20"/>
        </w:rPr>
        <w:t>pečení</w:t>
      </w:r>
      <w:proofErr w:type="gramEnd"/>
      <w:r w:rsidR="00392356" w:rsidRPr="0011557C">
        <w:rPr>
          <w:rFonts w:ascii="Calibri" w:eastAsia="Times New Roman" w:hAnsi="Calibri" w:cs="Times New Roman"/>
          <w:i/>
          <w:sz w:val="20"/>
          <w:szCs w:val="20"/>
        </w:rPr>
        <w:t xml:space="preserve"> chleba</w:t>
      </w:r>
      <w:r w:rsidR="00392356" w:rsidRPr="00392356">
        <w:rPr>
          <w:rFonts w:ascii="Calibri" w:eastAsia="Times New Roman" w:hAnsi="Calibri" w:cs="Times New Roman"/>
          <w:i/>
        </w:rPr>
        <w:t xml:space="preserve">   </w:t>
      </w:r>
      <w:r w:rsidRPr="00392356">
        <w:rPr>
          <w:rFonts w:ascii="Calibri" w:eastAsia="Times New Roman" w:hAnsi="Calibri" w:cs="Times New Roman"/>
          <w:b/>
        </w:rPr>
        <w:t xml:space="preserve">    </w:t>
      </w:r>
      <w:r w:rsidR="00392356">
        <w:rPr>
          <w:rFonts w:ascii="Calibri" w:eastAsia="Times New Roman" w:hAnsi="Calibri" w:cs="Times New Roman"/>
          <w:b/>
        </w:rPr>
        <w:t xml:space="preserve">                </w:t>
      </w:r>
      <w:r w:rsidR="0011557C">
        <w:rPr>
          <w:rFonts w:ascii="Calibri" w:eastAsia="Times New Roman" w:hAnsi="Calibri" w:cs="Times New Roman"/>
          <w:b/>
        </w:rPr>
        <w:tab/>
      </w:r>
      <w:r w:rsidR="00392356">
        <w:rPr>
          <w:rFonts w:ascii="Calibri" w:eastAsia="Times New Roman" w:hAnsi="Calibri" w:cs="Times New Roman"/>
          <w:b/>
        </w:rPr>
        <w:t xml:space="preserve"> </w:t>
      </w:r>
      <w:r>
        <w:rPr>
          <w:rFonts w:ascii="Calibri" w:eastAsia="Times New Roman" w:hAnsi="Calibri" w:cs="Times New Roman"/>
          <w:b/>
        </w:rPr>
        <w:t>c)</w:t>
      </w:r>
      <w:r w:rsidR="00392356" w:rsidRPr="00392356">
        <w:rPr>
          <w:rFonts w:ascii="Calibri" w:eastAsia="Times New Roman" w:hAnsi="Calibri" w:cs="Times New Roman"/>
          <w:i/>
        </w:rPr>
        <w:t xml:space="preserve"> </w:t>
      </w:r>
      <w:r w:rsidR="00392356" w:rsidRPr="00392356">
        <w:rPr>
          <w:rFonts w:ascii="Calibri" w:eastAsia="Times New Roman" w:hAnsi="Calibri" w:cs="Times New Roman"/>
          <w:i/>
          <w:sz w:val="20"/>
          <w:szCs w:val="20"/>
        </w:rPr>
        <w:t>spřádání (předení) vlny na kolovratu</w:t>
      </w: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  <w:sz w:val="20"/>
          <w:szCs w:val="20"/>
        </w:rPr>
      </w:pPr>
    </w:p>
    <w:p w:rsidR="00392356" w:rsidRPr="00392356" w:rsidRDefault="00392356" w:rsidP="00126338">
      <w:pPr>
        <w:spacing w:before="0" w:after="0"/>
        <w:rPr>
          <w:rFonts w:ascii="Calibri" w:eastAsia="Times New Roman" w:hAnsi="Calibri" w:cs="Times New Roman"/>
          <w:b/>
          <w:sz w:val="20"/>
          <w:szCs w:val="20"/>
        </w:rPr>
      </w:pPr>
    </w:p>
    <w:p w:rsidR="00126338" w:rsidRPr="00126338" w:rsidRDefault="00126338" w:rsidP="007F0B19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 </w:t>
      </w:r>
      <w:r w:rsidRPr="007F0B19">
        <w:rPr>
          <w:rFonts w:ascii="Calibri" w:eastAsia="Times New Roman" w:hAnsi="Calibri" w:cs="Times New Roman"/>
          <w:b/>
          <w:sz w:val="24"/>
          <w:szCs w:val="24"/>
        </w:rPr>
        <w:t>Porovnejte</w:t>
      </w:r>
      <w:r w:rsidRPr="00126338">
        <w:rPr>
          <w:rFonts w:ascii="Calibri" w:eastAsia="Times New Roman" w:hAnsi="Calibri" w:cs="Times New Roman"/>
          <w:b/>
          <w:sz w:val="24"/>
          <w:szCs w:val="24"/>
        </w:rPr>
        <w:t xml:space="preserve"> stravování před sto lety a nyní:</w:t>
      </w:r>
    </w:p>
    <w:p w:rsidR="00126338" w:rsidRPr="007F0B19" w:rsidRDefault="00126338" w:rsidP="007F0B19">
      <w:pPr>
        <w:spacing w:before="0" w:after="0"/>
        <w:jc w:val="both"/>
        <w:rPr>
          <w:rFonts w:ascii="Calibri" w:eastAsia="Times New Roman" w:hAnsi="Calibri" w:cs="Times New Roman"/>
        </w:rPr>
      </w:pPr>
      <w:r w:rsidRPr="007F0B19">
        <w:rPr>
          <w:rFonts w:ascii="Calibri" w:eastAsia="Times New Roman" w:hAnsi="Calibri" w:cs="Times New Roman"/>
        </w:rPr>
        <w:t>Vařilo se u nás jako tehdy snad ve všech staveních: ráno káva, v poledne buď nějaká polévka, nebo knedlíky, škubánky, hrách (…), polévku a ještě jedno jídlo jsme mívali jenom v neděli. Odpolední káva nebyla. Večer buď zase polévka, nebo brambory a mléko. Chléb nebyl stále k volnému užívání (…) ve škole musil jsem to vydržet bez svačiny (…) i v selských domácnostech býval tehdy chléb zamykán (…)při takovém skromném živobytí jsem nemohl být mlsný (…) s dětmi se nedělaly okolky: chceš-li, jez, nechceš-li, nech tak, neubude! (…) Že by rodiče dali děcku párek nebo salám (…) jsem jakživ neslyšel, ledaže dal otec dítěti okousat zbytky ve slupce. Mně býval velkým mlskem rohlík (…).</w:t>
      </w:r>
    </w:p>
    <w:p w:rsidR="00126338" w:rsidRPr="007F0B19" w:rsidRDefault="00126338" w:rsidP="007F0B19">
      <w:pPr>
        <w:spacing w:before="0" w:after="0"/>
        <w:jc w:val="both"/>
        <w:rPr>
          <w:rFonts w:ascii="Calibri" w:eastAsia="Times New Roman" w:hAnsi="Calibri" w:cs="Times New Roman"/>
        </w:rPr>
      </w:pPr>
      <w:r w:rsidRPr="007F0B19">
        <w:rPr>
          <w:rFonts w:ascii="Calibri" w:eastAsia="Times New Roman" w:hAnsi="Calibri" w:cs="Times New Roman"/>
        </w:rPr>
        <w:t>(J. Lada: Kronika mého života)</w:t>
      </w:r>
    </w:p>
    <w:p w:rsidR="00392356" w:rsidRDefault="00392356" w:rsidP="00392356">
      <w:pPr>
        <w:spacing w:before="0" w:after="0"/>
        <w:jc w:val="both"/>
        <w:rPr>
          <w:rFonts w:ascii="Calibri" w:eastAsia="Times New Roman" w:hAnsi="Calibri" w:cs="Times New Roman"/>
          <w:b/>
          <w:i/>
          <w:highlight w:val="yellow"/>
        </w:rPr>
      </w:pPr>
    </w:p>
    <w:p w:rsidR="00392356" w:rsidRPr="00392356" w:rsidRDefault="00392356" w:rsidP="00392356">
      <w:pPr>
        <w:spacing w:before="0" w:after="0"/>
        <w:jc w:val="both"/>
        <w:rPr>
          <w:rFonts w:ascii="Calibri" w:eastAsia="Times New Roman" w:hAnsi="Calibri" w:cs="Times New Roman"/>
          <w:b/>
          <w:i/>
        </w:rPr>
      </w:pPr>
      <w:r w:rsidRPr="00392356">
        <w:rPr>
          <w:rFonts w:ascii="Calibri" w:eastAsia="Times New Roman" w:hAnsi="Calibri" w:cs="Times New Roman"/>
          <w:b/>
          <w:i/>
          <w:highlight w:val="yellow"/>
        </w:rPr>
        <w:t>Řešení – možné odpovědi:</w:t>
      </w:r>
    </w:p>
    <w:p w:rsidR="00392356" w:rsidRPr="00392356" w:rsidRDefault="00392356" w:rsidP="00392356">
      <w:pPr>
        <w:spacing w:before="0" w:after="0"/>
        <w:jc w:val="both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lidé jedli po celý den velmi prostě</w:t>
      </w:r>
    </w:p>
    <w:p w:rsidR="00392356" w:rsidRPr="00392356" w:rsidRDefault="00392356" w:rsidP="00392356">
      <w:pPr>
        <w:spacing w:before="0" w:after="0"/>
        <w:jc w:val="both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dva chody k obědu bývaly jen v neděli</w:t>
      </w:r>
    </w:p>
    <w:p w:rsidR="00392356" w:rsidRPr="00392356" w:rsidRDefault="00392356" w:rsidP="00392356">
      <w:pPr>
        <w:spacing w:before="0" w:after="0"/>
        <w:jc w:val="both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chlebem se šetřilo, někdy mívaly chudší děti hlad, do školy svačinu nedostávaly</w:t>
      </w:r>
    </w:p>
    <w:p w:rsidR="00392356" w:rsidRPr="00392356" w:rsidRDefault="00392356" w:rsidP="00392356">
      <w:pPr>
        <w:spacing w:before="0" w:after="0"/>
        <w:jc w:val="both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nemlsalo se tak jako dnes</w:t>
      </w:r>
    </w:p>
    <w:p w:rsidR="00392356" w:rsidRPr="00392356" w:rsidRDefault="00392356" w:rsidP="00392356">
      <w:pPr>
        <w:spacing w:before="0" w:after="0"/>
        <w:jc w:val="both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uzeniny nebo bílé pečivo bývaly jen občasnou pochoutkou</w:t>
      </w:r>
    </w:p>
    <w:p w:rsidR="00126338" w:rsidRPr="007F0B19" w:rsidRDefault="00126338" w:rsidP="007F0B19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b/>
          <w:sz w:val="24"/>
          <w:szCs w:val="24"/>
        </w:rPr>
      </w:pPr>
      <w:r w:rsidRPr="007F0B19">
        <w:rPr>
          <w:rFonts w:ascii="Calibri" w:eastAsia="Times New Roman" w:hAnsi="Calibri" w:cs="Times New Roman"/>
          <w:b/>
          <w:sz w:val="24"/>
          <w:szCs w:val="24"/>
        </w:rPr>
        <w:lastRenderedPageBreak/>
        <w:t>Rok 1893: co dělají ženy na prvním obrázku? Jak se koš, který mají za sebou, nazývá a</w:t>
      </w:r>
      <w:r w:rsidR="00392356">
        <w:rPr>
          <w:rFonts w:ascii="Calibri" w:eastAsia="Times New Roman" w:hAnsi="Calibri" w:cs="Times New Roman"/>
          <w:b/>
          <w:sz w:val="24"/>
          <w:szCs w:val="24"/>
        </w:rPr>
        <w:t> </w:t>
      </w:r>
      <w:r w:rsidRPr="007F0B19">
        <w:rPr>
          <w:rFonts w:ascii="Calibri" w:eastAsia="Times New Roman" w:hAnsi="Calibri" w:cs="Times New Roman"/>
          <w:b/>
          <w:sz w:val="24"/>
          <w:szCs w:val="24"/>
        </w:rPr>
        <w:t>k čemu ho potřebují?   Pojmenujte dva předměty uprostřed druhého obrázku:</w:t>
      </w: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                                     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732280" cy="1732280"/>
            <wp:effectExtent l="0" t="0" r="1270" b="127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280" cy="173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b/>
        </w:rPr>
        <w:t xml:space="preserve">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732915" cy="1732915"/>
            <wp:effectExtent l="0" t="0" r="635" b="635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173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392356" w:rsidRPr="00392356" w:rsidRDefault="00392356" w:rsidP="00392356">
      <w:pPr>
        <w:spacing w:before="0" w:after="200" w:line="276" w:lineRule="auto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  <w:b/>
          <w:i/>
          <w:highlight w:val="yellow"/>
        </w:rPr>
        <w:t>Řešení:</w:t>
      </w:r>
      <w:r>
        <w:rPr>
          <w:rFonts w:ascii="Calibri" w:eastAsia="Times New Roman" w:hAnsi="Calibri" w:cs="Times New Roman"/>
          <w:b/>
          <w:i/>
        </w:rPr>
        <w:br/>
      </w:r>
      <w:r w:rsidRPr="00392356">
        <w:rPr>
          <w:rFonts w:ascii="Calibri" w:eastAsia="Times New Roman" w:hAnsi="Calibri" w:cs="Times New Roman"/>
        </w:rPr>
        <w:t>ženy perou v řece prádlo</w:t>
      </w:r>
      <w:r w:rsidRPr="00392356">
        <w:rPr>
          <w:rFonts w:ascii="Calibri" w:eastAsia="Times New Roman" w:hAnsi="Calibri" w:cs="Times New Roman"/>
        </w:rPr>
        <w:br/>
        <w:t>nůše; přenášely v ní z domova prádlo</w:t>
      </w:r>
      <w:r w:rsidRPr="00392356">
        <w:rPr>
          <w:rFonts w:ascii="Calibri" w:eastAsia="Times New Roman" w:hAnsi="Calibri" w:cs="Times New Roman"/>
        </w:rPr>
        <w:br/>
        <w:t>necky a valcha</w:t>
      </w:r>
    </w:p>
    <w:p w:rsidR="00003732" w:rsidRDefault="00003732" w:rsidP="00392356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126338" w:rsidRPr="007F0B19" w:rsidRDefault="00126338" w:rsidP="007F0B19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b/>
          <w:sz w:val="24"/>
          <w:szCs w:val="24"/>
        </w:rPr>
      </w:pPr>
      <w:r w:rsidRPr="007F0B19">
        <w:rPr>
          <w:rFonts w:ascii="Calibri" w:eastAsia="Times New Roman" w:hAnsi="Calibri" w:cs="Times New Roman"/>
          <w:b/>
          <w:sz w:val="24"/>
          <w:szCs w:val="24"/>
        </w:rPr>
        <w:t>Meziválečné kolonie dělnických domků – odhadněte podmínky k bydlení:</w:t>
      </w:r>
    </w:p>
    <w:p w:rsidR="00C62A2C" w:rsidRDefault="00C62A2C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126338" w:rsidRDefault="00E232F3" w:rsidP="00126338">
      <w:pPr>
        <w:spacing w:before="0" w:after="0"/>
        <w:rPr>
          <w:rFonts w:ascii="Calibri" w:eastAsia="Times New Roman" w:hAnsi="Calibri" w:cs="Times New Roman"/>
          <w:b/>
        </w:rPr>
      </w:pPr>
      <w:bookmarkStart w:id="0" w:name="_GoBack"/>
      <w:bookmarkEnd w:id="0"/>
      <w:r>
        <w:rPr>
          <w:rFonts w:ascii="Calibri" w:eastAsia="Times New Roman" w:hAnsi="Calibri" w:cs="Times New Roman"/>
          <w:b/>
        </w:rPr>
        <w:t xml:space="preserve">  </w:t>
      </w:r>
      <w:r w:rsidR="00126338"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819275" cy="1819275"/>
            <wp:effectExtent l="0" t="0" r="9525" b="9525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26338">
        <w:rPr>
          <w:rFonts w:ascii="Calibri" w:eastAsia="Times New Roman" w:hAnsi="Calibri" w:cs="Times New Roman"/>
          <w:b/>
        </w:rPr>
        <w:t xml:space="preserve">   </w:t>
      </w:r>
      <w:r w:rsidR="00126338"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728913" cy="1819275"/>
            <wp:effectExtent l="0" t="0" r="0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949" cy="18239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E232F3" w:rsidRDefault="00E232F3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392356" w:rsidRPr="00392356" w:rsidRDefault="00392356" w:rsidP="00392356">
      <w:pPr>
        <w:spacing w:before="0" w:after="200" w:line="276" w:lineRule="auto"/>
        <w:rPr>
          <w:rFonts w:ascii="Calibri" w:eastAsia="Times New Roman" w:hAnsi="Calibri" w:cs="Times New Roman"/>
          <w:b/>
          <w:i/>
          <w:sz w:val="24"/>
          <w:szCs w:val="24"/>
        </w:rPr>
      </w:pPr>
      <w:r w:rsidRPr="00392356">
        <w:rPr>
          <w:rFonts w:ascii="Calibri" w:eastAsia="Times New Roman" w:hAnsi="Calibri" w:cs="Times New Roman"/>
          <w:b/>
          <w:i/>
          <w:sz w:val="24"/>
          <w:szCs w:val="24"/>
          <w:highlight w:val="yellow"/>
        </w:rPr>
        <w:t>Řešení – možné odpovědi:</w:t>
      </w:r>
    </w:p>
    <w:p w:rsidR="00392356" w:rsidRPr="00392356" w:rsidRDefault="00392356" w:rsidP="00392356">
      <w:pPr>
        <w:spacing w:before="0" w:after="200" w:line="276" w:lineRule="auto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domky jsou malé, nízké, na sebe příliš namačkané</w:t>
      </w:r>
      <w:r>
        <w:rPr>
          <w:rFonts w:ascii="Calibri" w:eastAsia="Times New Roman" w:hAnsi="Calibri" w:cs="Times New Roman"/>
        </w:rPr>
        <w:br/>
      </w:r>
      <w:r w:rsidRPr="00392356">
        <w:rPr>
          <w:rFonts w:ascii="Calibri" w:eastAsia="Times New Roman" w:hAnsi="Calibri" w:cs="Times New Roman"/>
        </w:rPr>
        <w:t>malá okna, tedy zřejmě nedostatek světla uvnitř</w:t>
      </w:r>
      <w:r>
        <w:rPr>
          <w:rFonts w:ascii="Calibri" w:eastAsia="Times New Roman" w:hAnsi="Calibri" w:cs="Times New Roman"/>
        </w:rPr>
        <w:br/>
      </w:r>
      <w:r w:rsidRPr="00392356">
        <w:rPr>
          <w:rFonts w:ascii="Calibri" w:eastAsia="Times New Roman" w:hAnsi="Calibri" w:cs="Times New Roman"/>
        </w:rPr>
        <w:t>do úzké uličky špatně pronikalo slunce a čerstvý vzduch</w:t>
      </w:r>
      <w:r>
        <w:rPr>
          <w:rFonts w:ascii="Calibri" w:eastAsia="Times New Roman" w:hAnsi="Calibri" w:cs="Times New Roman"/>
        </w:rPr>
        <w:br/>
      </w:r>
      <w:r w:rsidRPr="00392356">
        <w:rPr>
          <w:rFonts w:ascii="Calibri" w:eastAsia="Times New Roman" w:hAnsi="Calibri" w:cs="Times New Roman"/>
        </w:rPr>
        <w:t>bydlení bylo chudé, málo hygienické</w:t>
      </w:r>
      <w:r>
        <w:rPr>
          <w:rFonts w:ascii="Calibri" w:eastAsia="Times New Roman" w:hAnsi="Calibri" w:cs="Times New Roman"/>
        </w:rPr>
        <w:br/>
      </w:r>
      <w:r w:rsidRPr="00392356">
        <w:rPr>
          <w:rFonts w:ascii="Calibri" w:eastAsia="Times New Roman" w:hAnsi="Calibri" w:cs="Times New Roman"/>
        </w:rPr>
        <w:t>obyvatelé měli málo soukromí</w:t>
      </w:r>
    </w:p>
    <w:p w:rsidR="00126338" w:rsidRPr="00003732" w:rsidRDefault="00126338" w:rsidP="00003732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b/>
          <w:sz w:val="24"/>
          <w:szCs w:val="24"/>
        </w:rPr>
      </w:pPr>
      <w:r w:rsidRPr="00003732">
        <w:rPr>
          <w:rFonts w:ascii="Calibri" w:eastAsia="Times New Roman" w:hAnsi="Calibri" w:cs="Times New Roman"/>
          <w:b/>
          <w:sz w:val="24"/>
          <w:szCs w:val="24"/>
        </w:rPr>
        <w:lastRenderedPageBreak/>
        <w:t>Popište práce, které vykonávají muži na obrázcích, zamyslete se nad jejich úskalími:</w:t>
      </w:r>
    </w:p>
    <w:p w:rsidR="00126338" w:rsidRPr="00003732" w:rsidRDefault="00126338" w:rsidP="00126338">
      <w:pPr>
        <w:spacing w:before="0" w:after="0"/>
        <w:rPr>
          <w:rFonts w:ascii="Calibri" w:eastAsia="Times New Roman" w:hAnsi="Calibri" w:cs="Times New Roman"/>
          <w:b/>
          <w:sz w:val="24"/>
          <w:szCs w:val="24"/>
        </w:rPr>
      </w:pP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572385" cy="1529715"/>
            <wp:effectExtent l="0" t="0" r="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385" cy="1529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b/>
        </w:rPr>
        <w:t xml:space="preserve">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286000" cy="1533525"/>
            <wp:effectExtent l="0" t="0" r="0" b="9525"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392356" w:rsidRDefault="00392356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  <w:b/>
          <w:i/>
        </w:rPr>
      </w:pPr>
      <w:r w:rsidRPr="00392356">
        <w:rPr>
          <w:rFonts w:ascii="Calibri" w:eastAsia="Times New Roman" w:hAnsi="Calibri" w:cs="Times New Roman"/>
          <w:b/>
          <w:i/>
          <w:highlight w:val="yellow"/>
        </w:rPr>
        <w:t>Řešení – možné odpovědi:</w:t>
      </w: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Na prvním snímku jsou voraři, plaví po řece dřevo; klády jim mohly skřípnout a poranit nohy.</w:t>
      </w:r>
    </w:p>
    <w:p w:rsid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Na druhém snímku pracuje muž v lomu. Mohly ho poranit kameny, vozík, který tlačí, jej mohl přejet, mohl se na něho převrátit.</w:t>
      </w:r>
    </w:p>
    <w:p w:rsid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</w:p>
    <w:p w:rsid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</w:p>
    <w:p w:rsidR="00392356" w:rsidRDefault="00392356">
      <w:pPr>
        <w:spacing w:before="0" w:after="200" w:line="276" w:lineRule="auto"/>
        <w:rPr>
          <w:rFonts w:ascii="Calibri" w:eastAsia="Times New Roman" w:hAnsi="Calibri" w:cs="Times New Roman"/>
          <w:b/>
          <w:sz w:val="24"/>
          <w:szCs w:val="24"/>
        </w:rPr>
      </w:pPr>
      <w:r>
        <w:rPr>
          <w:rFonts w:ascii="Calibri" w:eastAsia="Times New Roman" w:hAnsi="Calibri" w:cs="Times New Roman"/>
          <w:b/>
          <w:sz w:val="24"/>
          <w:szCs w:val="24"/>
        </w:rPr>
        <w:br w:type="page"/>
      </w:r>
    </w:p>
    <w:p w:rsidR="00126338" w:rsidRPr="00003732" w:rsidRDefault="00126338" w:rsidP="00003732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b/>
          <w:sz w:val="24"/>
          <w:szCs w:val="24"/>
        </w:rPr>
      </w:pPr>
      <w:r w:rsidRPr="00003732">
        <w:rPr>
          <w:rFonts w:ascii="Calibri" w:eastAsia="Times New Roman" w:hAnsi="Calibri" w:cs="Times New Roman"/>
          <w:b/>
          <w:sz w:val="24"/>
          <w:szCs w:val="24"/>
        </w:rPr>
        <w:lastRenderedPageBreak/>
        <w:t>Rok 1934: v jaké situaci byl člověk, který zpíval tuto píseň? Formulujte krátce celkový obsah písňového textu:</w:t>
      </w: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E232F3" w:rsidRPr="00E232F3" w:rsidRDefault="00E232F3" w:rsidP="00E232F3">
      <w:pPr>
        <w:spacing w:before="0" w:after="0"/>
        <w:rPr>
          <w:rFonts w:ascii="Calibri" w:eastAsia="Times New Roman" w:hAnsi="Calibri" w:cs="Times New Roman"/>
          <w:b/>
          <w:sz w:val="18"/>
          <w:szCs w:val="18"/>
        </w:rPr>
      </w:pPr>
    </w:p>
    <w:p w:rsidR="00E232F3" w:rsidRDefault="00E232F3" w:rsidP="00E232F3">
      <w:pPr>
        <w:spacing w:before="0" w:after="0"/>
        <w:rPr>
          <w:rFonts w:ascii="Calibri" w:eastAsia="Times New Roman" w:hAnsi="Calibri" w:cs="Times New Roman"/>
          <w:b/>
          <w:sz w:val="18"/>
          <w:szCs w:val="18"/>
        </w:rPr>
        <w:sectPr w:rsidR="00E232F3" w:rsidSect="00084AD2">
          <w:footerReference w:type="default" r:id="rId19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  <w:b/>
        </w:rPr>
      </w:pPr>
      <w:r w:rsidRPr="00003732">
        <w:rPr>
          <w:rFonts w:ascii="Calibri" w:eastAsia="Times New Roman" w:hAnsi="Calibri" w:cs="Times New Roman"/>
          <w:b/>
        </w:rPr>
        <w:lastRenderedPageBreak/>
        <w:t xml:space="preserve">Ze dne na den 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(text J. Voskovec, J. Werich)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Jeden den za druhým jde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a já den ze dne spím jinde,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a tak den co den mívám jen jeden zlý sen.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Jaký bude příští den,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kde se probudím za týden,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co je do života jen ze dne na den.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Darmo bdím a přemítám,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darmo si nohy ulítám,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a tak ať dělám, co dělám, práci nemám.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Hledám ve dvou, hledám sám,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někde kleju, někde žebrám,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ale večer zas o hladu ulehám.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A nic víc…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 xml:space="preserve">Jeden den za druhým </w:t>
      </w:r>
      <w:proofErr w:type="spellStart"/>
      <w:r w:rsidRPr="00003732">
        <w:rPr>
          <w:rFonts w:ascii="Calibri" w:eastAsia="Times New Roman" w:hAnsi="Calibri" w:cs="Times New Roman"/>
        </w:rPr>
        <w:t>jdem</w:t>
      </w:r>
      <w:proofErr w:type="spellEnd"/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a den ze dne se spí jinde,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a tak den co den máme jen jeden zlý sen.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Jaký bude příští den,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kde se probudíme za týden,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takový je život jen ze dne na den.</w:t>
      </w:r>
    </w:p>
    <w:p w:rsidR="00E232F3" w:rsidRDefault="00E232F3" w:rsidP="00126338">
      <w:pPr>
        <w:spacing w:before="0" w:after="0"/>
        <w:rPr>
          <w:rFonts w:ascii="Calibri" w:eastAsia="Times New Roman" w:hAnsi="Calibri" w:cs="Times New Roman"/>
          <w:b/>
        </w:rPr>
        <w:sectPr w:rsidR="00E232F3" w:rsidSect="00E232F3">
          <w:type w:val="continuous"/>
          <w:pgSz w:w="11906" w:h="16838"/>
          <w:pgMar w:top="2268" w:right="1134" w:bottom="1985" w:left="1134" w:header="709" w:footer="709" w:gutter="0"/>
          <w:cols w:num="2" w:space="708"/>
          <w:docGrid w:linePitch="360"/>
        </w:sectPr>
      </w:pPr>
    </w:p>
    <w:p w:rsidR="00126338" w:rsidRP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  <w:b/>
          <w:i/>
        </w:rPr>
      </w:pPr>
      <w:r w:rsidRPr="00392356">
        <w:rPr>
          <w:rFonts w:ascii="Calibri" w:eastAsia="Times New Roman" w:hAnsi="Calibri" w:cs="Times New Roman"/>
          <w:b/>
          <w:i/>
          <w:highlight w:val="yellow"/>
        </w:rPr>
        <w:t>Řešení – možné odpovědi:</w:t>
      </w: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muž byl nezaměstnaný</w:t>
      </w: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nemohl sehnat nocleh, bál se budoucnosti, žil ze dne na den</w:t>
      </w: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marně se snažil sehnat si práci</w:t>
      </w: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měl hlad</w:t>
      </w: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  <w:r w:rsidRPr="00392356">
        <w:rPr>
          <w:rFonts w:ascii="Calibri" w:eastAsia="Times New Roman" w:hAnsi="Calibri" w:cs="Times New Roman"/>
        </w:rPr>
        <w:t>ve stejné situaci bylo mnoho dalších lidí</w:t>
      </w:r>
    </w:p>
    <w:p w:rsidR="00392356" w:rsidRPr="00392356" w:rsidRDefault="00392356" w:rsidP="00392356">
      <w:pPr>
        <w:spacing w:before="0" w:after="0"/>
        <w:rPr>
          <w:rFonts w:ascii="Calibri" w:eastAsia="Times New Roman" w:hAnsi="Calibri" w:cs="Times New Roman"/>
        </w:rPr>
      </w:pPr>
    </w:p>
    <w:p w:rsidR="00126338" w:rsidRP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3F6BF4" w:rsidRP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3F6BF4" w:rsidRPr="00126338" w:rsidRDefault="00126338" w:rsidP="00126338">
      <w:pPr>
        <w:pStyle w:val="Odstavecseseznamem"/>
        <w:spacing w:before="0" w:after="0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 xml:space="preserve">                            </w:t>
      </w:r>
    </w:p>
    <w:p w:rsidR="0017080B" w:rsidRDefault="0017080B" w:rsidP="009158A1"/>
    <w:p w:rsidR="002160BB" w:rsidRPr="00E232F3" w:rsidRDefault="002160BB" w:rsidP="005D4579">
      <w:pPr>
        <w:rPr>
          <w:b/>
        </w:rPr>
      </w:pPr>
    </w:p>
    <w:p w:rsidR="00246BAB" w:rsidRDefault="00246BAB" w:rsidP="00E232F3">
      <w:pPr>
        <w:spacing w:before="0" w:after="0"/>
        <w:rPr>
          <w:rFonts w:ascii="Calibri" w:eastAsia="Times New Roman" w:hAnsi="Calibri" w:cs="Times New Roman"/>
          <w:b/>
        </w:rPr>
      </w:pPr>
    </w:p>
    <w:p w:rsidR="00246BAB" w:rsidRPr="00246BAB" w:rsidRDefault="00246BAB" w:rsidP="00E232F3">
      <w:pPr>
        <w:spacing w:before="0" w:after="0"/>
        <w:rPr>
          <w:rFonts w:ascii="Calibri" w:eastAsia="Times New Roman" w:hAnsi="Calibri" w:cs="Times New Roman"/>
          <w:b/>
        </w:rPr>
      </w:pPr>
    </w:p>
    <w:p w:rsidR="00003732" w:rsidRDefault="00003732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br w:type="page"/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  <w:b/>
          <w:sz w:val="24"/>
          <w:szCs w:val="24"/>
        </w:rPr>
      </w:pPr>
      <w:r w:rsidRPr="00003732">
        <w:rPr>
          <w:rFonts w:ascii="Calibri" w:eastAsia="Times New Roman" w:hAnsi="Calibri" w:cs="Times New Roman"/>
          <w:b/>
          <w:sz w:val="24"/>
          <w:szCs w:val="24"/>
        </w:rPr>
        <w:lastRenderedPageBreak/>
        <w:t>Zdroje citací:</w:t>
      </w:r>
    </w:p>
    <w:p w:rsidR="00E232F3" w:rsidRPr="00246BAB" w:rsidRDefault="00E232F3" w:rsidP="00E232F3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lang w:val="en-US"/>
        </w:rPr>
        <w:t>[1]</w:t>
      </w:r>
      <w:r w:rsidR="00E232F3" w:rsidRPr="00003732">
        <w:rPr>
          <w:rFonts w:ascii="Calibri" w:eastAsia="Times New Roman" w:hAnsi="Calibri" w:cs="Times New Roman"/>
        </w:rPr>
        <w:t xml:space="preserve"> NĚMCOVÁ, Božena. V zámku a v podzámčí. 3. vyd. Praha: Státní pedagogické</w:t>
      </w:r>
      <w:r w:rsidR="00246BAB" w:rsidRPr="00003732">
        <w:rPr>
          <w:rFonts w:ascii="Calibri" w:eastAsia="Times New Roman" w:hAnsi="Calibri" w:cs="Times New Roman"/>
        </w:rPr>
        <w:t xml:space="preserve"> </w:t>
      </w:r>
      <w:r w:rsidR="00E232F3" w:rsidRPr="00003732">
        <w:rPr>
          <w:rFonts w:ascii="Calibri" w:eastAsia="Times New Roman" w:hAnsi="Calibri" w:cs="Times New Roman"/>
        </w:rPr>
        <w:t xml:space="preserve">nakladatelství, 1965. </w:t>
      </w:r>
      <w:r>
        <w:rPr>
          <w:rFonts w:ascii="Calibri" w:eastAsia="Times New Roman" w:hAnsi="Calibri" w:cs="Times New Roman"/>
        </w:rPr>
        <w:br/>
      </w:r>
      <w:r w:rsidR="00E232F3" w:rsidRPr="00003732">
        <w:rPr>
          <w:rFonts w:ascii="Calibri" w:eastAsia="Times New Roman" w:hAnsi="Calibri" w:cs="Times New Roman"/>
        </w:rPr>
        <w:t>ISBN 41-19-39.</w:t>
      </w: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lang w:val="en-US"/>
        </w:rPr>
        <w:t>[2a]</w:t>
      </w:r>
      <w:r w:rsidR="00E232F3" w:rsidRPr="00003732">
        <w:rPr>
          <w:rFonts w:ascii="Calibri" w:eastAsia="Times New Roman" w:hAnsi="Calibri" w:cs="Times New Roman"/>
        </w:rPr>
        <w:t xml:space="preserve"> Zdroj: vlastní</w:t>
      </w: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[2b]</w:t>
      </w:r>
      <w:r w:rsidR="00B74DDB" w:rsidRPr="00003732">
        <w:rPr>
          <w:rFonts w:ascii="Calibri" w:eastAsia="Times New Roman" w:hAnsi="Calibri" w:cs="Times New Roman"/>
        </w:rPr>
        <w:t xml:space="preserve"> LADA, Josef. </w:t>
      </w:r>
      <w:proofErr w:type="gramStart"/>
      <w:r w:rsidR="00B74DDB" w:rsidRPr="00003732">
        <w:rPr>
          <w:rFonts w:ascii="Calibri" w:eastAsia="Times New Roman" w:hAnsi="Calibri" w:cs="Times New Roman"/>
        </w:rPr>
        <w:t>http</w:t>
      </w:r>
      <w:proofErr w:type="gramEnd"/>
      <w:r w:rsidR="00B74DDB" w:rsidRPr="00003732">
        <w:rPr>
          <w:rFonts w:ascii="Calibri" w:eastAsia="Times New Roman" w:hAnsi="Calibri" w:cs="Times New Roman"/>
        </w:rPr>
        <w:t xml:space="preserve">://www.diar-kalendar.cz [online]. [cit. </w:t>
      </w:r>
      <w:proofErr w:type="gramStart"/>
      <w:r w:rsidR="00B74DDB" w:rsidRPr="00003732">
        <w:rPr>
          <w:rFonts w:ascii="Calibri" w:eastAsia="Times New Roman" w:hAnsi="Calibri" w:cs="Times New Roman"/>
        </w:rPr>
        <w:t>15.2.2013</w:t>
      </w:r>
      <w:proofErr w:type="gramEnd"/>
      <w:r w:rsidR="00B74DDB" w:rsidRPr="00003732">
        <w:rPr>
          <w:rFonts w:ascii="Calibri" w:eastAsia="Times New Roman" w:hAnsi="Calibri" w:cs="Times New Roman"/>
        </w:rPr>
        <w:t>]. Dostupný na WWW: http://www.diar-kalendar.cz/data/Images/eshopproducts/big/pgp-9898_5_133519314665.657.jpg</w:t>
      </w: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[3] </w:t>
      </w:r>
      <w:r w:rsidR="00E232F3" w:rsidRPr="00003732">
        <w:rPr>
          <w:rFonts w:ascii="Calibri" w:eastAsia="Times New Roman" w:hAnsi="Calibri" w:cs="Times New Roman"/>
        </w:rPr>
        <w:t>JAVORSKÝ, František. Dobří lidé: Román týdeníku Český zápas. 1. vyd. Praha II: Nakladatelství družstva církve československé, 1938.</w:t>
      </w:r>
    </w:p>
    <w:p w:rsidR="00B74DDB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[4a]</w:t>
      </w:r>
      <w:r w:rsidR="00E232F3" w:rsidRPr="00003732">
        <w:rPr>
          <w:rFonts w:ascii="Calibri" w:eastAsia="Times New Roman" w:hAnsi="Calibri" w:cs="Times New Roman"/>
        </w:rPr>
        <w:t xml:space="preserve"> </w:t>
      </w:r>
      <w:r w:rsidR="00B74DDB" w:rsidRPr="00003732">
        <w:rPr>
          <w:rFonts w:ascii="Calibri" w:eastAsia="Times New Roman" w:hAnsi="Calibri" w:cs="Times New Roman"/>
        </w:rPr>
        <w:t xml:space="preserve">LADA, Josef. </w:t>
      </w:r>
      <w:proofErr w:type="gramStart"/>
      <w:r w:rsidR="00B74DDB" w:rsidRPr="00003732">
        <w:rPr>
          <w:rFonts w:ascii="Calibri" w:eastAsia="Times New Roman" w:hAnsi="Calibri" w:cs="Times New Roman"/>
        </w:rPr>
        <w:t>http</w:t>
      </w:r>
      <w:proofErr w:type="gramEnd"/>
      <w:r w:rsidR="00B74DDB" w:rsidRPr="00003732">
        <w:rPr>
          <w:rFonts w:ascii="Calibri" w:eastAsia="Times New Roman" w:hAnsi="Calibri" w:cs="Times New Roman"/>
        </w:rPr>
        <w:t xml:space="preserve">://www.knihynainternetu.cz [online]. [cit. </w:t>
      </w:r>
      <w:proofErr w:type="gramStart"/>
      <w:r w:rsidR="00B74DDB" w:rsidRPr="00003732">
        <w:rPr>
          <w:rFonts w:ascii="Calibri" w:eastAsia="Times New Roman" w:hAnsi="Calibri" w:cs="Times New Roman"/>
        </w:rPr>
        <w:t>15.2.2013</w:t>
      </w:r>
      <w:proofErr w:type="gramEnd"/>
      <w:r w:rsidR="00B74DDB" w:rsidRPr="00003732">
        <w:rPr>
          <w:rFonts w:ascii="Calibri" w:eastAsia="Times New Roman" w:hAnsi="Calibri" w:cs="Times New Roman"/>
        </w:rPr>
        <w:t>]. Dostupný na WWW: http://www.knihynainternetu.cz/foto3/f32/005632113_2.jpeg</w:t>
      </w:r>
    </w:p>
    <w:p w:rsidR="00E87284" w:rsidRPr="00003732" w:rsidRDefault="00003732" w:rsidP="00E232F3">
      <w:pPr>
        <w:spacing w:before="0" w:after="0"/>
        <w:rPr>
          <w:rFonts w:ascii="Calibri" w:eastAsia="Times New Roman" w:hAnsi="Calibri" w:cs="Times New Roman"/>
          <w:color w:val="0000FF"/>
          <w:u w:val="single"/>
        </w:rPr>
      </w:pPr>
      <w:r>
        <w:rPr>
          <w:rFonts w:ascii="Calibri" w:eastAsia="Times New Roman" w:hAnsi="Calibri" w:cs="Times New Roman"/>
        </w:rPr>
        <w:t>[4b]</w:t>
      </w:r>
      <w:r w:rsidR="00E232F3" w:rsidRPr="00003732">
        <w:rPr>
          <w:rFonts w:ascii="Calibri" w:eastAsia="Times New Roman" w:hAnsi="Calibri" w:cs="Times New Roman"/>
        </w:rPr>
        <w:t xml:space="preserve"> </w:t>
      </w:r>
      <w:r w:rsidR="00E87284" w:rsidRPr="00003732">
        <w:rPr>
          <w:rFonts w:ascii="Calibri" w:eastAsia="Times New Roman" w:hAnsi="Calibri" w:cs="Times New Roman"/>
        </w:rPr>
        <w:t xml:space="preserve">LADA, Josef. </w:t>
      </w:r>
      <w:proofErr w:type="gramStart"/>
      <w:r w:rsidR="00E87284" w:rsidRPr="00003732">
        <w:rPr>
          <w:rFonts w:ascii="Calibri" w:eastAsia="Times New Roman" w:hAnsi="Calibri" w:cs="Times New Roman"/>
        </w:rPr>
        <w:t>http</w:t>
      </w:r>
      <w:proofErr w:type="gramEnd"/>
      <w:r w:rsidR="00E87284" w:rsidRPr="00003732">
        <w:rPr>
          <w:rFonts w:ascii="Calibri" w:eastAsia="Times New Roman" w:hAnsi="Calibri" w:cs="Times New Roman"/>
        </w:rPr>
        <w:t>://farm4.staticflickr.com [online]. [cit. 15. 2. 2013]. Dostupný na WWW: http://farm4.staticflickr.com/3356/3234747961_2ed2338334_m.jpg</w:t>
      </w: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lang w:val="en-US"/>
        </w:rPr>
        <w:t>[4c]</w:t>
      </w:r>
      <w:r w:rsidR="00E232F3" w:rsidRPr="00003732">
        <w:rPr>
          <w:rFonts w:ascii="Calibri" w:eastAsia="Times New Roman" w:hAnsi="Calibri" w:cs="Times New Roman"/>
        </w:rPr>
        <w:t xml:space="preserve"> Zdroj: vlastní</w:t>
      </w: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[5]</w:t>
      </w:r>
      <w:r w:rsidR="00E232F3" w:rsidRPr="00003732">
        <w:rPr>
          <w:rFonts w:ascii="Calibri" w:eastAsia="Times New Roman" w:hAnsi="Calibri" w:cs="Times New Roman"/>
        </w:rPr>
        <w:t xml:space="preserve"> LADA, Josef. Kronika mého života. </w:t>
      </w:r>
      <w:proofErr w:type="gramStart"/>
      <w:r w:rsidR="00E232F3" w:rsidRPr="00003732">
        <w:rPr>
          <w:rFonts w:ascii="Calibri" w:eastAsia="Times New Roman" w:hAnsi="Calibri" w:cs="Times New Roman"/>
        </w:rPr>
        <w:t>3.,v Čs.</w:t>
      </w:r>
      <w:proofErr w:type="gramEnd"/>
      <w:r w:rsidR="00E232F3" w:rsidRPr="00003732">
        <w:rPr>
          <w:rFonts w:ascii="Calibri" w:eastAsia="Times New Roman" w:hAnsi="Calibri" w:cs="Times New Roman"/>
        </w:rPr>
        <w:t xml:space="preserve"> spisovateli 1. Praha: Československý spisovatel, 1954. </w:t>
      </w:r>
      <w:r>
        <w:rPr>
          <w:rFonts w:ascii="Calibri" w:eastAsia="Times New Roman" w:hAnsi="Calibri" w:cs="Times New Roman"/>
        </w:rPr>
        <w:br/>
      </w:r>
      <w:r w:rsidR="00E232F3" w:rsidRPr="00003732">
        <w:rPr>
          <w:rFonts w:ascii="Calibri" w:eastAsia="Times New Roman" w:hAnsi="Calibri" w:cs="Times New Roman"/>
        </w:rPr>
        <w:t>ISBN D-06624.</w:t>
      </w:r>
    </w:p>
    <w:p w:rsid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[6] </w:t>
      </w:r>
      <w:r w:rsidR="00E232F3" w:rsidRPr="00003732">
        <w:rPr>
          <w:rFonts w:ascii="Calibri" w:eastAsia="Times New Roman" w:hAnsi="Calibri" w:cs="Times New Roman"/>
        </w:rPr>
        <w:t>Zdroj: vlastní</w:t>
      </w: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[7] </w:t>
      </w:r>
      <w:r w:rsidR="00E232F3" w:rsidRPr="00003732">
        <w:rPr>
          <w:rFonts w:ascii="Calibri" w:eastAsia="Times New Roman" w:hAnsi="Calibri" w:cs="Times New Roman"/>
        </w:rPr>
        <w:t>Zdroj: vlastní</w:t>
      </w: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[8] </w:t>
      </w:r>
      <w:r w:rsidR="00E232F3" w:rsidRPr="00003732">
        <w:rPr>
          <w:rFonts w:ascii="Calibri" w:eastAsia="Times New Roman" w:hAnsi="Calibri" w:cs="Times New Roman"/>
        </w:rPr>
        <w:t>Zdroj: vlastní</w:t>
      </w: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[9]</w:t>
      </w:r>
      <w:r w:rsidR="00246BAB" w:rsidRPr="00003732">
        <w:rPr>
          <w:rFonts w:ascii="Calibri" w:eastAsia="Times New Roman" w:hAnsi="Calibri" w:cs="Times New Roman"/>
        </w:rPr>
        <w:t xml:space="preserve">VOSKOVEC, Jiří; WERICH, Jan. Ze dne na den [online]. [cit. </w:t>
      </w:r>
      <w:proofErr w:type="gramStart"/>
      <w:r w:rsidR="00246BAB" w:rsidRPr="00003732">
        <w:rPr>
          <w:rFonts w:ascii="Calibri" w:eastAsia="Times New Roman" w:hAnsi="Calibri" w:cs="Times New Roman"/>
        </w:rPr>
        <w:t>15.2.2013</w:t>
      </w:r>
      <w:proofErr w:type="gramEnd"/>
      <w:r w:rsidR="00246BAB" w:rsidRPr="00003732">
        <w:rPr>
          <w:rFonts w:ascii="Calibri" w:eastAsia="Times New Roman" w:hAnsi="Calibri" w:cs="Times New Roman"/>
        </w:rPr>
        <w:t>]. Dostupný na WWW: http://www.karaoketexty.cz/texty-pisni/jezek-jaroslav-voskovec-jiri-werich-jan/ze-dne-na-den-28499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3F6BF4" w:rsidRDefault="003F6BF4" w:rsidP="00082F2A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sectPr w:rsidR="003F6BF4" w:rsidSect="00E232F3">
      <w:type w:val="continuous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EC6" w:rsidRDefault="00D27EC6" w:rsidP="00CA6778">
      <w:pPr>
        <w:spacing w:before="0" w:after="0"/>
      </w:pPr>
      <w:r>
        <w:separator/>
      </w:r>
    </w:p>
  </w:endnote>
  <w:endnote w:type="continuationSeparator" w:id="0">
    <w:p w:rsidR="00D27EC6" w:rsidRDefault="00D27EC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158A1">
      <w:rPr>
        <w:color w:val="808080" w:themeColor="background1" w:themeShade="80"/>
      </w:rPr>
      <w:t>nak, je Marie Vintrová.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EC6" w:rsidRDefault="00D27EC6" w:rsidP="00CA6778">
      <w:pPr>
        <w:spacing w:before="0" w:after="0"/>
      </w:pPr>
      <w:r>
        <w:separator/>
      </w:r>
    </w:p>
  </w:footnote>
  <w:footnote w:type="continuationSeparator" w:id="0">
    <w:p w:rsidR="00D27EC6" w:rsidRDefault="00D27EC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E5D4B"/>
    <w:multiLevelType w:val="hybridMultilevel"/>
    <w:tmpl w:val="6BE0FC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7239C"/>
    <w:multiLevelType w:val="hybridMultilevel"/>
    <w:tmpl w:val="6C4881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331B9D"/>
    <w:multiLevelType w:val="hybridMultilevel"/>
    <w:tmpl w:val="68B4278E"/>
    <w:lvl w:ilvl="0" w:tplc="C3F2C808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D90549"/>
    <w:multiLevelType w:val="hybridMultilevel"/>
    <w:tmpl w:val="820C787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2160BB"/>
    <w:rsid w:val="00003732"/>
    <w:rsid w:val="000729F6"/>
    <w:rsid w:val="00082F2A"/>
    <w:rsid w:val="00084AD2"/>
    <w:rsid w:val="0011557C"/>
    <w:rsid w:val="00126338"/>
    <w:rsid w:val="0015164B"/>
    <w:rsid w:val="0017080B"/>
    <w:rsid w:val="001B5B84"/>
    <w:rsid w:val="002160BB"/>
    <w:rsid w:val="00235DCF"/>
    <w:rsid w:val="00246BAB"/>
    <w:rsid w:val="00247D1D"/>
    <w:rsid w:val="00252D2D"/>
    <w:rsid w:val="00281EB3"/>
    <w:rsid w:val="00375125"/>
    <w:rsid w:val="00392356"/>
    <w:rsid w:val="003C040B"/>
    <w:rsid w:val="003D1D48"/>
    <w:rsid w:val="003F6BF4"/>
    <w:rsid w:val="0042782D"/>
    <w:rsid w:val="00441154"/>
    <w:rsid w:val="004513CC"/>
    <w:rsid w:val="004B0AD8"/>
    <w:rsid w:val="005D4579"/>
    <w:rsid w:val="005E40AD"/>
    <w:rsid w:val="005F0B54"/>
    <w:rsid w:val="006347FB"/>
    <w:rsid w:val="006515B1"/>
    <w:rsid w:val="006516F6"/>
    <w:rsid w:val="00666590"/>
    <w:rsid w:val="00675880"/>
    <w:rsid w:val="00684206"/>
    <w:rsid w:val="007269D6"/>
    <w:rsid w:val="007275E8"/>
    <w:rsid w:val="00747842"/>
    <w:rsid w:val="007641E1"/>
    <w:rsid w:val="00771D9B"/>
    <w:rsid w:val="007A20BD"/>
    <w:rsid w:val="007F0B19"/>
    <w:rsid w:val="008C7DBD"/>
    <w:rsid w:val="009158A1"/>
    <w:rsid w:val="00947E9C"/>
    <w:rsid w:val="009C77DA"/>
    <w:rsid w:val="00A418B3"/>
    <w:rsid w:val="00A527F7"/>
    <w:rsid w:val="00AA7685"/>
    <w:rsid w:val="00B74DDB"/>
    <w:rsid w:val="00B85215"/>
    <w:rsid w:val="00BA48CE"/>
    <w:rsid w:val="00BD446E"/>
    <w:rsid w:val="00C54B14"/>
    <w:rsid w:val="00C62A2C"/>
    <w:rsid w:val="00C718D2"/>
    <w:rsid w:val="00CA6778"/>
    <w:rsid w:val="00CA68AF"/>
    <w:rsid w:val="00D27EC6"/>
    <w:rsid w:val="00E232F3"/>
    <w:rsid w:val="00E332B3"/>
    <w:rsid w:val="00E87284"/>
    <w:rsid w:val="00EB5925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locked/>
    <w:rsid w:val="0012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locked/>
    <w:rsid w:val="001263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989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vintrovamarie</dc:creator>
  <cp:keywords>Šablona, DUM</cp:keywords>
  <cp:lastModifiedBy>havrdovalucie</cp:lastModifiedBy>
  <cp:revision>3</cp:revision>
  <dcterms:created xsi:type="dcterms:W3CDTF">2013-02-28T20:45:00Z</dcterms:created>
  <dcterms:modified xsi:type="dcterms:W3CDTF">2013-03-01T16:12:00Z</dcterms:modified>
</cp:coreProperties>
</file>