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AAB" w:rsidRPr="000B2D0A" w:rsidRDefault="00E12AAB" w:rsidP="00E12AAB">
      <w:bookmarkStart w:id="0" w:name="_GoBack"/>
      <w:bookmarkEnd w:id="0"/>
      <w:r w:rsidRPr="000B2D0A">
        <w:rPr>
          <w:noProof/>
          <w:lang w:eastAsia="cs-CZ"/>
        </w:rPr>
        <w:drawing>
          <wp:inline distT="0" distB="0" distL="0" distR="0" wp14:anchorId="7A109E19" wp14:editId="6A8E1B9E">
            <wp:extent cx="5438140" cy="10547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E12AAB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BRÁNA, základní škola a mateřská škola </w:t>
            </w:r>
            <w:r w:rsidRPr="000B2D0A">
              <w:rPr>
                <w:sz w:val="24"/>
              </w:rPr>
              <w:br/>
              <w:t>Kollárova 456, 509 01 Nová Paka</w:t>
            </w:r>
          </w:p>
        </w:tc>
      </w:tr>
      <w:tr w:rsidR="00E12AAB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CZ.1.07/1.4.00/21.3750</w:t>
            </w:r>
          </w:p>
        </w:tc>
      </w:tr>
      <w:tr w:rsidR="00E12AAB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Rozvoj čtení a práce s informacemi</w:t>
            </w:r>
          </w:p>
        </w:tc>
      </w:tr>
      <w:tr w:rsidR="00E12AAB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III/2 Inovace a zkvalitnění výuky prostřednictvím ICT</w:t>
            </w:r>
          </w:p>
        </w:tc>
      </w:tr>
      <w:tr w:rsidR="00E12AAB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Ing. Michal Koťátko</w:t>
            </w:r>
          </w:p>
        </w:tc>
      </w:tr>
      <w:tr w:rsidR="00E12AAB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Biologie</w:t>
            </w:r>
          </w:p>
        </w:tc>
      </w:tr>
      <w:tr w:rsidR="00E12AAB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Lišejníky</w:t>
            </w:r>
          </w:p>
        </w:tc>
      </w:tr>
      <w:tr w:rsidR="00E12AAB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6. – 9.</w:t>
            </w:r>
          </w:p>
        </w:tc>
      </w:tr>
      <w:tr w:rsidR="00E12AAB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E12AAB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VY_32_INOVACE_5_</w:t>
            </w:r>
            <w:r>
              <w:rPr>
                <w:b/>
                <w:sz w:val="24"/>
              </w:rPr>
              <w:t>08</w:t>
            </w:r>
            <w:r w:rsidRPr="000B2D0A">
              <w:rPr>
                <w:b/>
                <w:sz w:val="24"/>
              </w:rPr>
              <w:t>_Bi_II_</w:t>
            </w:r>
            <w:r>
              <w:rPr>
                <w:b/>
                <w:sz w:val="24"/>
              </w:rPr>
              <w:t>Lišejníky</w:t>
            </w:r>
          </w:p>
        </w:tc>
      </w:tr>
      <w:tr w:rsidR="00E12AAB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12AAB" w:rsidRPr="000B2D0A" w:rsidRDefault="00E12AAB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10. 12. 13</w:t>
            </w:r>
          </w:p>
        </w:tc>
      </w:tr>
      <w:tr w:rsidR="00E12AAB" w:rsidRPr="000B2D0A" w:rsidTr="00290088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12AAB" w:rsidRPr="000B2D0A" w:rsidRDefault="00E12AAB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12AAB" w:rsidRPr="000B2D0A" w:rsidRDefault="00E12AAB" w:rsidP="00E12AAB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 xml:space="preserve">Jde o pracovní list věnující se </w:t>
            </w:r>
            <w:r>
              <w:rPr>
                <w:sz w:val="24"/>
              </w:rPr>
              <w:t>lišejníkům</w:t>
            </w:r>
            <w:r w:rsidRPr="000B2D0A">
              <w:rPr>
                <w:sz w:val="24"/>
              </w:rPr>
              <w:t>.</w:t>
            </w:r>
          </w:p>
        </w:tc>
      </w:tr>
    </w:tbl>
    <w:p w:rsidR="00E12AAB" w:rsidRPr="000B2D0A" w:rsidRDefault="00E12AAB" w:rsidP="00E12AAB"/>
    <w:p w:rsidR="00E12AAB" w:rsidRDefault="00E12AAB" w:rsidP="0023747B">
      <w:pPr>
        <w:rPr>
          <w:color w:val="003300"/>
          <w:sz w:val="36"/>
        </w:rPr>
      </w:pPr>
    </w:p>
    <w:p w:rsidR="0023747B" w:rsidRPr="006F19D3" w:rsidRDefault="00CD6177" w:rsidP="0023747B">
      <w:pPr>
        <w:rPr>
          <w:color w:val="003300"/>
          <w:sz w:val="36"/>
        </w:rPr>
      </w:pPr>
      <w:r>
        <w:rPr>
          <w:color w:val="003300"/>
          <w:sz w:val="36"/>
        </w:rPr>
        <w:lastRenderedPageBreak/>
        <w:t xml:space="preserve">Lišejníky </w:t>
      </w:r>
      <w:r w:rsidR="003209FC" w:rsidRPr="006F19D3">
        <w:rPr>
          <w:color w:val="003300"/>
          <w:sz w:val="36"/>
        </w:rPr>
        <w:t xml:space="preserve">– </w:t>
      </w:r>
      <w:r w:rsidR="0023747B" w:rsidRPr="006F19D3">
        <w:rPr>
          <w:color w:val="003300"/>
          <w:sz w:val="36"/>
        </w:rPr>
        <w:t>PRACOVNÍ</w:t>
      </w:r>
      <w:r w:rsidR="003209FC" w:rsidRPr="006F19D3">
        <w:rPr>
          <w:color w:val="003300"/>
          <w:sz w:val="36"/>
        </w:rPr>
        <w:t xml:space="preserve"> </w:t>
      </w:r>
      <w:r w:rsidR="0023747B" w:rsidRPr="006F19D3">
        <w:rPr>
          <w:color w:val="003300"/>
          <w:sz w:val="36"/>
        </w:rPr>
        <w:t>LIST</w:t>
      </w:r>
    </w:p>
    <w:p w:rsidR="0023747B" w:rsidRPr="002B2F6D" w:rsidRDefault="002B2F6D" w:rsidP="0023747B">
      <w:pPr>
        <w:rPr>
          <w:b/>
          <w:color w:val="003300"/>
          <w:sz w:val="28"/>
        </w:rPr>
      </w:pPr>
      <w:r w:rsidRPr="002B2F6D">
        <w:rPr>
          <w:b/>
          <w:color w:val="003300"/>
          <w:sz w:val="28"/>
        </w:rPr>
        <w:t>Lišejníky jsou organismy vzniklé symbiózou (vyber a spoj):</w:t>
      </w:r>
    </w:p>
    <w:p w:rsidR="002B2F6D" w:rsidRDefault="002B2F6D" w:rsidP="0023747B">
      <w:pPr>
        <w:rPr>
          <w:color w:val="003300"/>
          <w:sz w:val="28"/>
        </w:rPr>
      </w:pPr>
      <w:r>
        <w:rPr>
          <w:color w:val="003300"/>
          <w:sz w:val="28"/>
        </w:rPr>
        <w:t>Virů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proofErr w:type="spellStart"/>
      <w:r>
        <w:rPr>
          <w:color w:val="003300"/>
          <w:sz w:val="28"/>
        </w:rPr>
        <w:t>Virů</w:t>
      </w:r>
      <w:proofErr w:type="spellEnd"/>
    </w:p>
    <w:p w:rsidR="002B2F6D" w:rsidRDefault="002B2F6D" w:rsidP="002B2F6D">
      <w:pPr>
        <w:rPr>
          <w:color w:val="003300"/>
          <w:sz w:val="28"/>
        </w:rPr>
      </w:pPr>
      <w:r>
        <w:rPr>
          <w:color w:val="003300"/>
          <w:sz w:val="28"/>
        </w:rPr>
        <w:t>Bakterií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proofErr w:type="spellStart"/>
      <w:r>
        <w:rPr>
          <w:color w:val="003300"/>
          <w:sz w:val="28"/>
        </w:rPr>
        <w:t>Bakterií</w:t>
      </w:r>
      <w:proofErr w:type="spellEnd"/>
    </w:p>
    <w:p w:rsidR="002B2F6D" w:rsidRDefault="002B2F6D" w:rsidP="0023747B">
      <w:pPr>
        <w:rPr>
          <w:color w:val="003300"/>
          <w:sz w:val="28"/>
        </w:rPr>
      </w:pPr>
      <w:r>
        <w:rPr>
          <w:color w:val="003300"/>
          <w:sz w:val="28"/>
        </w:rPr>
        <w:t>Sinic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proofErr w:type="spellStart"/>
      <w:r>
        <w:rPr>
          <w:color w:val="003300"/>
          <w:sz w:val="28"/>
        </w:rPr>
        <w:t>Sinic</w:t>
      </w:r>
      <w:proofErr w:type="spellEnd"/>
    </w:p>
    <w:p w:rsidR="002B2F6D" w:rsidRDefault="002B2F6D" w:rsidP="0023747B">
      <w:pPr>
        <w:rPr>
          <w:color w:val="003300"/>
          <w:sz w:val="28"/>
        </w:rPr>
      </w:pPr>
      <w:r>
        <w:rPr>
          <w:color w:val="003300"/>
          <w:sz w:val="28"/>
        </w:rPr>
        <w:t>Hub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 w:rsidRPr="002B2F6D">
        <w:rPr>
          <w:color w:val="003300"/>
          <w:sz w:val="52"/>
        </w:rPr>
        <w:t>&amp;</w:t>
      </w:r>
      <w:r>
        <w:rPr>
          <w:color w:val="003300"/>
          <w:sz w:val="52"/>
        </w:rPr>
        <w:tab/>
      </w:r>
      <w:r>
        <w:rPr>
          <w:color w:val="003300"/>
          <w:sz w:val="52"/>
        </w:rPr>
        <w:tab/>
      </w:r>
      <w:r>
        <w:rPr>
          <w:color w:val="003300"/>
          <w:sz w:val="52"/>
        </w:rPr>
        <w:tab/>
      </w:r>
      <w:r>
        <w:rPr>
          <w:color w:val="003300"/>
          <w:sz w:val="28"/>
        </w:rPr>
        <w:t>Hub</w:t>
      </w:r>
    </w:p>
    <w:p w:rsidR="002B2F6D" w:rsidRDefault="002B2F6D" w:rsidP="002B2F6D">
      <w:pPr>
        <w:rPr>
          <w:color w:val="003300"/>
          <w:sz w:val="28"/>
        </w:rPr>
      </w:pPr>
      <w:r>
        <w:rPr>
          <w:color w:val="003300"/>
          <w:sz w:val="28"/>
        </w:rPr>
        <w:t>Řas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proofErr w:type="spellStart"/>
      <w:r>
        <w:rPr>
          <w:color w:val="003300"/>
          <w:sz w:val="28"/>
        </w:rPr>
        <w:t>Řas</w:t>
      </w:r>
      <w:proofErr w:type="spellEnd"/>
    </w:p>
    <w:p w:rsidR="002B2F6D" w:rsidRDefault="002B2F6D" w:rsidP="0023747B">
      <w:pPr>
        <w:rPr>
          <w:color w:val="003300"/>
          <w:sz w:val="28"/>
        </w:rPr>
      </w:pPr>
      <w:r>
        <w:rPr>
          <w:color w:val="003300"/>
          <w:sz w:val="28"/>
        </w:rPr>
        <w:t>Vyšších rostlin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  <w:t>Vyšších rostlin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</w:p>
    <w:p w:rsidR="002B2F6D" w:rsidRDefault="002B2F6D" w:rsidP="0023747B">
      <w:pPr>
        <w:rPr>
          <w:color w:val="003300"/>
          <w:sz w:val="28"/>
        </w:rPr>
      </w:pPr>
    </w:p>
    <w:p w:rsidR="002B2F6D" w:rsidRDefault="002B2F6D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>Tělo lišejníků se nazývá …………………………</w:t>
      </w:r>
    </w:p>
    <w:p w:rsidR="002B2F6D" w:rsidRDefault="002B2F6D" w:rsidP="0023747B">
      <w:pPr>
        <w:rPr>
          <w:b/>
          <w:color w:val="003300"/>
          <w:sz w:val="28"/>
        </w:rPr>
      </w:pPr>
      <w:r>
        <w:rPr>
          <w:b/>
          <w:color w:val="003300"/>
          <w:sz w:val="28"/>
        </w:rPr>
        <w:t>Stélka může být (podle způsobu přichycení k podkladu):</w:t>
      </w:r>
    </w:p>
    <w:p w:rsidR="002B2F6D" w:rsidRPr="002B2F6D" w:rsidRDefault="002B2F6D" w:rsidP="002B2F6D">
      <w:pPr>
        <w:pStyle w:val="Odstavecseseznamem"/>
        <w:numPr>
          <w:ilvl w:val="0"/>
          <w:numId w:val="4"/>
        </w:numPr>
        <w:rPr>
          <w:b/>
          <w:color w:val="003300"/>
          <w:sz w:val="28"/>
        </w:rPr>
      </w:pPr>
      <w:r>
        <w:rPr>
          <w:b/>
          <w:color w:val="003300"/>
          <w:sz w:val="28"/>
        </w:rPr>
        <w:t>………………………………………….</w:t>
      </w:r>
      <w:r>
        <w:rPr>
          <w:b/>
          <w:color w:val="003300"/>
          <w:sz w:val="28"/>
        </w:rPr>
        <w:tab/>
      </w:r>
      <w:r>
        <w:rPr>
          <w:b/>
          <w:color w:val="003300"/>
          <w:sz w:val="28"/>
        </w:rPr>
        <w:tab/>
      </w:r>
      <w:r>
        <w:rPr>
          <w:i/>
          <w:color w:val="003300"/>
          <w:sz w:val="28"/>
        </w:rPr>
        <w:t>Nakresli:</w:t>
      </w:r>
    </w:p>
    <w:p w:rsidR="002B2F6D" w:rsidRPr="002B2F6D" w:rsidRDefault="002B2F6D" w:rsidP="002B2F6D">
      <w:pPr>
        <w:pStyle w:val="Odstavecseseznamem"/>
        <w:rPr>
          <w:b/>
          <w:color w:val="003300"/>
          <w:sz w:val="28"/>
        </w:rPr>
      </w:pPr>
    </w:p>
    <w:p w:rsidR="002B2F6D" w:rsidRPr="002B2F6D" w:rsidRDefault="002B2F6D" w:rsidP="002B2F6D">
      <w:pPr>
        <w:pStyle w:val="Odstavecseseznamem"/>
        <w:numPr>
          <w:ilvl w:val="0"/>
          <w:numId w:val="4"/>
        </w:numPr>
        <w:rPr>
          <w:b/>
          <w:color w:val="003300"/>
          <w:sz w:val="28"/>
        </w:rPr>
      </w:pPr>
      <w:r>
        <w:rPr>
          <w:b/>
          <w:color w:val="003300"/>
          <w:sz w:val="28"/>
        </w:rPr>
        <w:t>………………………………………….</w:t>
      </w:r>
      <w:r>
        <w:rPr>
          <w:b/>
          <w:color w:val="003300"/>
          <w:sz w:val="28"/>
        </w:rPr>
        <w:tab/>
      </w:r>
      <w:r>
        <w:rPr>
          <w:b/>
          <w:color w:val="003300"/>
          <w:sz w:val="28"/>
        </w:rPr>
        <w:tab/>
      </w:r>
      <w:r w:rsidRPr="002B2F6D">
        <w:rPr>
          <w:i/>
          <w:color w:val="003300"/>
          <w:sz w:val="28"/>
        </w:rPr>
        <w:t>Nakresli</w:t>
      </w:r>
      <w:r>
        <w:rPr>
          <w:i/>
          <w:color w:val="003300"/>
          <w:sz w:val="28"/>
        </w:rPr>
        <w:t>:</w:t>
      </w:r>
    </w:p>
    <w:p w:rsidR="002B2F6D" w:rsidRPr="002B2F6D" w:rsidRDefault="002B2F6D" w:rsidP="002B2F6D">
      <w:pPr>
        <w:pStyle w:val="Odstavecseseznamem"/>
        <w:rPr>
          <w:b/>
          <w:color w:val="003300"/>
          <w:sz w:val="28"/>
        </w:rPr>
      </w:pPr>
    </w:p>
    <w:p w:rsidR="002B2F6D" w:rsidRPr="002B2F6D" w:rsidRDefault="002B2F6D" w:rsidP="002B2F6D">
      <w:pPr>
        <w:pStyle w:val="Odstavecseseznamem"/>
        <w:numPr>
          <w:ilvl w:val="0"/>
          <w:numId w:val="4"/>
        </w:numPr>
        <w:rPr>
          <w:b/>
          <w:color w:val="003300"/>
          <w:sz w:val="28"/>
        </w:rPr>
      </w:pPr>
      <w:r>
        <w:rPr>
          <w:b/>
          <w:color w:val="003300"/>
          <w:sz w:val="28"/>
        </w:rPr>
        <w:t>………………………………………….</w:t>
      </w:r>
      <w:r>
        <w:rPr>
          <w:b/>
          <w:color w:val="003300"/>
          <w:sz w:val="28"/>
        </w:rPr>
        <w:tab/>
      </w:r>
      <w:r>
        <w:rPr>
          <w:b/>
          <w:color w:val="003300"/>
          <w:sz w:val="28"/>
        </w:rPr>
        <w:tab/>
      </w:r>
      <w:r>
        <w:rPr>
          <w:i/>
          <w:color w:val="003300"/>
          <w:sz w:val="28"/>
        </w:rPr>
        <w:t>Nakresli:</w:t>
      </w:r>
    </w:p>
    <w:p w:rsidR="002B2F6D" w:rsidRDefault="002B2F6D" w:rsidP="002B2F6D">
      <w:pPr>
        <w:rPr>
          <w:color w:val="003300"/>
          <w:sz w:val="28"/>
        </w:rPr>
      </w:pPr>
    </w:p>
    <w:p w:rsidR="00E12AAB" w:rsidRDefault="00E12AAB" w:rsidP="002B2F6D">
      <w:pPr>
        <w:rPr>
          <w:color w:val="003300"/>
          <w:sz w:val="28"/>
        </w:rPr>
      </w:pPr>
    </w:p>
    <w:p w:rsidR="002B2F6D" w:rsidRDefault="002B2F6D" w:rsidP="002B2F6D">
      <w:pPr>
        <w:rPr>
          <w:color w:val="003300"/>
          <w:sz w:val="28"/>
        </w:rPr>
      </w:pPr>
      <w:r>
        <w:rPr>
          <w:color w:val="003300"/>
          <w:sz w:val="28"/>
        </w:rPr>
        <w:t>Příklady:</w:t>
      </w:r>
    </w:p>
    <w:p w:rsidR="002B2F6D" w:rsidRDefault="002B2F6D" w:rsidP="002B2F6D">
      <w:pPr>
        <w:rPr>
          <w:color w:val="003300"/>
          <w:sz w:val="28"/>
        </w:rPr>
      </w:pPr>
      <w:r>
        <w:rPr>
          <w:color w:val="003300"/>
          <w:sz w:val="28"/>
        </w:rPr>
        <w:t>Obr. 1:</w:t>
      </w:r>
    </w:p>
    <w:p w:rsidR="002B2F6D" w:rsidRDefault="002B2F6D" w:rsidP="002B2F6D">
      <w:pPr>
        <w:rPr>
          <w:color w:val="003300"/>
          <w:sz w:val="28"/>
        </w:rPr>
      </w:pPr>
      <w:r>
        <w:rPr>
          <w:noProof/>
          <w:lang w:eastAsia="cs-CZ"/>
        </w:rPr>
        <w:drawing>
          <wp:inline distT="0" distB="0" distL="0" distR="0">
            <wp:extent cx="2524125" cy="1893094"/>
            <wp:effectExtent l="0" t="0" r="0" b="0"/>
            <wp:docPr id="1" name="Obrázek 1" descr="Soubor:Rhizocarpon geographicum on quart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hizocarpon geographicum on quart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911" cy="1894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F6D" w:rsidRDefault="002B2F6D" w:rsidP="002B2F6D">
      <w:pPr>
        <w:rPr>
          <w:color w:val="003300"/>
          <w:sz w:val="28"/>
        </w:rPr>
      </w:pPr>
      <w:proofErr w:type="spellStart"/>
      <w:r>
        <w:rPr>
          <w:color w:val="003300"/>
          <w:sz w:val="28"/>
        </w:rPr>
        <w:t>Mapovník</w:t>
      </w:r>
      <w:proofErr w:type="spellEnd"/>
      <w:r>
        <w:rPr>
          <w:color w:val="003300"/>
          <w:sz w:val="28"/>
        </w:rPr>
        <w:t xml:space="preserve"> zeměpisný – stélka je …………………………………………</w:t>
      </w:r>
    </w:p>
    <w:p w:rsidR="002B2F6D" w:rsidRDefault="002B2F6D" w:rsidP="002B2F6D">
      <w:pPr>
        <w:rPr>
          <w:color w:val="003300"/>
          <w:sz w:val="28"/>
        </w:rPr>
      </w:pPr>
      <w:r>
        <w:rPr>
          <w:color w:val="003300"/>
          <w:sz w:val="28"/>
        </w:rPr>
        <w:lastRenderedPageBreak/>
        <w:t>Obr. 2:</w:t>
      </w:r>
    </w:p>
    <w:p w:rsidR="002B2F6D" w:rsidRDefault="002B2F6D" w:rsidP="002B2F6D">
      <w:pPr>
        <w:rPr>
          <w:color w:val="003300"/>
          <w:sz w:val="28"/>
        </w:rPr>
      </w:pPr>
      <w:r>
        <w:rPr>
          <w:noProof/>
          <w:lang w:eastAsia="cs-CZ"/>
        </w:rPr>
        <w:drawing>
          <wp:inline distT="0" distB="0" distL="0" distR="0">
            <wp:extent cx="2505075" cy="2119950"/>
            <wp:effectExtent l="0" t="0" r="0" b="0"/>
            <wp:docPr id="2" name="Obrázek 2" descr="Soubor:Hypogymnia physodes 01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Hypogymnia physodes 0101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091" cy="2122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F6D" w:rsidRDefault="002B2F6D" w:rsidP="002B2F6D">
      <w:pPr>
        <w:rPr>
          <w:color w:val="003300"/>
          <w:sz w:val="28"/>
        </w:rPr>
      </w:pPr>
      <w:r>
        <w:rPr>
          <w:color w:val="003300"/>
          <w:sz w:val="28"/>
        </w:rPr>
        <w:t>Terčovka bublinatá – stélka je ………………………………………</w:t>
      </w:r>
      <w:proofErr w:type="gramStart"/>
      <w:r>
        <w:rPr>
          <w:color w:val="003300"/>
          <w:sz w:val="28"/>
        </w:rPr>
        <w:t>…..</w:t>
      </w:r>
      <w:proofErr w:type="gramEnd"/>
    </w:p>
    <w:p w:rsidR="002B2F6D" w:rsidRDefault="002B2F6D" w:rsidP="002B2F6D">
      <w:pPr>
        <w:rPr>
          <w:color w:val="003300"/>
          <w:sz w:val="28"/>
        </w:rPr>
      </w:pPr>
      <w:r>
        <w:rPr>
          <w:color w:val="003300"/>
          <w:sz w:val="28"/>
        </w:rPr>
        <w:t>Obr. 3:</w:t>
      </w:r>
    </w:p>
    <w:p w:rsidR="002B2F6D" w:rsidRDefault="002B2F6D" w:rsidP="002B2F6D">
      <w:pPr>
        <w:rPr>
          <w:color w:val="003300"/>
          <w:sz w:val="28"/>
        </w:rPr>
      </w:pPr>
      <w:r>
        <w:rPr>
          <w:noProof/>
          <w:lang w:eastAsia="cs-CZ"/>
        </w:rPr>
        <w:drawing>
          <wp:inline distT="0" distB="0" distL="0" distR="0">
            <wp:extent cx="2505075" cy="1878806"/>
            <wp:effectExtent l="0" t="0" r="0" b="7620"/>
            <wp:docPr id="4" name="Obrázek 4" descr="Soubor:Cladonia rangiferin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Cladonia rangiferin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425" cy="1880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F6D" w:rsidRDefault="002B2F6D" w:rsidP="002B2F6D">
      <w:pPr>
        <w:rPr>
          <w:color w:val="003300"/>
          <w:sz w:val="28"/>
        </w:rPr>
      </w:pPr>
      <w:r>
        <w:rPr>
          <w:color w:val="003300"/>
          <w:sz w:val="28"/>
        </w:rPr>
        <w:t>Dutohlávka sobí – stélka je ………………………………………</w:t>
      </w:r>
      <w:proofErr w:type="gramStart"/>
      <w:r>
        <w:rPr>
          <w:color w:val="003300"/>
          <w:sz w:val="28"/>
        </w:rPr>
        <w:t>…..</w:t>
      </w:r>
      <w:proofErr w:type="gramEnd"/>
    </w:p>
    <w:p w:rsidR="002B2F6D" w:rsidRDefault="002B2F6D" w:rsidP="002B2F6D">
      <w:pPr>
        <w:rPr>
          <w:color w:val="003300"/>
          <w:sz w:val="28"/>
        </w:rPr>
      </w:pPr>
      <w:r>
        <w:rPr>
          <w:color w:val="003300"/>
          <w:sz w:val="28"/>
        </w:rPr>
        <w:t>Lišejníky se vyskytují (nehodící se škrtněte):</w:t>
      </w:r>
    </w:p>
    <w:p w:rsidR="002B2F6D" w:rsidRDefault="005F5ED7" w:rsidP="002B2F6D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na stromech</w:t>
      </w:r>
    </w:p>
    <w:p w:rsidR="005F5ED7" w:rsidRDefault="005F5ED7" w:rsidP="005F5ED7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v mořské vodě</w:t>
      </w:r>
    </w:p>
    <w:p w:rsidR="005F5ED7" w:rsidRDefault="005F5ED7" w:rsidP="005F5ED7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v potocích a řekách</w:t>
      </w:r>
    </w:p>
    <w:p w:rsidR="005F5ED7" w:rsidRDefault="005F5ED7" w:rsidP="005F5ED7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v půdě</w:t>
      </w:r>
    </w:p>
    <w:p w:rsidR="005F5ED7" w:rsidRDefault="005F5ED7" w:rsidP="005F5ED7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v horkých pramenech</w:t>
      </w:r>
    </w:p>
    <w:p w:rsidR="005F5ED7" w:rsidRDefault="005F5ED7" w:rsidP="002B2F6D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na holé půdě</w:t>
      </w:r>
    </w:p>
    <w:p w:rsidR="005F5ED7" w:rsidRDefault="005F5ED7" w:rsidP="002B2F6D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na kamenech a skalách</w:t>
      </w:r>
    </w:p>
    <w:p w:rsidR="005F5ED7" w:rsidRDefault="005F5ED7" w:rsidP="005F5ED7">
      <w:pPr>
        <w:rPr>
          <w:color w:val="003300"/>
          <w:sz w:val="28"/>
        </w:rPr>
      </w:pPr>
      <w:r>
        <w:rPr>
          <w:color w:val="003300"/>
          <w:sz w:val="28"/>
        </w:rPr>
        <w:t>Doplň věty:</w:t>
      </w:r>
    </w:p>
    <w:p w:rsidR="005F5ED7" w:rsidRDefault="005F5ED7" w:rsidP="005F5ED7">
      <w:pPr>
        <w:rPr>
          <w:color w:val="003300"/>
          <w:sz w:val="32"/>
        </w:rPr>
      </w:pPr>
      <w:r w:rsidRPr="005F5ED7">
        <w:rPr>
          <w:color w:val="003300"/>
          <w:sz w:val="32"/>
        </w:rPr>
        <w:t xml:space="preserve">Lišejníky jsou ………………………… života. </w:t>
      </w:r>
      <w:proofErr w:type="gramStart"/>
      <w:r w:rsidRPr="005F5ED7">
        <w:rPr>
          <w:color w:val="003300"/>
          <w:sz w:val="32"/>
        </w:rPr>
        <w:t xml:space="preserve">Způsobují </w:t>
      </w:r>
      <w:r w:rsidR="00F34DE1">
        <w:rPr>
          <w:color w:val="003300"/>
          <w:sz w:val="32"/>
        </w:rPr>
        <w:t>..</w:t>
      </w:r>
      <w:r w:rsidRPr="005F5ED7">
        <w:rPr>
          <w:color w:val="003300"/>
          <w:sz w:val="32"/>
        </w:rPr>
        <w:t>…</w:t>
      </w:r>
      <w:proofErr w:type="gramEnd"/>
      <w:r w:rsidRPr="005F5ED7">
        <w:rPr>
          <w:color w:val="003300"/>
          <w:sz w:val="32"/>
        </w:rPr>
        <w:t>…………………..</w:t>
      </w:r>
      <w:r w:rsidR="00F34DE1">
        <w:rPr>
          <w:color w:val="003300"/>
          <w:sz w:val="32"/>
        </w:rPr>
        <w:t xml:space="preserve"> </w:t>
      </w:r>
      <w:r w:rsidRPr="005F5ED7">
        <w:rPr>
          <w:color w:val="003300"/>
          <w:sz w:val="32"/>
        </w:rPr>
        <w:t xml:space="preserve">hornin a vznik malé vrstvičky </w:t>
      </w:r>
      <w:r w:rsidR="00F34DE1">
        <w:rPr>
          <w:color w:val="003300"/>
          <w:sz w:val="32"/>
        </w:rPr>
        <w:t>humusu</w:t>
      </w:r>
      <w:r w:rsidRPr="005F5ED7">
        <w:rPr>
          <w:color w:val="003300"/>
          <w:sz w:val="32"/>
        </w:rPr>
        <w:t>. Zde pak mohou vyklíčit semena …………………… nebo výtrusy …………………………….</w:t>
      </w:r>
    </w:p>
    <w:p w:rsidR="005F5ED7" w:rsidRDefault="005F5ED7" w:rsidP="005F5ED7">
      <w:pPr>
        <w:rPr>
          <w:color w:val="003300"/>
          <w:sz w:val="28"/>
        </w:rPr>
      </w:pPr>
      <w:r>
        <w:rPr>
          <w:color w:val="003300"/>
          <w:sz w:val="28"/>
        </w:rPr>
        <w:lastRenderedPageBreak/>
        <w:t>Souvisí nějak výskyt lišejníků s čistotou ovzduší? Na co ukazuje přítomnost lišejníků?</w:t>
      </w:r>
    </w:p>
    <w:p w:rsidR="005F5ED7" w:rsidRDefault="005F5ED7" w:rsidP="005F5ED7">
      <w:pPr>
        <w:rPr>
          <w:color w:val="003300"/>
          <w:sz w:val="28"/>
        </w:rPr>
      </w:pPr>
      <w:r>
        <w:rPr>
          <w:color w:val="003300"/>
          <w:sz w:val="28"/>
        </w:rPr>
        <w:t>………………………………………………………………………………………………………………………</w:t>
      </w:r>
    </w:p>
    <w:p w:rsidR="005F5ED7" w:rsidRDefault="005F5ED7" w:rsidP="005F5ED7">
      <w:pPr>
        <w:rPr>
          <w:color w:val="003300"/>
          <w:sz w:val="28"/>
        </w:rPr>
      </w:pPr>
    </w:p>
    <w:p w:rsidR="005F5ED7" w:rsidRDefault="005F5ED7" w:rsidP="005F5ED7">
      <w:pPr>
        <w:rPr>
          <w:color w:val="003300"/>
          <w:sz w:val="28"/>
        </w:rPr>
      </w:pPr>
      <w:r>
        <w:rPr>
          <w:color w:val="003300"/>
          <w:sz w:val="28"/>
        </w:rPr>
        <w:t>Proč se lišejníky prakticky nevyskytují v centrech měst a okolí rušných komunikací?</w:t>
      </w:r>
    </w:p>
    <w:p w:rsidR="005F5ED7" w:rsidRDefault="005F5ED7" w:rsidP="005F5ED7">
      <w:pPr>
        <w:rPr>
          <w:color w:val="003300"/>
          <w:sz w:val="28"/>
        </w:rPr>
      </w:pPr>
      <w:r>
        <w:rPr>
          <w:color w:val="003300"/>
          <w:sz w:val="28"/>
        </w:rPr>
        <w:t>……………………………………………………………………………………………………………………….</w:t>
      </w:r>
    </w:p>
    <w:p w:rsidR="005F5ED7" w:rsidRDefault="005F5ED7" w:rsidP="005F5ED7">
      <w:pPr>
        <w:rPr>
          <w:color w:val="003300"/>
          <w:sz w:val="28"/>
        </w:rPr>
      </w:pPr>
    </w:p>
    <w:p w:rsidR="005F5ED7" w:rsidRDefault="005F5ED7" w:rsidP="005F5ED7">
      <w:pPr>
        <w:rPr>
          <w:color w:val="003300"/>
          <w:sz w:val="28"/>
        </w:rPr>
      </w:pPr>
      <w:r>
        <w:rPr>
          <w:color w:val="003300"/>
          <w:sz w:val="28"/>
        </w:rPr>
        <w:t xml:space="preserve">Lišejníky slouží jako ………………………………. </w:t>
      </w:r>
      <w:proofErr w:type="gramStart"/>
      <w:r>
        <w:rPr>
          <w:color w:val="003300"/>
          <w:sz w:val="28"/>
        </w:rPr>
        <w:t>pro</w:t>
      </w:r>
      <w:proofErr w:type="gramEnd"/>
      <w:r>
        <w:rPr>
          <w:color w:val="003300"/>
          <w:sz w:val="28"/>
        </w:rPr>
        <w:t xml:space="preserve"> různé živočichy.</w:t>
      </w:r>
    </w:p>
    <w:p w:rsidR="005F5ED7" w:rsidRDefault="005F5ED7" w:rsidP="005F5ED7">
      <w:pPr>
        <w:rPr>
          <w:color w:val="003300"/>
          <w:sz w:val="28"/>
        </w:rPr>
      </w:pPr>
      <w:r>
        <w:rPr>
          <w:color w:val="003300"/>
          <w:sz w:val="28"/>
        </w:rPr>
        <w:t>Lišejníky se používají při výrobě: …………………………………………………………………….</w:t>
      </w:r>
    </w:p>
    <w:p w:rsidR="00F34DE1" w:rsidRDefault="00F34DE1" w:rsidP="005F5ED7">
      <w:pPr>
        <w:rPr>
          <w:color w:val="003300"/>
          <w:sz w:val="28"/>
        </w:rPr>
      </w:pPr>
      <w:r>
        <w:rPr>
          <w:color w:val="003300"/>
          <w:sz w:val="28"/>
        </w:rPr>
        <w:t>……………………………………………………………………………………………………………………….</w:t>
      </w:r>
    </w:p>
    <w:p w:rsidR="005F5ED7" w:rsidRDefault="005F5ED7" w:rsidP="005F5ED7">
      <w:pPr>
        <w:rPr>
          <w:color w:val="003300"/>
          <w:sz w:val="28"/>
        </w:rPr>
      </w:pPr>
    </w:p>
    <w:p w:rsidR="00126ACD" w:rsidRDefault="00126ACD" w:rsidP="005F5ED7">
      <w:pPr>
        <w:rPr>
          <w:color w:val="003300"/>
          <w:sz w:val="28"/>
        </w:rPr>
      </w:pPr>
    </w:p>
    <w:p w:rsidR="00126ACD" w:rsidRDefault="00126ACD" w:rsidP="005F5ED7">
      <w:pPr>
        <w:rPr>
          <w:color w:val="003300"/>
          <w:sz w:val="28"/>
        </w:rPr>
      </w:pPr>
    </w:p>
    <w:p w:rsidR="00126ACD" w:rsidRDefault="00126ACD" w:rsidP="005F5ED7">
      <w:pPr>
        <w:rPr>
          <w:color w:val="003300"/>
          <w:sz w:val="28"/>
        </w:rPr>
      </w:pPr>
    </w:p>
    <w:p w:rsidR="00126ACD" w:rsidRDefault="00126ACD" w:rsidP="005F5ED7">
      <w:pPr>
        <w:rPr>
          <w:color w:val="003300"/>
          <w:sz w:val="28"/>
        </w:rPr>
      </w:pPr>
    </w:p>
    <w:p w:rsidR="00126ACD" w:rsidRDefault="00126ACD" w:rsidP="005F5ED7">
      <w:pPr>
        <w:rPr>
          <w:color w:val="003300"/>
          <w:sz w:val="28"/>
        </w:rPr>
      </w:pPr>
    </w:p>
    <w:p w:rsidR="00126ACD" w:rsidRDefault="00126ACD" w:rsidP="005F5ED7">
      <w:pPr>
        <w:rPr>
          <w:color w:val="003300"/>
          <w:sz w:val="28"/>
        </w:rPr>
      </w:pPr>
    </w:p>
    <w:p w:rsidR="00126ACD" w:rsidRDefault="00126ACD" w:rsidP="005F5ED7">
      <w:pPr>
        <w:rPr>
          <w:color w:val="003300"/>
          <w:sz w:val="28"/>
        </w:rPr>
      </w:pPr>
    </w:p>
    <w:p w:rsidR="00126ACD" w:rsidRDefault="00126ACD" w:rsidP="005F5ED7">
      <w:pPr>
        <w:rPr>
          <w:color w:val="003300"/>
          <w:sz w:val="28"/>
        </w:rPr>
      </w:pPr>
    </w:p>
    <w:p w:rsidR="00126ACD" w:rsidRDefault="00126ACD" w:rsidP="005F5ED7">
      <w:pPr>
        <w:rPr>
          <w:color w:val="003300"/>
          <w:sz w:val="28"/>
        </w:rPr>
      </w:pPr>
    </w:p>
    <w:p w:rsidR="00126ACD" w:rsidRDefault="00126ACD" w:rsidP="005F5ED7">
      <w:pPr>
        <w:rPr>
          <w:color w:val="003300"/>
          <w:sz w:val="28"/>
        </w:rPr>
      </w:pPr>
    </w:p>
    <w:p w:rsidR="00455EC2" w:rsidRDefault="00455EC2" w:rsidP="0023747B">
      <w:pPr>
        <w:rPr>
          <w:color w:val="003300"/>
        </w:rPr>
      </w:pPr>
      <w:r>
        <w:rPr>
          <w:color w:val="003300"/>
        </w:rPr>
        <w:t>Zdroje</w:t>
      </w:r>
      <w:r w:rsidR="00102039" w:rsidRPr="006F19D3">
        <w:rPr>
          <w:color w:val="003300"/>
        </w:rPr>
        <w:t xml:space="preserve">: </w:t>
      </w:r>
    </w:p>
    <w:p w:rsidR="00102039" w:rsidRDefault="00102039" w:rsidP="00455EC2">
      <w:pPr>
        <w:pStyle w:val="Odstavecseseznamem"/>
        <w:numPr>
          <w:ilvl w:val="0"/>
          <w:numId w:val="2"/>
        </w:numPr>
        <w:rPr>
          <w:color w:val="003300"/>
        </w:rPr>
      </w:pPr>
      <w:r w:rsidRPr="00455EC2">
        <w:rPr>
          <w:color w:val="003300"/>
        </w:rPr>
        <w:t>Čabradová a kol., PŘÍRODOPIS pro 6. ročník základní školy a víceletá gymnázia, Nakladatelství Fraus, Plzeň, 2010</w:t>
      </w:r>
    </w:p>
    <w:p w:rsidR="002B2F6D" w:rsidRPr="002B2F6D" w:rsidRDefault="00E12AAB" w:rsidP="00455EC2">
      <w:pPr>
        <w:pStyle w:val="Odstavecseseznamem"/>
        <w:numPr>
          <w:ilvl w:val="0"/>
          <w:numId w:val="2"/>
        </w:numPr>
        <w:rPr>
          <w:color w:val="003300"/>
        </w:rPr>
      </w:pPr>
      <w:hyperlink r:id="rId10" w:history="1">
        <w:r w:rsidR="002B2F6D">
          <w:rPr>
            <w:rStyle w:val="Hypertextovodkaz"/>
          </w:rPr>
          <w:t>http://cs.wikipedia.org/wiki/Soubor:Rhizocarpon_geographicum_on_quartz.jpg</w:t>
        </w:r>
      </w:hyperlink>
    </w:p>
    <w:p w:rsidR="002B2F6D" w:rsidRPr="002B2F6D" w:rsidRDefault="00E12AAB" w:rsidP="00455EC2">
      <w:pPr>
        <w:pStyle w:val="Odstavecseseznamem"/>
        <w:numPr>
          <w:ilvl w:val="0"/>
          <w:numId w:val="2"/>
        </w:numPr>
        <w:rPr>
          <w:color w:val="003300"/>
        </w:rPr>
      </w:pPr>
      <w:hyperlink r:id="rId11" w:history="1">
        <w:r w:rsidR="002B2F6D">
          <w:rPr>
            <w:rStyle w:val="Hypertextovodkaz"/>
          </w:rPr>
          <w:t>http://cs.wikipedia.org/wiki/Soubor:Hypogymnia_physodes_010108.jpg</w:t>
        </w:r>
      </w:hyperlink>
    </w:p>
    <w:p w:rsidR="002B2F6D" w:rsidRPr="002B2F6D" w:rsidRDefault="00E12AAB" w:rsidP="00455EC2">
      <w:pPr>
        <w:pStyle w:val="Odstavecseseznamem"/>
        <w:numPr>
          <w:ilvl w:val="0"/>
          <w:numId w:val="2"/>
        </w:numPr>
        <w:rPr>
          <w:color w:val="003300"/>
        </w:rPr>
      </w:pPr>
      <w:hyperlink r:id="rId12" w:history="1">
        <w:r w:rsidR="002B2F6D">
          <w:rPr>
            <w:rStyle w:val="Hypertextovodkaz"/>
          </w:rPr>
          <w:t>http://cs.wikipedia.org/wiki/Soubor:Cladonia_rangiferina.jpeg</w:t>
        </w:r>
      </w:hyperlink>
    </w:p>
    <w:sectPr w:rsidR="002B2F6D" w:rsidRPr="002B2F6D" w:rsidSect="002B2F6D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06BDE"/>
    <w:multiLevelType w:val="hybridMultilevel"/>
    <w:tmpl w:val="76B0A3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F4254"/>
    <w:multiLevelType w:val="hybridMultilevel"/>
    <w:tmpl w:val="2EB40D34"/>
    <w:lvl w:ilvl="0" w:tplc="C874B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766FC"/>
    <w:multiLevelType w:val="hybridMultilevel"/>
    <w:tmpl w:val="D7EE71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D3C11"/>
    <w:multiLevelType w:val="hybridMultilevel"/>
    <w:tmpl w:val="90243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7B"/>
    <w:rsid w:val="000033BF"/>
    <w:rsid w:val="00102039"/>
    <w:rsid w:val="00126ACD"/>
    <w:rsid w:val="0023747B"/>
    <w:rsid w:val="002B2F6D"/>
    <w:rsid w:val="003209FC"/>
    <w:rsid w:val="003B5A8A"/>
    <w:rsid w:val="00455EC2"/>
    <w:rsid w:val="00495DB9"/>
    <w:rsid w:val="004E5252"/>
    <w:rsid w:val="005F5ED7"/>
    <w:rsid w:val="006C36FF"/>
    <w:rsid w:val="006F19D3"/>
    <w:rsid w:val="00843793"/>
    <w:rsid w:val="00871FAD"/>
    <w:rsid w:val="00880E27"/>
    <w:rsid w:val="00920ACB"/>
    <w:rsid w:val="00A874E8"/>
    <w:rsid w:val="00B72AC7"/>
    <w:rsid w:val="00C5165C"/>
    <w:rsid w:val="00CD6177"/>
    <w:rsid w:val="00DE5721"/>
    <w:rsid w:val="00E12AAB"/>
    <w:rsid w:val="00F3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E12AA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E12AA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5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0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Soubor:Cladonia_rangiferina.jpe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Soubor:Hypogymnia_physodes_010108.j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Soubor:Rhizocarpon_geographicum_on_quartz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347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11</cp:revision>
  <dcterms:created xsi:type="dcterms:W3CDTF">2013-12-10T20:42:00Z</dcterms:created>
  <dcterms:modified xsi:type="dcterms:W3CDTF">2014-01-29T13:24:00Z</dcterms:modified>
</cp:coreProperties>
</file>