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10" w:rsidRDefault="00770A10" w:rsidP="00770A1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-62865</wp:posOffset>
            </wp:positionH>
            <wp:positionV relativeFrom="margin">
              <wp:posOffset>328295</wp:posOffset>
            </wp:positionV>
            <wp:extent cx="5753100" cy="1409700"/>
            <wp:effectExtent l="1905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70A10" w:rsidRDefault="00770A10" w:rsidP="00770A10"/>
    <w:p w:rsidR="00770A10" w:rsidRDefault="00770A10" w:rsidP="00770A10"/>
    <w:p w:rsidR="00770A10" w:rsidRDefault="00770A10" w:rsidP="00770A10"/>
    <w:p w:rsidR="00770A10" w:rsidRDefault="00770A10" w:rsidP="00770A10"/>
    <w:p w:rsidR="00770A10" w:rsidRDefault="00770A10" w:rsidP="00770A10"/>
    <w:p w:rsidR="00770A10" w:rsidRDefault="00770A10" w:rsidP="00770A10"/>
    <w:p w:rsidR="00770A10" w:rsidRDefault="00770A10" w:rsidP="00770A10"/>
    <w:p w:rsidR="00770A10" w:rsidRDefault="00770A10" w:rsidP="00770A10">
      <w:pPr>
        <w:pStyle w:val="NormalWeb"/>
        <w:spacing w:before="0" w:beforeAutospacing="0" w:after="0" w:afterAutospacing="0" w:line="276" w:lineRule="auto"/>
        <w:jc w:val="center"/>
        <w:rPr>
          <w:sz w:val="40"/>
          <w:szCs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Název školy:  </w:t>
      </w: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40"/>
          <w:szCs w:val="40"/>
        </w:rPr>
        <w:t xml:space="preserve">Základní škola a mateřská škola, </w:t>
      </w:r>
      <w:r>
        <w:rPr>
          <w:rFonts w:asciiTheme="minorHAnsi" w:eastAsiaTheme="minorEastAsia" w:hAnsi="Calibri" w:cstheme="minorBidi"/>
          <w:i/>
          <w:iCs/>
          <w:noProof/>
          <w:color w:val="000000" w:themeColor="text1"/>
          <w:kern w:val="24"/>
          <w:sz w:val="40"/>
          <w:szCs w:val="40"/>
        </w:rPr>
        <w:t>Hlušice</w:t>
      </w:r>
    </w:p>
    <w:p w:rsidR="00770A10" w:rsidRDefault="00770A10" w:rsidP="00770A10">
      <w:pPr>
        <w:pStyle w:val="NormalWeb"/>
        <w:spacing w:before="0" w:beforeAutospacing="0" w:after="0" w:afterAutospacing="0" w:line="276" w:lineRule="auto"/>
        <w:jc w:val="center"/>
        <w:rPr>
          <w:sz w:val="40"/>
          <w:szCs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Autor: Mgr. Monika Jáglová</w:t>
      </w:r>
    </w:p>
    <w:p w:rsidR="00770A10" w:rsidRDefault="00770A10" w:rsidP="00770A10">
      <w:pPr>
        <w:pStyle w:val="NormalWeb"/>
        <w:spacing w:before="0" w:beforeAutospacing="0" w:after="0" w:afterAutospacing="0" w:line="276" w:lineRule="auto"/>
        <w:jc w:val="center"/>
        <w:rPr>
          <w:sz w:val="40"/>
          <w:szCs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Číslo projektu: CZ.1.07/1.4.00/21.3235</w:t>
      </w:r>
    </w:p>
    <w:p w:rsidR="00770A10" w:rsidRDefault="00770A10" w:rsidP="00770A10">
      <w:pPr>
        <w:pStyle w:val="NormalWeb"/>
        <w:spacing w:before="0" w:beforeAutospacing="0" w:after="0" w:afterAutospacing="0" w:line="27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Název: VY_32_</w:t>
      </w:r>
      <w:r w:rsidR="00366649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INOVACE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_2A_13_Pololetní písemná práce z českého jazyka pro IX. třídu</w:t>
      </w:r>
    </w:p>
    <w:p w:rsidR="00770A10" w:rsidRDefault="00770A10" w:rsidP="00770A10">
      <w:pPr>
        <w:pStyle w:val="NormalWeb"/>
        <w:spacing w:before="0" w:beforeAutospacing="0" w:after="0" w:afterAutospacing="0" w:line="276" w:lineRule="auto"/>
        <w:jc w:val="center"/>
        <w:rPr>
          <w:sz w:val="40"/>
          <w:szCs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Téma: Český jazyk na 2. stupni ZŠ</w:t>
      </w:r>
    </w:p>
    <w:p w:rsidR="00770A10" w:rsidRDefault="00770A10" w:rsidP="00770A10">
      <w:pPr>
        <w:rPr>
          <w:sz w:val="40"/>
          <w:szCs w:val="40"/>
        </w:rPr>
      </w:pPr>
    </w:p>
    <w:p w:rsidR="00770A10" w:rsidRDefault="00770A10" w:rsidP="00770A10">
      <w:pPr>
        <w:tabs>
          <w:tab w:val="left" w:pos="1825"/>
        </w:tabs>
      </w:pPr>
      <w:r>
        <w:tab/>
      </w:r>
    </w:p>
    <w:p w:rsidR="00770A10" w:rsidRDefault="00770A10" w:rsidP="00770A10">
      <w:pPr>
        <w:tabs>
          <w:tab w:val="left" w:pos="1825"/>
        </w:tabs>
      </w:pPr>
    </w:p>
    <w:p w:rsidR="00770A10" w:rsidRDefault="00770A10" w:rsidP="00770A10">
      <w:pPr>
        <w:tabs>
          <w:tab w:val="left" w:pos="1825"/>
        </w:tabs>
      </w:pPr>
    </w:p>
    <w:p w:rsidR="00770A10" w:rsidRDefault="00770A10" w:rsidP="00770A10">
      <w:pPr>
        <w:tabs>
          <w:tab w:val="left" w:pos="1825"/>
        </w:tabs>
      </w:pPr>
    </w:p>
    <w:p w:rsidR="00770A10" w:rsidRDefault="00770A10" w:rsidP="00770A10">
      <w:pPr>
        <w:tabs>
          <w:tab w:val="left" w:pos="1825"/>
        </w:tabs>
      </w:pPr>
    </w:p>
    <w:p w:rsidR="00770A10" w:rsidRDefault="00770A10" w:rsidP="00770A10">
      <w:pPr>
        <w:tabs>
          <w:tab w:val="left" w:pos="1825"/>
        </w:tabs>
      </w:pPr>
    </w:p>
    <w:p w:rsidR="00770A10" w:rsidRDefault="00770A10" w:rsidP="00770A10">
      <w:pPr>
        <w:tabs>
          <w:tab w:val="left" w:pos="1825"/>
        </w:tabs>
      </w:pPr>
    </w:p>
    <w:p w:rsidR="00770A10" w:rsidRDefault="00770A10" w:rsidP="00770A10">
      <w:pPr>
        <w:tabs>
          <w:tab w:val="left" w:pos="1825"/>
        </w:tabs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lastRenderedPageBreak/>
        <w:t>Anotace:</w:t>
      </w:r>
      <w:r w:rsidR="00B5203B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Tento pracovn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í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list je zpracov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á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n jako pololetn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í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p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í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semn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á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pr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á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ce z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 č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esk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é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ho jazyka pro dev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á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tou t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ří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du. Zji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šť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uje, zde jsou 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žá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ci schopni aplikovat pravopisn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á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pravidla a opravit chyby v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 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textu. N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á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sleduj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í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ot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á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zky zji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šť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uj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í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c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í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znalosti z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 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oblasti v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ý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voje jazyka, tvaroslov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í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a skladby v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ě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ty jednoduch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é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. Druh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á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polovina p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í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semn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é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pr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á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ce se zam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ěř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uje na rozbory souv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ě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t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í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a aplikov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á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n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í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pravidel interpunkce p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ř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i vlastn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í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m vytv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ář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en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í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souv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ě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t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í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. Tato p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í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semn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á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pr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á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ce je ur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č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ena na celou vyu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č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ovac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í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hodinu.</w:t>
      </w:r>
      <w:r w:rsidR="00366649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Pracovn</w:t>
      </w:r>
      <w:r w:rsidR="00366649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í</w:t>
      </w:r>
      <w:r w:rsidR="00366649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list byl pilotov</w:t>
      </w:r>
      <w:r w:rsidR="00366649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á</w:t>
      </w:r>
      <w:r w:rsidR="00366649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n na interaktivn</w:t>
      </w:r>
      <w:r w:rsidR="00366649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í</w:t>
      </w:r>
      <w:r w:rsidR="00366649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tabuli.</w:t>
      </w:r>
    </w:p>
    <w:p w:rsidR="00770A10" w:rsidRDefault="00770A10" w:rsidP="00770A10">
      <w:pPr>
        <w:tabs>
          <w:tab w:val="left" w:pos="1825"/>
        </w:tabs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</w:pPr>
    </w:p>
    <w:p w:rsidR="00770A10" w:rsidRDefault="00770A10" w:rsidP="00770A10">
      <w:pPr>
        <w:tabs>
          <w:tab w:val="left" w:pos="1825"/>
        </w:tabs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</w:pPr>
    </w:p>
    <w:p w:rsidR="00770A10" w:rsidRDefault="00770A10" w:rsidP="00770A10">
      <w:pPr>
        <w:tabs>
          <w:tab w:val="left" w:pos="1825"/>
        </w:tabs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</w:pPr>
    </w:p>
    <w:p w:rsidR="00770A10" w:rsidRDefault="00770A10" w:rsidP="00770A10">
      <w:pPr>
        <w:tabs>
          <w:tab w:val="left" w:pos="1825"/>
        </w:tabs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</w:pPr>
    </w:p>
    <w:p w:rsidR="00770A10" w:rsidRDefault="00770A10" w:rsidP="00770A10">
      <w:pPr>
        <w:tabs>
          <w:tab w:val="left" w:pos="1825"/>
        </w:tabs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</w:pPr>
    </w:p>
    <w:p w:rsidR="00770A10" w:rsidRDefault="00770A10" w:rsidP="00770A10">
      <w:pPr>
        <w:tabs>
          <w:tab w:val="left" w:pos="1825"/>
        </w:tabs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</w:pPr>
    </w:p>
    <w:p w:rsidR="00770A10" w:rsidRDefault="00770A10" w:rsidP="00770A10">
      <w:pPr>
        <w:tabs>
          <w:tab w:val="left" w:pos="1825"/>
        </w:tabs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</w:pPr>
    </w:p>
    <w:p w:rsidR="00770A10" w:rsidRDefault="00770A10" w:rsidP="00770A10">
      <w:pPr>
        <w:tabs>
          <w:tab w:val="left" w:pos="1825"/>
        </w:tabs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</w:pPr>
    </w:p>
    <w:p w:rsidR="00770A10" w:rsidRDefault="00770A10" w:rsidP="00770A10">
      <w:pPr>
        <w:tabs>
          <w:tab w:val="left" w:pos="1825"/>
        </w:tabs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</w:pPr>
    </w:p>
    <w:p w:rsidR="00770A10" w:rsidRDefault="00770A10" w:rsidP="00770A10">
      <w:pPr>
        <w:tabs>
          <w:tab w:val="left" w:pos="1825"/>
        </w:tabs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</w:pPr>
    </w:p>
    <w:p w:rsidR="00770A10" w:rsidRDefault="00770A10" w:rsidP="00770A10">
      <w:pPr>
        <w:tabs>
          <w:tab w:val="left" w:pos="1825"/>
        </w:tabs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  <w:u w:val="single"/>
        </w:rPr>
      </w:pPr>
      <w:r w:rsidRPr="00770A10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  <w:u w:val="single"/>
        </w:rPr>
        <w:lastRenderedPageBreak/>
        <w:t>Pololetní písemná práce z českého jazyka pro IX. třídu</w:t>
      </w:r>
    </w:p>
    <w:p w:rsidR="006E5A3F" w:rsidRDefault="00770A10" w:rsidP="00770A10">
      <w:pPr>
        <w:pStyle w:val="ListParagraph"/>
        <w:numPr>
          <w:ilvl w:val="0"/>
          <w:numId w:val="1"/>
        </w:num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E5A3F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Opravte chyby v textu</w:t>
      </w:r>
      <w:r w:rsidRPr="006E5A3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: Lyžovali jsme ve Špindlerově mlýně. Tatínkovy sourozenci jsou velmi ob</w:t>
      </w:r>
      <w:r w:rsidR="00B3663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je</w:t>
      </w:r>
      <w:r w:rsidRPr="006E5A3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tavý lidé. Poznala jsem všechny Petrovy přátelé. Sliboval jí, že bude jednat rozumě. Vzpomněla si na mně. Rozlobila ses zbytečně. Jen abyste se vrátily v čas. </w:t>
      </w:r>
      <w:r w:rsidR="006E5A3F" w:rsidRPr="006E5A3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Čím vyšší hory, tím řidčí vzduch. Dlouho se nemohl zůčastnit her. Na kolínsku žije dvěstě tisíc obyvatel. Prudká v</w:t>
      </w:r>
      <w:r w:rsidR="00B3663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y</w:t>
      </w:r>
      <w:r w:rsidR="006E5A3F" w:rsidRPr="006E5A3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chřice spůsobila v šumavských lesých velké škody.</w:t>
      </w:r>
    </w:p>
    <w:p w:rsidR="006E5A3F" w:rsidRP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6E5A3F" w:rsidRDefault="006E5A3F" w:rsidP="00770A10">
      <w:pPr>
        <w:pStyle w:val="ListParagraph"/>
        <w:numPr>
          <w:ilvl w:val="0"/>
          <w:numId w:val="1"/>
        </w:num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Srovnejte dle stáří od nejstarší po nejmladší památku</w:t>
      </w:r>
      <w:r w:rsidRPr="006E5A3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: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M.J.Hus</w:t>
      </w:r>
      <w:r w:rsidR="00B5203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- O pravopisu českém, Dalimilova kronika, J.A.Komenský- Labyrint světa a ráj srdce, vpisky, J.Gebauer – Pravidla českého pravopisu</w:t>
      </w:r>
    </w:p>
    <w:p w:rsidR="006E5A3F" w:rsidRP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6E5A3F" w:rsidRPr="006E5A3F" w:rsidRDefault="006E5A3F" w:rsidP="00770A10">
      <w:pPr>
        <w:pStyle w:val="ListParagraph"/>
        <w:numPr>
          <w:ilvl w:val="0"/>
          <w:numId w:val="1"/>
        </w:num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Ve větě určete slovní druhy:</w:t>
      </w:r>
    </w:p>
    <w:p w:rsid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Nedávno byla v denním tisku uveřejněna reportáž o šumavských studánkách.</w:t>
      </w:r>
    </w:p>
    <w:p w:rsid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6E5A3F" w:rsidRPr="006E5A3F" w:rsidRDefault="006E5A3F" w:rsidP="006E5A3F">
      <w:pPr>
        <w:pStyle w:val="ListParagraph"/>
        <w:numPr>
          <w:ilvl w:val="0"/>
          <w:numId w:val="1"/>
        </w:numPr>
        <w:tabs>
          <w:tab w:val="left" w:pos="1825"/>
        </w:tabs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6E5A3F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Ve větě určete větné členy:</w:t>
      </w:r>
    </w:p>
    <w:p w:rsid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E5A3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Trať probíhající na našem území projeli závodníci v rekordním čase.</w:t>
      </w:r>
    </w:p>
    <w:p w:rsid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6E5A3F" w:rsidRDefault="006E5A3F" w:rsidP="006E5A3F">
      <w:pPr>
        <w:pStyle w:val="ListParagraph"/>
        <w:numPr>
          <w:ilvl w:val="0"/>
          <w:numId w:val="1"/>
        </w:numPr>
        <w:tabs>
          <w:tab w:val="left" w:pos="1825"/>
        </w:tabs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6E5A3F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Podtrhněte a určete druh věty vedlejší:</w:t>
      </w:r>
    </w:p>
    <w:p w:rsidR="006E5A3F" w:rsidRP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E5A3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Pracuj pečlivě, abys splnil zadaný úkol.</w:t>
      </w:r>
    </w:p>
    <w:p w:rsid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Povím ti to, až přijdeš domů.</w:t>
      </w:r>
    </w:p>
    <w:p w:rsid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Mám radost, protože jsem měl úspěch.</w:t>
      </w:r>
    </w:p>
    <w:p w:rsid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Ačkoli mě bolely zuby, šla jsem do školy.</w:t>
      </w:r>
    </w:p>
    <w:p w:rsid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Malý Petr, který chodí do mateřské školky, včera vážně onemocněl.</w:t>
      </w:r>
    </w:p>
    <w:p w:rsid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6E5A3F" w:rsidRPr="006E5A3F" w:rsidRDefault="006E5A3F" w:rsidP="006E5A3F">
      <w:pPr>
        <w:pStyle w:val="ListParagraph"/>
        <w:numPr>
          <w:ilvl w:val="0"/>
          <w:numId w:val="1"/>
        </w:num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lastRenderedPageBreak/>
        <w:t>Určete poměr mezi větami hlavními a doplňte čárky:</w:t>
      </w:r>
    </w:p>
    <w:p w:rsid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Chcete zpívat nebo si budete hrát.</w:t>
      </w:r>
    </w:p>
    <w:p w:rsid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Rybí maso musíme jíst čerstvé neboť podléhá rychlému rozpadu.</w:t>
      </w:r>
    </w:p>
    <w:p w:rsid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Děj filmu se nám nelíbil a tak jsme šli domů.</w:t>
      </w:r>
    </w:p>
    <w:p w:rsid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Ruce měli upracované tváře jim však hořely nadšením.</w:t>
      </w:r>
    </w:p>
    <w:p w:rsid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Počasí se nevydařilo ba i bouře byla.</w:t>
      </w:r>
    </w:p>
    <w:p w:rsid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6E5A3F" w:rsidRPr="006E5A3F" w:rsidRDefault="006E5A3F" w:rsidP="006E5A3F">
      <w:pPr>
        <w:pStyle w:val="ListParagraph"/>
        <w:numPr>
          <w:ilvl w:val="0"/>
          <w:numId w:val="1"/>
        </w:numPr>
        <w:tabs>
          <w:tab w:val="left" w:pos="1825"/>
        </w:tabs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6E5A3F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Napište vzorce souvětí:</w:t>
      </w:r>
    </w:p>
    <w:p w:rsid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E5A3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Vrátím se, až se mi podaří dokončit práci, která mi byla svěřena.</w:t>
      </w:r>
    </w:p>
    <w:p w:rsid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V případě, že neuspěji, budu děla</w:t>
      </w:r>
      <w:r w:rsidR="00B3663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t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opravnou zkoušku.</w:t>
      </w:r>
    </w:p>
    <w:p w:rsid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6E5A3F" w:rsidRP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6E5A3F" w:rsidRP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E5A3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Očekávám, že mě pochopíte a že mi pomůžete.</w:t>
      </w:r>
    </w:p>
    <w:p w:rsid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6E5A3F" w:rsidRDefault="006E5A3F" w:rsidP="006E5A3F">
      <w:pPr>
        <w:pStyle w:val="ListParagraph"/>
        <w:numPr>
          <w:ilvl w:val="0"/>
          <w:numId w:val="1"/>
        </w:numPr>
        <w:tabs>
          <w:tab w:val="left" w:pos="1825"/>
        </w:tabs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6E5A3F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Spojte věty do souvětí a napište jeho vzorec:</w:t>
      </w:r>
    </w:p>
    <w:p w:rsidR="006E5A3F" w:rsidRP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Neovládal žádný cizí jazyk. – Dovolenou nikdy netrávil v cizině.</w:t>
      </w:r>
    </w:p>
    <w:p w:rsidR="006E5A3F" w:rsidRP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6E5A3F" w:rsidRP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40"/>
          <w:szCs w:val="40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40"/>
          <w:szCs w:val="40"/>
        </w:rPr>
        <w:lastRenderedPageBreak/>
        <w:t>Citace:</w:t>
      </w:r>
    </w:p>
    <w:p w:rsid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40"/>
          <w:szCs w:val="40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40"/>
          <w:szCs w:val="40"/>
        </w:rPr>
        <w:t>text- vlastní tvorba autora</w:t>
      </w:r>
    </w:p>
    <w:p w:rsidR="006E5A3F" w:rsidRPr="006E5A3F" w:rsidRDefault="006E5A3F" w:rsidP="006E5A3F">
      <w:pPr>
        <w:tabs>
          <w:tab w:val="left" w:pos="1825"/>
        </w:tabs>
        <w:rPr>
          <w:rFonts w:ascii="Times New Roman" w:eastAsiaTheme="majorEastAsia" w:hAnsi="Times New Roman" w:cs="Times New Roman"/>
          <w:color w:val="000000" w:themeColor="text1"/>
          <w:kern w:val="24"/>
          <w:sz w:val="40"/>
          <w:szCs w:val="40"/>
        </w:rPr>
      </w:pPr>
    </w:p>
    <w:p w:rsidR="004A7123" w:rsidRDefault="004A7123"/>
    <w:sectPr w:rsidR="004A7123" w:rsidSect="004A7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900"/>
    <w:multiLevelType w:val="hybridMultilevel"/>
    <w:tmpl w:val="555C1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0A10"/>
    <w:rsid w:val="00366649"/>
    <w:rsid w:val="004A7123"/>
    <w:rsid w:val="006E5A3F"/>
    <w:rsid w:val="00717561"/>
    <w:rsid w:val="00770A10"/>
    <w:rsid w:val="00B36631"/>
    <w:rsid w:val="00B5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770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Jáglová</dc:creator>
  <cp:keywords/>
  <dc:description/>
  <cp:lastModifiedBy>Valued Acer Customer</cp:lastModifiedBy>
  <cp:revision>2</cp:revision>
  <cp:lastPrinted>2011-11-29T10:27:00Z</cp:lastPrinted>
  <dcterms:created xsi:type="dcterms:W3CDTF">2012-03-30T18:38:00Z</dcterms:created>
  <dcterms:modified xsi:type="dcterms:W3CDTF">2012-03-30T18:38:00Z</dcterms:modified>
</cp:coreProperties>
</file>