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04D" w:rsidRDefault="00D0404D" w:rsidP="00D0404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D0404D" w:rsidRPr="00723F4D" w:rsidRDefault="00D0404D" w:rsidP="00D0404D"/>
    <w:p w:rsidR="00D0404D" w:rsidRPr="00723F4D" w:rsidRDefault="00D0404D" w:rsidP="00D0404D"/>
    <w:p w:rsidR="00D0404D" w:rsidRDefault="00D0404D" w:rsidP="00D0404D"/>
    <w:p w:rsidR="00D0404D" w:rsidRDefault="00D0404D" w:rsidP="00D0404D"/>
    <w:p w:rsidR="00D0404D" w:rsidRDefault="00D0404D" w:rsidP="00D0404D"/>
    <w:p w:rsidR="00D0404D" w:rsidRPr="00723F4D" w:rsidRDefault="00D0404D" w:rsidP="00D0404D"/>
    <w:p w:rsidR="00D0404D" w:rsidRDefault="00D0404D" w:rsidP="00D0404D"/>
    <w:p w:rsidR="00D0404D" w:rsidRPr="00723F4D" w:rsidRDefault="00D0404D" w:rsidP="00D040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D0404D" w:rsidRPr="00723F4D" w:rsidRDefault="00D0404D" w:rsidP="00D040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D0404D" w:rsidRPr="00723F4D" w:rsidRDefault="00D0404D" w:rsidP="00D040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D0404D" w:rsidRDefault="00D0404D" w:rsidP="00D0404D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646E5E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2B_03_České baroko-inzert</w:t>
      </w:r>
    </w:p>
    <w:p w:rsidR="00D0404D" w:rsidRPr="00723F4D" w:rsidRDefault="00D0404D" w:rsidP="00D040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Dějepis na 2.</w:t>
      </w:r>
      <w:r w:rsidR="006F1EF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stupni ZŠ</w:t>
      </w:r>
    </w:p>
    <w:p w:rsidR="00D0404D" w:rsidRDefault="00D0404D" w:rsidP="00D0404D">
      <w:pPr>
        <w:tabs>
          <w:tab w:val="left" w:pos="1825"/>
        </w:tabs>
      </w:pPr>
      <w:r>
        <w:tab/>
      </w:r>
    </w:p>
    <w:p w:rsidR="00D0404D" w:rsidRDefault="00D0404D" w:rsidP="00D0404D">
      <w:pPr>
        <w:tabs>
          <w:tab w:val="left" w:pos="1825"/>
        </w:tabs>
      </w:pPr>
    </w:p>
    <w:p w:rsidR="00D0404D" w:rsidRDefault="00D0404D" w:rsidP="00D0404D">
      <w:pPr>
        <w:tabs>
          <w:tab w:val="left" w:pos="1825"/>
        </w:tabs>
      </w:pPr>
    </w:p>
    <w:p w:rsidR="00D0404D" w:rsidRDefault="00D0404D" w:rsidP="00D0404D">
      <w:pPr>
        <w:tabs>
          <w:tab w:val="left" w:pos="1825"/>
        </w:tabs>
      </w:pPr>
    </w:p>
    <w:p w:rsidR="00D0404D" w:rsidRDefault="00D0404D" w:rsidP="00D0404D">
      <w:pPr>
        <w:tabs>
          <w:tab w:val="left" w:pos="1825"/>
        </w:tabs>
      </w:pPr>
    </w:p>
    <w:p w:rsidR="00D0404D" w:rsidRDefault="00D0404D" w:rsidP="00D0404D">
      <w:pPr>
        <w:tabs>
          <w:tab w:val="left" w:pos="1825"/>
        </w:tabs>
      </w:pPr>
    </w:p>
    <w:p w:rsidR="00D0404D" w:rsidRDefault="00D0404D" w:rsidP="00D0404D">
      <w:pPr>
        <w:tabs>
          <w:tab w:val="left" w:pos="1825"/>
        </w:tabs>
      </w:pPr>
    </w:p>
    <w:p w:rsidR="00D0404D" w:rsidRDefault="00D0404D" w:rsidP="00D040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D0404D" w:rsidRDefault="00D0404D" w:rsidP="00D040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D0404D" w:rsidRDefault="00D0404D" w:rsidP="00D040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F538D1" w:rsidRPr="00D0404D" w:rsidRDefault="00F538D1" w:rsidP="00F538D1">
      <w:pPr>
        <w:rPr>
          <w:rFonts w:ascii="Times New Roman" w:hAnsi="Times New Roman" w:cs="Times New Roman"/>
          <w:sz w:val="36"/>
          <w:szCs w:val="36"/>
        </w:rPr>
      </w:pPr>
      <w:r w:rsidRPr="00D0404D">
        <w:rPr>
          <w:rFonts w:ascii="Times New Roman" w:hAnsi="Times New Roman" w:cs="Times New Roman"/>
          <w:sz w:val="36"/>
          <w:szCs w:val="36"/>
        </w:rPr>
        <w:t>Pracovní list je zpracován pro metodu I.N.S.E.R.T. Cílem této metody je naučit žáky zpracovat text již při prvním čtení. Vede je to k tomu, aby vnímali text pozorně a uvědomovali si, co čtou. Žáci se musí během čtení rozhodovat, jak informacím rozumí a zapisovat své postřehy do tabulky insertu.</w:t>
      </w:r>
    </w:p>
    <w:p w:rsidR="00B139D5" w:rsidRDefault="00F538D1" w:rsidP="00F538D1">
      <w:pPr>
        <w:rPr>
          <w:rFonts w:ascii="Times New Roman" w:hAnsi="Times New Roman" w:cs="Times New Roman"/>
          <w:sz w:val="36"/>
          <w:szCs w:val="36"/>
        </w:rPr>
      </w:pPr>
      <w:r w:rsidRPr="00D0404D">
        <w:rPr>
          <w:rFonts w:ascii="Times New Roman" w:hAnsi="Times New Roman" w:cs="Times New Roman"/>
          <w:sz w:val="36"/>
          <w:szCs w:val="36"/>
        </w:rPr>
        <w:t>Postup: Žák čte text po jednotlivých větách, případně odstavcích. Za takovýmto větným celkem vždy namaluje příslušné znaménko: !- jestliže čte to, co již věděl, nebo si myslel</w:t>
      </w:r>
    </w:p>
    <w:p w:rsidR="00F538D1" w:rsidRPr="00D0404D" w:rsidRDefault="00F538D1" w:rsidP="00F538D1">
      <w:pPr>
        <w:rPr>
          <w:rFonts w:ascii="Times New Roman" w:hAnsi="Times New Roman" w:cs="Times New Roman"/>
          <w:sz w:val="36"/>
          <w:szCs w:val="36"/>
        </w:rPr>
      </w:pPr>
      <w:r w:rsidRPr="00D0404D">
        <w:rPr>
          <w:rFonts w:ascii="Times New Roman" w:hAnsi="Times New Roman" w:cs="Times New Roman"/>
          <w:sz w:val="36"/>
          <w:szCs w:val="36"/>
        </w:rPr>
        <w:t xml:space="preserve">                   +- jestliže čte novou důležitou informaci, kterou by si měl zapamatovat</w:t>
      </w:r>
    </w:p>
    <w:p w:rsidR="00F538D1" w:rsidRPr="00D0404D" w:rsidRDefault="00F538D1" w:rsidP="00F538D1">
      <w:pPr>
        <w:rPr>
          <w:rFonts w:ascii="Times New Roman" w:hAnsi="Times New Roman" w:cs="Times New Roman"/>
          <w:sz w:val="36"/>
          <w:szCs w:val="36"/>
        </w:rPr>
      </w:pPr>
      <w:r w:rsidRPr="00D0404D"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="006F1EF3" w:rsidRPr="00D0404D">
        <w:rPr>
          <w:rFonts w:ascii="Times New Roman" w:hAnsi="Times New Roman" w:cs="Times New Roman"/>
          <w:sz w:val="36"/>
          <w:szCs w:val="36"/>
        </w:rPr>
        <w:t>? - jestliže</w:t>
      </w:r>
      <w:r w:rsidRPr="00D0404D">
        <w:rPr>
          <w:rFonts w:ascii="Times New Roman" w:hAnsi="Times New Roman" w:cs="Times New Roman"/>
          <w:sz w:val="36"/>
          <w:szCs w:val="36"/>
        </w:rPr>
        <w:t xml:space="preserve"> čte něco, čemu nerozumí.</w:t>
      </w:r>
    </w:p>
    <w:p w:rsidR="00F538D1" w:rsidRPr="00D0404D" w:rsidRDefault="00F538D1" w:rsidP="00F538D1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D0404D">
        <w:rPr>
          <w:rFonts w:ascii="Times New Roman" w:hAnsi="Times New Roman" w:cs="Times New Roman"/>
          <w:sz w:val="36"/>
          <w:szCs w:val="36"/>
        </w:rPr>
        <w:t>Vždy musí dbát na to, aby označoval opravdu konkrétní informaci. Poté žák do tabulky insertu zapíše do každé kolonky tři informace, které si v textu označil. Kolonka nerozumím bude sloužit ke společné diskusi, případně jako podklad pro domácí přípravu. Celá tabulka insertu slouží jako zápis z dané látky.</w:t>
      </w:r>
      <w:r w:rsidR="00646E5E">
        <w:rPr>
          <w:rFonts w:ascii="Times New Roman" w:hAnsi="Times New Roman" w:cs="Times New Roman"/>
          <w:sz w:val="36"/>
          <w:szCs w:val="36"/>
        </w:rPr>
        <w:t xml:space="preserve"> Celý pracovní list byl pilotován na interaktivní tabuli.</w:t>
      </w:r>
    </w:p>
    <w:p w:rsidR="00F538D1" w:rsidRPr="00D0404D" w:rsidRDefault="00F538D1" w:rsidP="00F538D1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F538D1" w:rsidRDefault="00F538D1" w:rsidP="00F538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38D1" w:rsidRDefault="00F538D1" w:rsidP="00F538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38D1" w:rsidRDefault="00F538D1" w:rsidP="00F538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38D1" w:rsidRDefault="00F538D1" w:rsidP="00F538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38D1" w:rsidRPr="00F56FDE" w:rsidRDefault="00F538D1" w:rsidP="00F538D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F56FD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České baroko</w:t>
      </w:r>
    </w:p>
    <w:p w:rsidR="00F538D1" w:rsidRPr="00F56FDE" w:rsidRDefault="00F538D1" w:rsidP="00F538D1">
      <w:pPr>
        <w:rPr>
          <w:rFonts w:ascii="Times New Roman" w:hAnsi="Times New Roman" w:cs="Times New Roman"/>
          <w:sz w:val="28"/>
          <w:szCs w:val="28"/>
        </w:rPr>
      </w:pPr>
      <w:r w:rsidRPr="00F56FDE">
        <w:rPr>
          <w:rFonts w:ascii="Times New Roman" w:hAnsi="Times New Roman" w:cs="Times New Roman"/>
          <w:sz w:val="28"/>
          <w:szCs w:val="28"/>
        </w:rPr>
        <w:t>Baroko jako sloh vzniká v Itálii v 16.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století, v 17.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až v 18.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století se rozšířilo dále do Evropy. U nás je baroko slohem parukovým- díky nošení paruk. Mezi první stavby baroka u nás je považován kostel P.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 xml:space="preserve">Marie Vítězné v Praze na Malé Straně z let 1611-1613. </w:t>
      </w:r>
    </w:p>
    <w:p w:rsidR="00F538D1" w:rsidRPr="00F56FDE" w:rsidRDefault="00F538D1" w:rsidP="00F538D1">
      <w:pPr>
        <w:rPr>
          <w:rFonts w:ascii="Times New Roman" w:hAnsi="Times New Roman" w:cs="Times New Roman"/>
          <w:sz w:val="28"/>
          <w:szCs w:val="28"/>
        </w:rPr>
      </w:pPr>
      <w:r w:rsidRPr="00F56FDE">
        <w:rPr>
          <w:rFonts w:ascii="Times New Roman" w:hAnsi="Times New Roman" w:cs="Times New Roman"/>
          <w:sz w:val="28"/>
          <w:szCs w:val="28"/>
        </w:rPr>
        <w:t>Baroko se dělí na několik částí. První z nich je tzv. manýrismus. Spadá do období 30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-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leté války a je u nás charakterizován stavbami několika zbohatlých jedinců, jako bylo rozšíření Michnova paláce v </w:t>
      </w:r>
      <w:r w:rsidR="006F1EF3" w:rsidRPr="00F56FDE">
        <w:rPr>
          <w:rFonts w:ascii="Times New Roman" w:hAnsi="Times New Roman" w:cs="Times New Roman"/>
          <w:sz w:val="28"/>
          <w:szCs w:val="28"/>
        </w:rPr>
        <w:t>Praze a skupina</w:t>
      </w:r>
      <w:r w:rsidRPr="00F56FDE">
        <w:rPr>
          <w:rFonts w:ascii="Times New Roman" w:hAnsi="Times New Roman" w:cs="Times New Roman"/>
          <w:sz w:val="28"/>
          <w:szCs w:val="28"/>
        </w:rPr>
        <w:t xml:space="preserve"> Valdštejnských staveb v Praze a na Jičínsku.</w:t>
      </w:r>
    </w:p>
    <w:p w:rsidR="00F538D1" w:rsidRPr="00F56FDE" w:rsidRDefault="00F538D1" w:rsidP="00F538D1">
      <w:pPr>
        <w:rPr>
          <w:rFonts w:ascii="Times New Roman" w:hAnsi="Times New Roman" w:cs="Times New Roman"/>
          <w:sz w:val="28"/>
          <w:szCs w:val="28"/>
        </w:rPr>
      </w:pPr>
      <w:r w:rsidRPr="00F56FDE">
        <w:rPr>
          <w:rFonts w:ascii="Times New Roman" w:hAnsi="Times New Roman" w:cs="Times New Roman"/>
          <w:sz w:val="28"/>
          <w:szCs w:val="28"/>
        </w:rPr>
        <w:t>Manýrismus přerůstá v tzv. raný barok ve druhé polovině 17.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století, který je u nás reprezentovaný především díly cizích umělců. Někdy se mu říká Jezuitský barok, protože hlavními zadavateli staveb byli příslušníci Jezuitského řádu. Převládá vliv klasicismu, který se projevuje využíváním přímek.</w:t>
      </w:r>
    </w:p>
    <w:p w:rsidR="00F538D1" w:rsidRPr="00F56FDE" w:rsidRDefault="00F538D1" w:rsidP="00F538D1">
      <w:pPr>
        <w:rPr>
          <w:rFonts w:ascii="Times New Roman" w:hAnsi="Times New Roman" w:cs="Times New Roman"/>
          <w:sz w:val="28"/>
          <w:szCs w:val="28"/>
        </w:rPr>
      </w:pPr>
      <w:r w:rsidRPr="00F56FDE">
        <w:rPr>
          <w:rFonts w:ascii="Times New Roman" w:hAnsi="Times New Roman" w:cs="Times New Roman"/>
          <w:sz w:val="28"/>
          <w:szCs w:val="28"/>
        </w:rPr>
        <w:t>Vrcholný barok vymezíme 90.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léty 17.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století až 40.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léty 18.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 w:rsidRPr="00F56FDE">
        <w:rPr>
          <w:rFonts w:ascii="Times New Roman" w:hAnsi="Times New Roman" w:cs="Times New Roman"/>
          <w:sz w:val="28"/>
          <w:szCs w:val="28"/>
        </w:rPr>
        <w:t>století. Vše ovládají křivky. Mezi významné architekty patří Kryštof a Ignác Die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F56FDE">
        <w:rPr>
          <w:rFonts w:ascii="Times New Roman" w:hAnsi="Times New Roman" w:cs="Times New Roman"/>
          <w:sz w:val="28"/>
          <w:szCs w:val="28"/>
        </w:rPr>
        <w:t xml:space="preserve">zenhoferové a Jan Blažej Santini. Zásluhou těchto architektů se česká architektura dostává do popředí evropského umění. Baroko v tomto období je monumentální- vyjadřuje absolutistickou moc státu a církve a reprezentuje i feudální šlechtu. Všechny části a stěny stavby se prohýbají a vlní, půdorys se složitě konstruuje z křivek, elips, tvarů vypouklých i vydutých a představa o prostoru se znejasňuje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F56FDE">
        <w:rPr>
          <w:rFonts w:ascii="Times New Roman" w:hAnsi="Times New Roman" w:cs="Times New Roman"/>
          <w:sz w:val="28"/>
          <w:szCs w:val="28"/>
        </w:rPr>
        <w:t>zkresluje.</w:t>
      </w:r>
    </w:p>
    <w:p w:rsidR="00F538D1" w:rsidRPr="00F56FDE" w:rsidRDefault="00F538D1" w:rsidP="00F538D1">
      <w:pPr>
        <w:rPr>
          <w:rFonts w:ascii="Times New Roman" w:hAnsi="Times New Roman" w:cs="Times New Roman"/>
          <w:sz w:val="28"/>
          <w:szCs w:val="28"/>
        </w:rPr>
      </w:pPr>
      <w:r w:rsidRPr="00F56FDE">
        <w:rPr>
          <w:rFonts w:ascii="Times New Roman" w:hAnsi="Times New Roman" w:cs="Times New Roman"/>
          <w:sz w:val="28"/>
          <w:szCs w:val="28"/>
        </w:rPr>
        <w:t xml:space="preserve">Pro baroko je typický i urbanistický cit. Objekty se začleňují do daného prostředí vhodnou úpravou okolí. Zároveň je pro něj typická osovost. Aby se dosáhlo </w:t>
      </w:r>
      <w:r w:rsidR="006F1EF3" w:rsidRPr="00F56FDE">
        <w:rPr>
          <w:rFonts w:ascii="Times New Roman" w:hAnsi="Times New Roman" w:cs="Times New Roman"/>
          <w:sz w:val="28"/>
          <w:szCs w:val="28"/>
        </w:rPr>
        <w:t>souměrnosti, dává</w:t>
      </w:r>
      <w:r w:rsidRPr="00F56FDE">
        <w:rPr>
          <w:rFonts w:ascii="Times New Roman" w:hAnsi="Times New Roman" w:cs="Times New Roman"/>
          <w:sz w:val="28"/>
          <w:szCs w:val="28"/>
        </w:rPr>
        <w:t xml:space="preserve"> se stejný vzhled protilehlým stavbám s určením naprosto odlišným, stavějí se brány, které nikam nevedou, při vjezdech jsou dvoje dvířka, z nichž jedna jsou od počátku zazděná atd. Baroko jedinečným způsobem zhodnocuje krajin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F56FDE">
        <w:rPr>
          <w:rFonts w:ascii="Times New Roman" w:hAnsi="Times New Roman" w:cs="Times New Roman"/>
          <w:sz w:val="28"/>
          <w:szCs w:val="28"/>
        </w:rPr>
        <w:t xml:space="preserve"> – vkládá do ní dlouhé aleje, zámecké parky, terasy, schodiště, altánky, jezírka, fontány atd.</w:t>
      </w:r>
    </w:p>
    <w:p w:rsidR="00F538D1" w:rsidRDefault="00F538D1" w:rsidP="00F538D1">
      <w:pPr>
        <w:rPr>
          <w:rFonts w:ascii="Times New Roman" w:hAnsi="Times New Roman" w:cs="Times New Roman"/>
          <w:sz w:val="28"/>
          <w:szCs w:val="28"/>
        </w:rPr>
      </w:pPr>
      <w:r w:rsidRPr="00F56FDE">
        <w:rPr>
          <w:rFonts w:ascii="Times New Roman" w:hAnsi="Times New Roman" w:cs="Times New Roman"/>
          <w:sz w:val="28"/>
          <w:szCs w:val="28"/>
        </w:rPr>
        <w:t>Zvláštností je tzv. české lidové baroko.</w:t>
      </w:r>
      <w:r>
        <w:rPr>
          <w:rFonts w:ascii="Times New Roman" w:hAnsi="Times New Roman" w:cs="Times New Roman"/>
          <w:sz w:val="28"/>
          <w:szCs w:val="28"/>
        </w:rPr>
        <w:t xml:space="preserve"> Lidová architektura, měnící se z dřevěné na zděnou, čerpá po celé 19.</w:t>
      </w:r>
      <w:r w:rsidR="006F1E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století ze šlechtických a církevních staveb a přejímá základní architektonické prvky a zákonitosti. V české krajině se zároveň objevují křížové cesty, kapličky a boží muka, které jsou dílem předních barokních sochařů, ale i místních kameníků. </w:t>
      </w:r>
    </w:p>
    <w:p w:rsidR="00D0404D" w:rsidRDefault="00D0404D" w:rsidP="00F538D1">
      <w:pPr>
        <w:rPr>
          <w:rFonts w:ascii="Times New Roman" w:hAnsi="Times New Roman" w:cs="Times New Roman"/>
          <w:sz w:val="28"/>
          <w:szCs w:val="28"/>
        </w:rPr>
      </w:pPr>
    </w:p>
    <w:p w:rsidR="00D0404D" w:rsidRDefault="00D0404D" w:rsidP="00D0404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3950" w:type="dxa"/>
        <w:tblInd w:w="-1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5"/>
        <w:gridCol w:w="11175"/>
      </w:tblGrid>
      <w:tr w:rsidR="00D0404D" w:rsidTr="00D0404D">
        <w:trPr>
          <w:trHeight w:val="653"/>
        </w:trPr>
        <w:tc>
          <w:tcPr>
            <w:tcW w:w="13950" w:type="dxa"/>
            <w:gridSpan w:val="2"/>
          </w:tcPr>
          <w:p w:rsidR="00D0404D" w:rsidRDefault="00D0404D" w:rsidP="00D318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Tabulka Inzertu</w:t>
            </w:r>
          </w:p>
        </w:tc>
      </w:tr>
      <w:tr w:rsidR="00D0404D" w:rsidTr="00D0404D">
        <w:trPr>
          <w:trHeight w:val="1890"/>
        </w:trPr>
        <w:tc>
          <w:tcPr>
            <w:tcW w:w="2775" w:type="dxa"/>
          </w:tcPr>
          <w:p w:rsidR="00D0404D" w:rsidRDefault="006F1EF3" w:rsidP="00D318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Věděl /a jsem</w:t>
            </w:r>
          </w:p>
          <w:p w:rsidR="00D0404D" w:rsidRPr="0065394D" w:rsidRDefault="00D0404D" w:rsidP="00D318E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5394D">
              <w:rPr>
                <w:rFonts w:ascii="Times New Roman" w:hAnsi="Times New Roman" w:cs="Times New Roman"/>
                <w:sz w:val="40"/>
                <w:szCs w:val="40"/>
              </w:rPr>
              <w:t>!</w:t>
            </w:r>
          </w:p>
        </w:tc>
        <w:tc>
          <w:tcPr>
            <w:tcW w:w="11175" w:type="dxa"/>
          </w:tcPr>
          <w:p w:rsidR="00D0404D" w:rsidRDefault="00D0404D" w:rsidP="00D318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404D" w:rsidTr="00D0404D">
        <w:trPr>
          <w:trHeight w:val="2115"/>
        </w:trPr>
        <w:tc>
          <w:tcPr>
            <w:tcW w:w="2775" w:type="dxa"/>
          </w:tcPr>
          <w:p w:rsidR="00D0404D" w:rsidRDefault="00D0404D" w:rsidP="00D318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Nová důležitá informace</w:t>
            </w:r>
          </w:p>
          <w:p w:rsidR="00D0404D" w:rsidRPr="00FA3D8B" w:rsidRDefault="00D0404D" w:rsidP="00D318E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A3D8B">
              <w:rPr>
                <w:rFonts w:ascii="Times New Roman" w:hAnsi="Times New Roman" w:cs="Times New Roman"/>
                <w:sz w:val="32"/>
                <w:szCs w:val="32"/>
              </w:rPr>
              <w:t>+</w:t>
            </w:r>
          </w:p>
          <w:p w:rsidR="00D0404D" w:rsidRDefault="00D0404D" w:rsidP="00D318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5" w:type="dxa"/>
          </w:tcPr>
          <w:p w:rsidR="00D0404D" w:rsidRDefault="00D0404D" w:rsidP="00D318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404D" w:rsidTr="00D0404D">
        <w:trPr>
          <w:trHeight w:val="2445"/>
        </w:trPr>
        <w:tc>
          <w:tcPr>
            <w:tcW w:w="2775" w:type="dxa"/>
          </w:tcPr>
          <w:p w:rsidR="00D0404D" w:rsidRDefault="00D0404D" w:rsidP="00D318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Nerozumím</w:t>
            </w:r>
          </w:p>
          <w:p w:rsidR="00D0404D" w:rsidRDefault="00D0404D" w:rsidP="00D318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404D" w:rsidRPr="00FA3D8B" w:rsidRDefault="00D0404D" w:rsidP="00D318E5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A3D8B">
              <w:rPr>
                <w:rFonts w:ascii="Times New Roman" w:hAnsi="Times New Roman" w:cs="Times New Roman"/>
                <w:sz w:val="44"/>
                <w:szCs w:val="44"/>
              </w:rPr>
              <w:t>?</w:t>
            </w:r>
          </w:p>
        </w:tc>
        <w:tc>
          <w:tcPr>
            <w:tcW w:w="11175" w:type="dxa"/>
          </w:tcPr>
          <w:p w:rsidR="00D0404D" w:rsidRDefault="00D0404D" w:rsidP="00D318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404D" w:rsidRDefault="00D0404D" w:rsidP="00F538D1">
      <w:pPr>
        <w:rPr>
          <w:rFonts w:ascii="Times New Roman" w:hAnsi="Times New Roman" w:cs="Times New Roman"/>
          <w:sz w:val="28"/>
          <w:szCs w:val="28"/>
        </w:rPr>
      </w:pPr>
    </w:p>
    <w:p w:rsidR="00874D71" w:rsidRDefault="00874D71"/>
    <w:p w:rsidR="00D0404D" w:rsidRDefault="00D0404D"/>
    <w:p w:rsidR="00D0404D" w:rsidRDefault="00D0404D"/>
    <w:p w:rsidR="00D0404D" w:rsidRDefault="00D0404D"/>
    <w:p w:rsidR="00D0404D" w:rsidRDefault="00D0404D"/>
    <w:p w:rsidR="00D0404D" w:rsidRDefault="00D0404D"/>
    <w:p w:rsidR="00D0404D" w:rsidRDefault="00D0404D"/>
    <w:p w:rsidR="00D0404D" w:rsidRDefault="00D0404D"/>
    <w:p w:rsidR="00D0404D" w:rsidRDefault="00D0404D"/>
    <w:p w:rsidR="00D0404D" w:rsidRDefault="00D0404D"/>
    <w:p w:rsidR="00D0404D" w:rsidRDefault="00D0404D"/>
    <w:p w:rsidR="00D0404D" w:rsidRPr="00D0404D" w:rsidRDefault="00D0404D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Citace: text – vlastní tvorba autora </w:t>
      </w:r>
    </w:p>
    <w:p w:rsidR="00D0404D" w:rsidRDefault="00D0404D"/>
    <w:sectPr w:rsidR="00D0404D" w:rsidSect="00874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8D1"/>
    <w:rsid w:val="002321CD"/>
    <w:rsid w:val="00370BBF"/>
    <w:rsid w:val="004A5B4D"/>
    <w:rsid w:val="00646E5E"/>
    <w:rsid w:val="006F1EF3"/>
    <w:rsid w:val="00874D71"/>
    <w:rsid w:val="009241DF"/>
    <w:rsid w:val="00B139D5"/>
    <w:rsid w:val="00D0404D"/>
    <w:rsid w:val="00F53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8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04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8E999-C47A-494E-80E5-045A460B2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519</Words>
  <Characters>3067</Characters>
  <Application>Microsoft Office Word</Application>
  <DocSecurity>0</DocSecurity>
  <Lines>25</Lines>
  <Paragraphs>7</Paragraphs>
  <ScaleCrop>false</ScaleCrop>
  <Company>HOME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4</cp:revision>
  <dcterms:created xsi:type="dcterms:W3CDTF">2011-12-18T13:21:00Z</dcterms:created>
  <dcterms:modified xsi:type="dcterms:W3CDTF">2011-11-29T10:37:00Z</dcterms:modified>
</cp:coreProperties>
</file>