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D31" w:rsidRPr="00576D09" w:rsidRDefault="00A74D31" w:rsidP="00A74D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38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Kód: VY_12_INOVACE_SP.8.23</w:t>
      </w:r>
    </w:p>
    <w:p w:rsidR="00A74D31" w:rsidRDefault="00A74D31" w:rsidP="00A74D31">
      <w:pPr>
        <w:rPr>
          <w:rFonts w:ascii="Arial" w:hAnsi="Arial" w:cs="Arial"/>
          <w:b/>
          <w:szCs w:val="24"/>
          <w:u w:val="single"/>
        </w:rPr>
      </w:pPr>
    </w:p>
    <w:p w:rsidR="00A74D31" w:rsidRPr="005F085D" w:rsidRDefault="00A74D31" w:rsidP="00A74D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Přehled informačních zdrojů pro volbu povolání</w:t>
      </w: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Cs/>
          <w:sz w:val="28"/>
          <w:szCs w:val="28"/>
        </w:rPr>
      </w:pPr>
      <w:r w:rsidRPr="00D42031">
        <w:rPr>
          <w:bCs/>
          <w:sz w:val="28"/>
          <w:szCs w:val="28"/>
        </w:rPr>
        <w:t>1) autor výukového materiálu</w:t>
      </w:r>
      <w:r>
        <w:rPr>
          <w:bCs/>
          <w:sz w:val="28"/>
          <w:szCs w:val="28"/>
        </w:rPr>
        <w:t>: Mgr. Pavel Koreň</w:t>
      </w:r>
    </w:p>
    <w:p w:rsidR="00A74D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2) datum: leden 2012</w:t>
      </w:r>
    </w:p>
    <w:p w:rsidR="00A74D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3) ročník: osmý</w:t>
      </w:r>
    </w:p>
    <w:p w:rsidR="00A74D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4) vzdělávací oblast: člověk a svět práce</w:t>
      </w:r>
    </w:p>
    <w:p w:rsidR="00A74D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vzdělávací obor: svět práce</w:t>
      </w:r>
    </w:p>
    <w:p w:rsidR="00A74D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téma: (klíčová slova) – příklady z praxe, doplnění jednoduchého přehledu</w:t>
      </w:r>
    </w:p>
    <w:p w:rsidR="00A74D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několika údaji, využití získaných vědomostí</w:t>
      </w:r>
    </w:p>
    <w:p w:rsidR="00A74D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5) metodický list/anotace</w:t>
      </w:r>
    </w:p>
    <w:p w:rsidR="00A74D31" w:rsidRDefault="009918EE" w:rsidP="00A74D31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Pracovní list se skládá ze dvou částí. V první části</w:t>
      </w:r>
      <w:r w:rsidR="00A74D31">
        <w:rPr>
          <w:bCs/>
          <w:sz w:val="28"/>
          <w:szCs w:val="28"/>
        </w:rPr>
        <w:t xml:space="preserve"> žáci </w:t>
      </w:r>
      <w:r>
        <w:rPr>
          <w:bCs/>
          <w:sz w:val="28"/>
          <w:szCs w:val="28"/>
        </w:rPr>
        <w:t xml:space="preserve">společně s vyučujícím vymezí základní oblasti, kde lze získat nejvíce informací důležitých pro volbu povolání. </w:t>
      </w:r>
      <w:r w:rsidR="00A74D31">
        <w:rPr>
          <w:bCs/>
          <w:sz w:val="28"/>
          <w:szCs w:val="28"/>
        </w:rPr>
        <w:t xml:space="preserve">V druhé části </w:t>
      </w:r>
      <w:r>
        <w:rPr>
          <w:bCs/>
          <w:sz w:val="28"/>
          <w:szCs w:val="28"/>
        </w:rPr>
        <w:t xml:space="preserve">pak do přehledu napíší možnosti informačních </w:t>
      </w:r>
      <w:r w:rsidR="00BE50EB">
        <w:rPr>
          <w:bCs/>
          <w:sz w:val="28"/>
          <w:szCs w:val="28"/>
        </w:rPr>
        <w:t>zdrojů a z nich</w:t>
      </w:r>
      <w:r>
        <w:rPr>
          <w:bCs/>
          <w:sz w:val="28"/>
          <w:szCs w:val="28"/>
        </w:rPr>
        <w:t xml:space="preserve"> pak vyberou pět nejdůležitějších, podle kterých se budou </w:t>
      </w:r>
      <w:r w:rsidR="00BE50EB">
        <w:rPr>
          <w:bCs/>
          <w:sz w:val="28"/>
          <w:szCs w:val="28"/>
        </w:rPr>
        <w:t>rozhodovat o své</w:t>
      </w:r>
      <w:r>
        <w:rPr>
          <w:bCs/>
          <w:sz w:val="28"/>
          <w:szCs w:val="28"/>
        </w:rPr>
        <w:t xml:space="preserve"> volbě učebního oboru a příslušné střední školy.</w:t>
      </w:r>
      <w:r w:rsidR="00A74D31">
        <w:rPr>
          <w:bCs/>
          <w:sz w:val="28"/>
          <w:szCs w:val="28"/>
        </w:rPr>
        <w:t xml:space="preserve"> </w:t>
      </w:r>
    </w:p>
    <w:p w:rsidR="00A74D31" w:rsidRPr="00220ABB" w:rsidRDefault="00A74D31" w:rsidP="00A74D31">
      <w:pPr>
        <w:jc w:val="both"/>
        <w:rPr>
          <w:sz w:val="28"/>
          <w:szCs w:val="28"/>
        </w:rPr>
      </w:pPr>
      <w:r w:rsidRPr="005F085D">
        <w:rPr>
          <w:sz w:val="28"/>
          <w:szCs w:val="28"/>
        </w:rPr>
        <w:t>Očekávan</w:t>
      </w:r>
      <w:r w:rsidR="005048D7">
        <w:rPr>
          <w:sz w:val="28"/>
          <w:szCs w:val="28"/>
        </w:rPr>
        <w:t>ý</w:t>
      </w:r>
      <w:r>
        <w:rPr>
          <w:sz w:val="28"/>
          <w:szCs w:val="28"/>
        </w:rPr>
        <w:t xml:space="preserve"> výstup: </w:t>
      </w:r>
      <w:r w:rsidRPr="00220ABB">
        <w:rPr>
          <w:sz w:val="28"/>
          <w:szCs w:val="28"/>
        </w:rPr>
        <w:t>Žák by měl využít profesní informace</w:t>
      </w:r>
      <w:r>
        <w:rPr>
          <w:sz w:val="28"/>
          <w:szCs w:val="28"/>
        </w:rPr>
        <w:t xml:space="preserve"> </w:t>
      </w:r>
      <w:r w:rsidRPr="00220ABB">
        <w:rPr>
          <w:sz w:val="28"/>
          <w:szCs w:val="28"/>
        </w:rPr>
        <w:t>a poradenské služby pro výběr vhodného dalšího vzdělávání.</w:t>
      </w:r>
    </w:p>
    <w:p w:rsidR="00A74D31" w:rsidRDefault="00A74D31" w:rsidP="00A74D31">
      <w:pPr>
        <w:rPr>
          <w:sz w:val="28"/>
          <w:szCs w:val="28"/>
        </w:rPr>
      </w:pPr>
    </w:p>
    <w:p w:rsidR="00A74D31" w:rsidRDefault="00A74D31" w:rsidP="00A74D31">
      <w:pPr>
        <w:rPr>
          <w:bCs/>
          <w:sz w:val="28"/>
          <w:szCs w:val="28"/>
        </w:rPr>
      </w:pPr>
    </w:p>
    <w:p w:rsidR="00A74D31" w:rsidRPr="00D42031" w:rsidRDefault="00A74D31" w:rsidP="00A74D3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rPr>
          <w:b/>
          <w:bCs/>
          <w:sz w:val="28"/>
          <w:szCs w:val="28"/>
        </w:rPr>
      </w:pPr>
    </w:p>
    <w:p w:rsidR="00A74D31" w:rsidRDefault="00A74D31" w:rsidP="00A74D31">
      <w:pPr>
        <w:jc w:val="center"/>
        <w:rPr>
          <w:bCs/>
          <w:sz w:val="16"/>
          <w:szCs w:val="16"/>
        </w:rPr>
      </w:pPr>
    </w:p>
    <w:p w:rsidR="00A74D31" w:rsidRDefault="00A74D31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A74D31" w:rsidRDefault="00A74D31" w:rsidP="00A74D31">
      <w:pPr>
        <w:jc w:val="center"/>
        <w:rPr>
          <w:bCs/>
          <w:sz w:val="16"/>
          <w:szCs w:val="16"/>
        </w:rPr>
      </w:pPr>
    </w:p>
    <w:p w:rsidR="00A74D31" w:rsidRDefault="00A74D31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9918EE" w:rsidRDefault="009918EE" w:rsidP="00A74D31">
      <w:pPr>
        <w:jc w:val="center"/>
        <w:rPr>
          <w:bCs/>
          <w:sz w:val="16"/>
          <w:szCs w:val="16"/>
        </w:rPr>
      </w:pPr>
    </w:p>
    <w:p w:rsidR="008633A4" w:rsidRDefault="00294DF9" w:rsidP="008633A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1. </w:t>
      </w:r>
      <w:r w:rsidR="008633A4">
        <w:rPr>
          <w:b/>
          <w:sz w:val="28"/>
          <w:szCs w:val="28"/>
        </w:rPr>
        <w:t>Přehled</w:t>
      </w:r>
      <w:r w:rsidR="008633A4" w:rsidRPr="00F000E5">
        <w:rPr>
          <w:b/>
          <w:sz w:val="28"/>
          <w:szCs w:val="28"/>
        </w:rPr>
        <w:t xml:space="preserve"> </w:t>
      </w:r>
      <w:r w:rsidR="008633A4">
        <w:rPr>
          <w:b/>
          <w:sz w:val="28"/>
          <w:szCs w:val="28"/>
        </w:rPr>
        <w:t xml:space="preserve">základních </w:t>
      </w:r>
      <w:r w:rsidR="008633A4" w:rsidRPr="00F000E5">
        <w:rPr>
          <w:b/>
          <w:sz w:val="28"/>
          <w:szCs w:val="28"/>
        </w:rPr>
        <w:t>informačních zdrojů pro volbu povolání</w:t>
      </w:r>
    </w:p>
    <w:p w:rsidR="008633A4" w:rsidRPr="008633A4" w:rsidRDefault="008633A4" w:rsidP="008633A4">
      <w:pPr>
        <w:rPr>
          <w:b/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Žáci společně s vyučujícím vymezí základní oblasti, kde lze získat informační zdroje pro volbu povolání. Mohou to být například:</w:t>
      </w:r>
    </w:p>
    <w:p w:rsidR="008633A4" w:rsidRPr="00C17F08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1. Širší rodina: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rodiče,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starší sourozenci,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příbuzní.</w:t>
      </w:r>
    </w:p>
    <w:p w:rsidR="008633A4" w:rsidRPr="00C17F08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2. Starší kamarádi, bývalí spolužáci.</w:t>
      </w:r>
    </w:p>
    <w:p w:rsidR="008633A4" w:rsidRPr="00C17F08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3. Základní škola: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výchovný poradce,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třídní učitel</w:t>
      </w:r>
      <w:r w:rsidR="00BE50EB">
        <w:rPr>
          <w:sz w:val="28"/>
          <w:szCs w:val="28"/>
        </w:rPr>
        <w:t xml:space="preserve"> </w:t>
      </w:r>
      <w:r>
        <w:rPr>
          <w:sz w:val="28"/>
          <w:szCs w:val="28"/>
        </w:rPr>
        <w:t>(ka),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nástěnka výchovného poradce,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d) předmět svět práce.</w:t>
      </w:r>
    </w:p>
    <w:p w:rsidR="008633A4" w:rsidRPr="00C17F08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4. Střední školy: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dny otevřených dveří,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webové stránky,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domluvené prohlídky.</w:t>
      </w:r>
    </w:p>
    <w:p w:rsidR="008633A4" w:rsidRPr="00C17F08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5. Úřad práce: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tiskopisy a brožury,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webové stránky úřadu,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Zpravodaj ÚP,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d) seminář k volbě povolání,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e) osobní návštěvy.</w:t>
      </w:r>
    </w:p>
    <w:p w:rsidR="008633A4" w:rsidRPr="0051358D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6. Hromadné sdělovací prostředky: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televize,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periodika,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regionální tiskoviny.</w:t>
      </w:r>
    </w:p>
    <w:p w:rsidR="008633A4" w:rsidRPr="0051358D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7. Internet: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a) </w:t>
      </w:r>
      <w:hyperlink r:id="rId7" w:history="1">
        <w:r w:rsidRPr="00B2441C">
          <w:rPr>
            <w:rStyle w:val="Hypertextovodkaz"/>
            <w:sz w:val="28"/>
            <w:szCs w:val="28"/>
          </w:rPr>
          <w:t>www.infoabsolvent.cz</w:t>
        </w:r>
      </w:hyperlink>
      <w:r>
        <w:rPr>
          <w:sz w:val="28"/>
          <w:szCs w:val="28"/>
        </w:rPr>
        <w:t>,</w:t>
      </w: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b) </w:t>
      </w:r>
      <w:hyperlink r:id="rId8" w:history="1">
        <w:r w:rsidRPr="00B2441C">
          <w:rPr>
            <w:rStyle w:val="Hypertextovodkaz"/>
            <w:sz w:val="28"/>
            <w:szCs w:val="28"/>
          </w:rPr>
          <w:t>www.stredniskoly.cz/prijimačky.html</w:t>
        </w:r>
      </w:hyperlink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c) </w:t>
      </w:r>
      <w:hyperlink r:id="rId9" w:history="1">
        <w:r w:rsidRPr="00B2441C">
          <w:rPr>
            <w:rStyle w:val="Hypertextovodkaz"/>
            <w:sz w:val="28"/>
            <w:szCs w:val="28"/>
          </w:rPr>
          <w:t>www.stredniskoly.eu</w:t>
        </w:r>
      </w:hyperlink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d) </w:t>
      </w:r>
      <w:hyperlink r:id="rId10" w:history="1">
        <w:r w:rsidRPr="00B2441C">
          <w:rPr>
            <w:rStyle w:val="Hypertextovodkaz"/>
            <w:sz w:val="28"/>
            <w:szCs w:val="28"/>
          </w:rPr>
          <w:t>www.atlasskolství.cz</w:t>
        </w:r>
      </w:hyperlink>
    </w:p>
    <w:p w:rsidR="008633A4" w:rsidRPr="0051358D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8. Pedagogicko-psychologická poradna (ulice Legionářů).</w:t>
      </w:r>
    </w:p>
    <w:p w:rsidR="008633A4" w:rsidRPr="0051358D" w:rsidRDefault="008633A4" w:rsidP="008633A4">
      <w:pPr>
        <w:jc w:val="both"/>
        <w:rPr>
          <w:sz w:val="16"/>
          <w:szCs w:val="16"/>
        </w:rPr>
      </w:pPr>
    </w:p>
    <w:p w:rsidR="008633A4" w:rsidRDefault="008633A4" w:rsidP="008633A4">
      <w:pPr>
        <w:jc w:val="both"/>
        <w:rPr>
          <w:sz w:val="28"/>
          <w:szCs w:val="28"/>
        </w:rPr>
      </w:pPr>
      <w:r>
        <w:rPr>
          <w:sz w:val="28"/>
          <w:szCs w:val="28"/>
        </w:rPr>
        <w:t>9. Burza škol regionu Vysočina (DK Jihlava).</w:t>
      </w:r>
    </w:p>
    <w:p w:rsidR="008633A4" w:rsidRDefault="008633A4" w:rsidP="008633A4">
      <w:pPr>
        <w:jc w:val="both"/>
        <w:rPr>
          <w:sz w:val="28"/>
          <w:szCs w:val="28"/>
        </w:rPr>
      </w:pPr>
    </w:p>
    <w:p w:rsidR="008633A4" w:rsidRDefault="008633A4" w:rsidP="008633A4">
      <w:pPr>
        <w:jc w:val="center"/>
        <w:rPr>
          <w:bCs/>
          <w:sz w:val="16"/>
          <w:szCs w:val="16"/>
        </w:rPr>
      </w:pPr>
    </w:p>
    <w:p w:rsidR="008633A4" w:rsidRDefault="008633A4" w:rsidP="008633A4">
      <w:pPr>
        <w:jc w:val="center"/>
        <w:rPr>
          <w:bCs/>
          <w:sz w:val="16"/>
          <w:szCs w:val="16"/>
        </w:rPr>
      </w:pPr>
    </w:p>
    <w:p w:rsidR="008633A4" w:rsidRDefault="008633A4" w:rsidP="008633A4">
      <w:pPr>
        <w:jc w:val="center"/>
        <w:rPr>
          <w:bCs/>
          <w:sz w:val="16"/>
          <w:szCs w:val="16"/>
        </w:rPr>
      </w:pPr>
    </w:p>
    <w:p w:rsidR="002D3E8A" w:rsidRDefault="009918EE" w:rsidP="002D3E8A">
      <w:pPr>
        <w:rPr>
          <w:b/>
          <w:sz w:val="32"/>
          <w:szCs w:val="32"/>
        </w:rPr>
      </w:pPr>
      <w:r>
        <w:rPr>
          <w:b/>
          <w:sz w:val="32"/>
          <w:szCs w:val="32"/>
        </w:rPr>
        <w:t>2. Napiš co nejvíce i</w:t>
      </w:r>
      <w:r w:rsidR="002D3E8A" w:rsidRPr="00DD75B7">
        <w:rPr>
          <w:b/>
          <w:sz w:val="32"/>
          <w:szCs w:val="32"/>
        </w:rPr>
        <w:t>nformační</w:t>
      </w:r>
      <w:r>
        <w:rPr>
          <w:b/>
          <w:sz w:val="32"/>
          <w:szCs w:val="32"/>
        </w:rPr>
        <w:t>ch zdrojů</w:t>
      </w:r>
      <w:r w:rsidR="002D3E8A" w:rsidRPr="00DD75B7">
        <w:rPr>
          <w:b/>
          <w:sz w:val="32"/>
          <w:szCs w:val="32"/>
        </w:rPr>
        <w:t xml:space="preserve"> pro volbu povolání</w:t>
      </w:r>
    </w:p>
    <w:p w:rsidR="002D3E8A" w:rsidRDefault="002D3E8A" w:rsidP="002D3E8A">
      <w:pPr>
        <w:rPr>
          <w:b/>
          <w:sz w:val="32"/>
          <w:szCs w:val="32"/>
        </w:rPr>
      </w:pPr>
    </w:p>
    <w:p w:rsidR="002D3E8A" w:rsidRDefault="002D3E8A" w:rsidP="002D3E8A">
      <w:pPr>
        <w:rPr>
          <w:sz w:val="28"/>
          <w:szCs w:val="28"/>
        </w:rPr>
      </w:pPr>
      <w:r>
        <w:rPr>
          <w:sz w:val="28"/>
          <w:szCs w:val="28"/>
        </w:rPr>
        <w:t>Jméno a příjmení: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Třída: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Datum:</w:t>
      </w:r>
    </w:p>
    <w:p w:rsidR="002D3E8A" w:rsidRDefault="002D3E8A" w:rsidP="002D3E8A">
      <w:pPr>
        <w:rPr>
          <w:sz w:val="28"/>
          <w:szCs w:val="28"/>
        </w:rPr>
      </w:pPr>
    </w:p>
    <w:tbl>
      <w:tblPr>
        <w:tblStyle w:val="Mkatabulky"/>
        <w:tblW w:w="0" w:type="auto"/>
        <w:tblLook w:val="01E0"/>
      </w:tblPr>
      <w:tblGrid>
        <w:gridCol w:w="9212"/>
      </w:tblGrid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7.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8.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11.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13.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16.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17.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19.</w:t>
            </w:r>
          </w:p>
        </w:tc>
      </w:tr>
      <w:tr w:rsidR="002D3E8A">
        <w:tc>
          <w:tcPr>
            <w:tcW w:w="9212" w:type="dxa"/>
          </w:tcPr>
          <w:p w:rsidR="002D3E8A" w:rsidRDefault="002D3E8A" w:rsidP="00353AE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20.</w:t>
            </w:r>
          </w:p>
        </w:tc>
      </w:tr>
      <w:tr w:rsidR="002D3E8A">
        <w:tc>
          <w:tcPr>
            <w:tcW w:w="9212" w:type="dxa"/>
          </w:tcPr>
          <w:p w:rsidR="009918EE" w:rsidRDefault="009918EE" w:rsidP="00353AEA">
            <w:pPr>
              <w:rPr>
                <w:b/>
                <w:sz w:val="28"/>
                <w:szCs w:val="28"/>
              </w:rPr>
            </w:pPr>
          </w:p>
          <w:p w:rsidR="002D3E8A" w:rsidRPr="009918EE" w:rsidRDefault="002D3E8A" w:rsidP="00353AEA">
            <w:pPr>
              <w:rPr>
                <w:b/>
                <w:sz w:val="28"/>
                <w:szCs w:val="28"/>
              </w:rPr>
            </w:pPr>
            <w:r w:rsidRPr="009918EE">
              <w:rPr>
                <w:b/>
                <w:sz w:val="28"/>
                <w:szCs w:val="28"/>
              </w:rPr>
              <w:t>Vypiš 5 nejdůležitějších zdrojů, podle kterých se budeš rozhodovat:</w:t>
            </w:r>
          </w:p>
        </w:tc>
      </w:tr>
      <w:tr w:rsidR="002D3E8A">
        <w:tc>
          <w:tcPr>
            <w:tcW w:w="9212" w:type="dxa"/>
          </w:tcPr>
          <w:p w:rsidR="002D3E8A" w:rsidRPr="005048D7" w:rsidRDefault="002D3E8A" w:rsidP="00353AEA">
            <w:pPr>
              <w:rPr>
                <w:sz w:val="32"/>
                <w:szCs w:val="32"/>
              </w:rPr>
            </w:pPr>
            <w:r w:rsidRPr="005048D7">
              <w:rPr>
                <w:sz w:val="32"/>
                <w:szCs w:val="32"/>
              </w:rPr>
              <w:t>1.</w:t>
            </w:r>
          </w:p>
        </w:tc>
      </w:tr>
      <w:tr w:rsidR="002D3E8A">
        <w:tc>
          <w:tcPr>
            <w:tcW w:w="9212" w:type="dxa"/>
          </w:tcPr>
          <w:p w:rsidR="002D3E8A" w:rsidRPr="005048D7" w:rsidRDefault="002D3E8A" w:rsidP="00353AEA">
            <w:pPr>
              <w:rPr>
                <w:sz w:val="32"/>
                <w:szCs w:val="32"/>
              </w:rPr>
            </w:pPr>
            <w:r w:rsidRPr="005048D7">
              <w:rPr>
                <w:sz w:val="32"/>
                <w:szCs w:val="32"/>
              </w:rPr>
              <w:t>2.</w:t>
            </w:r>
          </w:p>
        </w:tc>
      </w:tr>
      <w:tr w:rsidR="002D3E8A">
        <w:tc>
          <w:tcPr>
            <w:tcW w:w="9212" w:type="dxa"/>
          </w:tcPr>
          <w:p w:rsidR="002D3E8A" w:rsidRPr="005048D7" w:rsidRDefault="002D3E8A" w:rsidP="00353AEA">
            <w:pPr>
              <w:rPr>
                <w:sz w:val="32"/>
                <w:szCs w:val="32"/>
              </w:rPr>
            </w:pPr>
            <w:r w:rsidRPr="005048D7">
              <w:rPr>
                <w:sz w:val="32"/>
                <w:szCs w:val="32"/>
              </w:rPr>
              <w:t>3.</w:t>
            </w:r>
          </w:p>
        </w:tc>
      </w:tr>
      <w:tr w:rsidR="002D3E8A">
        <w:tc>
          <w:tcPr>
            <w:tcW w:w="9212" w:type="dxa"/>
          </w:tcPr>
          <w:p w:rsidR="002D3E8A" w:rsidRPr="005048D7" w:rsidRDefault="002D3E8A" w:rsidP="00353AEA">
            <w:pPr>
              <w:rPr>
                <w:sz w:val="32"/>
                <w:szCs w:val="32"/>
              </w:rPr>
            </w:pPr>
            <w:r w:rsidRPr="005048D7">
              <w:rPr>
                <w:sz w:val="32"/>
                <w:szCs w:val="32"/>
              </w:rPr>
              <w:t>4.</w:t>
            </w:r>
          </w:p>
        </w:tc>
      </w:tr>
      <w:tr w:rsidR="002D3E8A">
        <w:tc>
          <w:tcPr>
            <w:tcW w:w="9212" w:type="dxa"/>
          </w:tcPr>
          <w:p w:rsidR="002D3E8A" w:rsidRPr="005048D7" w:rsidRDefault="002D3E8A" w:rsidP="00353AEA">
            <w:pPr>
              <w:rPr>
                <w:sz w:val="32"/>
                <w:szCs w:val="32"/>
              </w:rPr>
            </w:pPr>
            <w:r w:rsidRPr="005048D7">
              <w:rPr>
                <w:sz w:val="32"/>
                <w:szCs w:val="32"/>
              </w:rPr>
              <w:t>5.</w:t>
            </w:r>
          </w:p>
        </w:tc>
      </w:tr>
    </w:tbl>
    <w:p w:rsidR="008633A4" w:rsidRDefault="008633A4" w:rsidP="008633A4">
      <w:pPr>
        <w:jc w:val="center"/>
        <w:rPr>
          <w:bCs/>
          <w:sz w:val="16"/>
          <w:szCs w:val="16"/>
        </w:rPr>
      </w:pPr>
    </w:p>
    <w:p w:rsidR="00171B45" w:rsidRDefault="00171B45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53AEA" w:rsidRDefault="00353AE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53AEA" w:rsidRDefault="00353AEA">
      <w:pPr>
        <w:tabs>
          <w:tab w:val="left" w:pos="5387"/>
        </w:tabs>
        <w:ind w:left="284" w:hanging="284"/>
        <w:jc w:val="both"/>
        <w:rPr>
          <w:sz w:val="20"/>
        </w:rPr>
      </w:pPr>
    </w:p>
    <w:p w:rsidR="00353AEA" w:rsidRDefault="00353AEA" w:rsidP="005048D7">
      <w:pPr>
        <w:tabs>
          <w:tab w:val="left" w:pos="5387"/>
        </w:tabs>
        <w:jc w:val="both"/>
        <w:rPr>
          <w:sz w:val="20"/>
        </w:rPr>
      </w:pPr>
    </w:p>
    <w:sectPr w:rsidR="00353AEA" w:rsidSect="002C6675">
      <w:headerReference w:type="default" r:id="rId11"/>
      <w:footerReference w:type="default" r:id="rId12"/>
      <w:pgSz w:w="11907" w:h="16840"/>
      <w:pgMar w:top="380" w:right="1418" w:bottom="426" w:left="1418" w:header="397" w:footer="0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DF9" w:rsidRDefault="00294DF9" w:rsidP="00171B45">
      <w:r>
        <w:separator/>
      </w:r>
    </w:p>
  </w:endnote>
  <w:endnote w:type="continuationSeparator" w:id="0">
    <w:p w:rsidR="00294DF9" w:rsidRDefault="00294DF9" w:rsidP="00171B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D7" w:rsidRDefault="00984F8E">
    <w:pPr>
      <w:pStyle w:val="Zpat"/>
      <w:jc w:val="center"/>
      <w:rPr>
        <w:i/>
      </w:rPr>
    </w:pPr>
    <w:r w:rsidRPr="005048D7">
      <w:rPr>
        <w:i/>
      </w:rPr>
      <w:fldChar w:fldCharType="begin"/>
    </w:r>
    <w:r w:rsidR="005048D7" w:rsidRPr="005048D7">
      <w:rPr>
        <w:i/>
      </w:rPr>
      <w:instrText xml:space="preserve"> PAGE   \* MERGEFORMAT </w:instrText>
    </w:r>
    <w:r w:rsidRPr="005048D7">
      <w:rPr>
        <w:i/>
      </w:rPr>
      <w:fldChar w:fldCharType="separate"/>
    </w:r>
    <w:r w:rsidR="00BE50EB">
      <w:rPr>
        <w:i/>
        <w:noProof/>
      </w:rPr>
      <w:t>1</w:t>
    </w:r>
    <w:r w:rsidRPr="005048D7">
      <w:rPr>
        <w:i/>
      </w:rPr>
      <w:fldChar w:fldCharType="end"/>
    </w:r>
  </w:p>
  <w:p w:rsidR="005048D7" w:rsidRPr="005048D7" w:rsidRDefault="005048D7" w:rsidP="005048D7">
    <w:pPr>
      <w:jc w:val="center"/>
      <w:outlineLvl w:val="0"/>
      <w:rPr>
        <w:bCs/>
        <w:i/>
        <w:sz w:val="20"/>
      </w:rPr>
    </w:pPr>
    <w:r w:rsidRPr="005048D7">
      <w:rPr>
        <w:bCs/>
        <w:i/>
        <w:sz w:val="20"/>
      </w:rPr>
      <w:t>Tento materiál vytvořil Mgr. Pavel Koreň v rámci projektu EU peníze školám.</w:t>
    </w:r>
  </w:p>
  <w:p w:rsidR="005048D7" w:rsidRPr="005048D7" w:rsidRDefault="005048D7">
    <w:pPr>
      <w:pStyle w:val="Zpat"/>
      <w:jc w:val="center"/>
      <w:rPr>
        <w:i/>
      </w:rPr>
    </w:pPr>
  </w:p>
  <w:p w:rsidR="005048D7" w:rsidRDefault="005048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DF9" w:rsidRDefault="00294DF9" w:rsidP="00171B45">
      <w:r>
        <w:separator/>
      </w:r>
    </w:p>
  </w:footnote>
  <w:footnote w:type="continuationSeparator" w:id="0">
    <w:p w:rsidR="00294DF9" w:rsidRDefault="00294DF9" w:rsidP="00171B4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DF9" w:rsidRDefault="005048D7">
    <w:pPr>
      <w:pStyle w:val="Zhlav"/>
    </w:pPr>
    <w:r>
      <w:rPr>
        <w:b/>
        <w:caps/>
        <w:noProof/>
        <w:sz w:val="28"/>
      </w:rPr>
      <w:drawing>
        <wp:inline distT="0" distB="0" distL="0" distR="0">
          <wp:extent cx="5753100" cy="952500"/>
          <wp:effectExtent l="19050" t="0" r="0" b="0"/>
          <wp:docPr id="1" name="obrázek 1" descr="logolink_jungzs_horizontal_POSITIVE [Converted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link_jungzs_horizontal_POSITIVE [Converted]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94DF9" w:rsidRDefault="00294DF9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hyphenationZone w:val="425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D1540B"/>
    <w:rsid w:val="00053E24"/>
    <w:rsid w:val="0006499E"/>
    <w:rsid w:val="000E03EB"/>
    <w:rsid w:val="00171B45"/>
    <w:rsid w:val="001E77CD"/>
    <w:rsid w:val="00233035"/>
    <w:rsid w:val="00287840"/>
    <w:rsid w:val="00294DF9"/>
    <w:rsid w:val="002C6675"/>
    <w:rsid w:val="002D3E8A"/>
    <w:rsid w:val="00345E0E"/>
    <w:rsid w:val="00353AEA"/>
    <w:rsid w:val="003555B7"/>
    <w:rsid w:val="00390818"/>
    <w:rsid w:val="003C6A0D"/>
    <w:rsid w:val="005048D7"/>
    <w:rsid w:val="00517B20"/>
    <w:rsid w:val="005650E0"/>
    <w:rsid w:val="005C1491"/>
    <w:rsid w:val="005C5F8F"/>
    <w:rsid w:val="00647CE6"/>
    <w:rsid w:val="006B6E22"/>
    <w:rsid w:val="006E73EF"/>
    <w:rsid w:val="006F2A64"/>
    <w:rsid w:val="007112AE"/>
    <w:rsid w:val="00782288"/>
    <w:rsid w:val="007E6017"/>
    <w:rsid w:val="007F7E65"/>
    <w:rsid w:val="00833C73"/>
    <w:rsid w:val="008451E8"/>
    <w:rsid w:val="008633A4"/>
    <w:rsid w:val="008E2935"/>
    <w:rsid w:val="00981E44"/>
    <w:rsid w:val="00984F8E"/>
    <w:rsid w:val="009918EE"/>
    <w:rsid w:val="009B7EC6"/>
    <w:rsid w:val="009C46D0"/>
    <w:rsid w:val="00A74D31"/>
    <w:rsid w:val="00AF2ABC"/>
    <w:rsid w:val="00B1623C"/>
    <w:rsid w:val="00B200FE"/>
    <w:rsid w:val="00BE50EB"/>
    <w:rsid w:val="00C25CC5"/>
    <w:rsid w:val="00D1540B"/>
    <w:rsid w:val="00DE2D33"/>
    <w:rsid w:val="00DE425F"/>
    <w:rsid w:val="00E0621D"/>
    <w:rsid w:val="00E23025"/>
    <w:rsid w:val="00E33414"/>
    <w:rsid w:val="00E6426D"/>
    <w:rsid w:val="00EA6274"/>
    <w:rsid w:val="00EE0118"/>
    <w:rsid w:val="00F03898"/>
    <w:rsid w:val="00F86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984F8E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sid w:val="006F2A6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1B45"/>
    <w:rPr>
      <w:sz w:val="24"/>
    </w:rPr>
  </w:style>
  <w:style w:type="paragraph" w:styleId="Zpat">
    <w:name w:val="footer"/>
    <w:basedOn w:val="Normln"/>
    <w:link w:val="ZpatChar"/>
    <w:uiPriority w:val="99"/>
    <w:rsid w:val="00171B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1B45"/>
    <w:rPr>
      <w:sz w:val="24"/>
    </w:rPr>
  </w:style>
  <w:style w:type="character" w:styleId="Hypertextovodkaz">
    <w:name w:val="Hyperlink"/>
    <w:basedOn w:val="Standardnpsmoodstavce"/>
    <w:rsid w:val="008633A4"/>
    <w:rPr>
      <w:color w:val="0000FF"/>
      <w:u w:val="single"/>
    </w:rPr>
  </w:style>
  <w:style w:type="table" w:styleId="Mkatabulky">
    <w:name w:val="Table Grid"/>
    <w:basedOn w:val="Normlntabulka"/>
    <w:rsid w:val="002D3E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454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redniskoly.cz/prijima&#269;ky.htm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infoabsolvent.cz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tlasskolstv&#237;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tredniskoly.e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S%20Koll&#225;rova\Dokumenty\Projekt%2009%20ju\Ku&#269;erov&#225;%20B%20man%20proj%20-&#345;&#237;z%20proj%20-%20&#269;ern&#225;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FBF23-08E1-4FA2-92B7-CA6A82A7F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Kučerová B man proj -říz proj - černá</Template>
  <TotalTime>3</TotalTime>
  <Pages>3</Pages>
  <Words>299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 O H O D A   O   P R A C O V N Í   Č I N N O S T I</vt:lpstr>
    </vt:vector>
  </TitlesOfParts>
  <Company>Školský úřad Jihlava</Company>
  <LinksUpToDate>false</LinksUpToDate>
  <CharactersWithSpaces>2409</CharactersWithSpaces>
  <SharedDoc>false</SharedDoc>
  <HLinks>
    <vt:vector size="24" baseType="variant">
      <vt:variant>
        <vt:i4>8847368</vt:i4>
      </vt:variant>
      <vt:variant>
        <vt:i4>9</vt:i4>
      </vt:variant>
      <vt:variant>
        <vt:i4>0</vt:i4>
      </vt:variant>
      <vt:variant>
        <vt:i4>5</vt:i4>
      </vt:variant>
      <vt:variant>
        <vt:lpwstr>http://www.atlasskolství.cz/</vt:lpwstr>
      </vt:variant>
      <vt:variant>
        <vt:lpwstr/>
      </vt:variant>
      <vt:variant>
        <vt:i4>8060975</vt:i4>
      </vt:variant>
      <vt:variant>
        <vt:i4>6</vt:i4>
      </vt:variant>
      <vt:variant>
        <vt:i4>0</vt:i4>
      </vt:variant>
      <vt:variant>
        <vt:i4>5</vt:i4>
      </vt:variant>
      <vt:variant>
        <vt:lpwstr>http://www.stredniskoly.eu/</vt:lpwstr>
      </vt:variant>
      <vt:variant>
        <vt:lpwstr/>
      </vt:variant>
      <vt:variant>
        <vt:i4>3670274</vt:i4>
      </vt:variant>
      <vt:variant>
        <vt:i4>3</vt:i4>
      </vt:variant>
      <vt:variant>
        <vt:i4>0</vt:i4>
      </vt:variant>
      <vt:variant>
        <vt:i4>5</vt:i4>
      </vt:variant>
      <vt:variant>
        <vt:lpwstr>http://www.stredniskoly.cz/prijimačky.html</vt:lpwstr>
      </vt:variant>
      <vt:variant>
        <vt:lpwstr/>
      </vt:variant>
      <vt:variant>
        <vt:i4>458768</vt:i4>
      </vt:variant>
      <vt:variant>
        <vt:i4>0</vt:i4>
      </vt:variant>
      <vt:variant>
        <vt:i4>0</vt:i4>
      </vt:variant>
      <vt:variant>
        <vt:i4>5</vt:i4>
      </vt:variant>
      <vt:variant>
        <vt:lpwstr>http://www.infoabsolvent.cz/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 O H O D A   O   P R A C O V N Í   Č I N N O S T I</dc:title>
  <dc:subject/>
  <dc:creator>Eva Mikešová</dc:creator>
  <cp:keywords/>
  <cp:lastModifiedBy>K</cp:lastModifiedBy>
  <cp:revision>3</cp:revision>
  <cp:lastPrinted>2009-11-24T05:44:00Z</cp:lastPrinted>
  <dcterms:created xsi:type="dcterms:W3CDTF">2012-08-22T16:48:00Z</dcterms:created>
  <dcterms:modified xsi:type="dcterms:W3CDTF">2014-03-05T21:04:00Z</dcterms:modified>
</cp:coreProperties>
</file>