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7850DD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Advent – sv. Barbora</w:t>
      </w:r>
      <w:r w:rsidR="00074BC7" w:rsidRPr="00074BC7">
        <w:rPr>
          <w:rFonts w:ascii="Arial" w:hAnsi="Arial" w:cs="Arial"/>
          <w:i/>
        </w:rPr>
        <w:t xml:space="preserve"> </w:t>
      </w:r>
    </w:p>
    <w:p w:rsidR="00827E24" w:rsidRDefault="007F0E5E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Prvouka</w:t>
      </w:r>
      <w:r w:rsidR="00827E24">
        <w:rPr>
          <w:rFonts w:ascii="Arial" w:hAnsi="Arial" w:cs="Arial"/>
          <w:iCs/>
          <w:sz w:val="32"/>
          <w:szCs w:val="32"/>
        </w:rPr>
        <w:t xml:space="preserve"> </w:t>
      </w:r>
    </w:p>
    <w:p w:rsidR="00740873" w:rsidRDefault="00740873" w:rsidP="0074087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 xml:space="preserve">28. sada </w:t>
      </w:r>
    </w:p>
    <w:p w:rsidR="00740873" w:rsidRDefault="00740873" w:rsidP="0074087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VY_32_INOVACE_544</w:t>
      </w:r>
    </w:p>
    <w:p w:rsidR="00740873" w:rsidRDefault="00740873" w:rsidP="00740873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714907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714907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14907" w:rsidRDefault="0071490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DUM slouží učiteli a žákům, aby se seznámili s tradicemi našich předků – sv. Barbora. Součástí DUM jsou obecné informace o původu svátku a o jeho tradicích, říkadla, obrázek Barborky, pracovní list pro děti. 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Druh učebn</w:t>
            </w:r>
            <w:r w:rsidRPr="00076CDE">
              <w:rPr>
                <w:rFonts w:ascii="Arial" w:hAnsi="Arial" w:cs="Arial"/>
                <w:b/>
                <w:bCs/>
              </w:rPr>
              <w:t>í</w:t>
            </w:r>
            <w:r w:rsidRPr="00076CD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71490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Očekávané v</w:t>
            </w:r>
            <w:r w:rsidRPr="00076CDE">
              <w:rPr>
                <w:rFonts w:ascii="Arial" w:hAnsi="Arial" w:cs="Arial"/>
                <w:b/>
                <w:bCs/>
              </w:rPr>
              <w:t>ý</w:t>
            </w:r>
            <w:r w:rsidRPr="00076CD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71490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pojmenovává předměty a situace, které jsou spojeny s tradicí sv. Barbory, memoruje krátké básničky, zapisuje řadové číslovky.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Pro koho je m</w:t>
            </w:r>
            <w:r w:rsidRPr="00076CDE">
              <w:rPr>
                <w:rFonts w:ascii="Arial" w:hAnsi="Arial" w:cs="Arial"/>
                <w:b/>
                <w:bCs/>
              </w:rPr>
              <w:t>a</w:t>
            </w:r>
            <w:r w:rsidRPr="00076CD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71490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1. ročníku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71490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Ivana Prášková</w:t>
            </w:r>
          </w:p>
        </w:tc>
      </w:tr>
      <w:tr w:rsidR="00287801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76CDE" w:rsidRDefault="00287801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076CDE" w:rsidRDefault="0071490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Vzdělávací o</w:t>
            </w:r>
            <w:r w:rsidRPr="00076CDE">
              <w:rPr>
                <w:rFonts w:ascii="Arial" w:hAnsi="Arial" w:cs="Arial"/>
                <w:b/>
                <w:bCs/>
              </w:rPr>
              <w:t>b</w:t>
            </w:r>
            <w:r w:rsidRPr="00076CD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71490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7850DD" w:rsidRDefault="007850DD" w:rsidP="007850DD">
      <w:pPr>
        <w:pStyle w:val="Nadpis1"/>
        <w:jc w:val="center"/>
        <w:rPr>
          <w:rFonts w:ascii="Times New Roman" w:hAnsi="Times New Roman"/>
          <w:b/>
          <w:color w:val="000080"/>
        </w:rPr>
      </w:pPr>
      <w:hyperlink r:id="rId6" w:history="1">
        <w:r>
          <w:rPr>
            <w:rStyle w:val="Hypertextovodkaz"/>
            <w:rFonts w:ascii="Times New Roman" w:hAnsi="Times New Roman"/>
            <w:b/>
          </w:rPr>
          <w:t>SV. B</w:t>
        </w:r>
        <w:r>
          <w:rPr>
            <w:rStyle w:val="Hypertextovodkaz"/>
            <w:rFonts w:ascii="Times New Roman" w:hAnsi="Times New Roman"/>
            <w:b/>
          </w:rPr>
          <w:t>A</w:t>
        </w:r>
        <w:r>
          <w:rPr>
            <w:rStyle w:val="Hypertextovodkaz"/>
            <w:rFonts w:ascii="Times New Roman" w:hAnsi="Times New Roman"/>
            <w:b/>
          </w:rPr>
          <w:t>R</w:t>
        </w:r>
        <w:r>
          <w:rPr>
            <w:rStyle w:val="Hypertextovodkaz"/>
            <w:rFonts w:ascii="Times New Roman" w:hAnsi="Times New Roman"/>
            <w:b/>
          </w:rPr>
          <w:t>B</w:t>
        </w:r>
        <w:r>
          <w:rPr>
            <w:rStyle w:val="Hypertextovodkaz"/>
            <w:rFonts w:ascii="Times New Roman" w:hAnsi="Times New Roman"/>
            <w:b/>
          </w:rPr>
          <w:t>ORA</w:t>
        </w:r>
      </w:hyperlink>
    </w:p>
    <w:p w:rsidR="007850DD" w:rsidRDefault="007850DD" w:rsidP="007850DD">
      <w:pPr>
        <w:jc w:val="center"/>
        <w:rPr>
          <w:rFonts w:ascii="Arabia" w:hAnsi="Arabia"/>
          <w:b/>
          <w:sz w:val="36"/>
        </w:rPr>
      </w:pPr>
      <w:r>
        <w:rPr>
          <w:rFonts w:ascii="Arabia" w:hAnsi="Arabia"/>
          <w:b/>
          <w:sz w:val="36"/>
        </w:rPr>
        <w:t>4. prosince</w:t>
      </w:r>
    </w:p>
    <w:p w:rsidR="007850DD" w:rsidRDefault="007850DD" w:rsidP="007F0E5E">
      <w:pPr>
        <w:rPr>
          <w:rFonts w:ascii="Arabia" w:hAnsi="Arabia"/>
          <w:b/>
          <w:sz w:val="36"/>
        </w:rPr>
      </w:pPr>
    </w:p>
    <w:p w:rsidR="007850DD" w:rsidRDefault="007850DD" w:rsidP="007850DD">
      <w:pPr>
        <w:pStyle w:val="Zkladntext"/>
      </w:pPr>
      <w:r>
        <w:t xml:space="preserve">    Žila ve třetím století a pocházela z rodiny bohatého kupce a velkého nepřítele křesťanů. Barbora, kterou jeden ze sloužících obrátil na víru, se odmítla křesťanství vzdát. Krutý otec ji nejprve odevzdal soudci k mučení, při němž se zázrakem zhojily </w:t>
      </w:r>
      <w:r w:rsidR="00320FFD">
        <w:t>rány na jejím těle, a nakonec jí</w:t>
      </w:r>
      <w:r>
        <w:t xml:space="preserve"> setnul hlavu mečem.</w:t>
      </w:r>
    </w:p>
    <w:p w:rsidR="007850DD" w:rsidRDefault="007850DD" w:rsidP="007850DD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Na </w:t>
      </w:r>
      <w:r>
        <w:rPr>
          <w:rFonts w:ascii="Arabia" w:hAnsi="Arabia"/>
          <w:b/>
          <w:sz w:val="36"/>
        </w:rPr>
        <w:t>svátek sv. Barbory</w:t>
      </w:r>
      <w:r>
        <w:rPr>
          <w:rFonts w:ascii="Arabia" w:hAnsi="Arabia"/>
          <w:sz w:val="36"/>
        </w:rPr>
        <w:t xml:space="preserve"> chodívaly </w:t>
      </w:r>
      <w:r>
        <w:rPr>
          <w:rFonts w:ascii="Arabia" w:hAnsi="Arabia"/>
          <w:b/>
          <w:sz w:val="36"/>
        </w:rPr>
        <w:t>ženy</w:t>
      </w:r>
      <w:r>
        <w:rPr>
          <w:rFonts w:ascii="Arabia" w:hAnsi="Arabia"/>
          <w:sz w:val="36"/>
        </w:rPr>
        <w:t xml:space="preserve"> a dívky zahalené v bílém, a </w:t>
      </w:r>
      <w:r>
        <w:rPr>
          <w:rFonts w:ascii="Arabia" w:hAnsi="Arabia"/>
          <w:b/>
          <w:sz w:val="36"/>
        </w:rPr>
        <w:t>nadělovaly</w:t>
      </w:r>
      <w:r>
        <w:rPr>
          <w:rFonts w:ascii="Arabia" w:hAnsi="Arabia"/>
          <w:sz w:val="36"/>
        </w:rPr>
        <w:t xml:space="preserve"> hodným </w:t>
      </w:r>
      <w:r>
        <w:rPr>
          <w:rFonts w:ascii="Arabia" w:hAnsi="Arabia"/>
          <w:b/>
          <w:sz w:val="36"/>
        </w:rPr>
        <w:t>dětem</w:t>
      </w:r>
      <w:r>
        <w:rPr>
          <w:rFonts w:ascii="Arabia" w:hAnsi="Arabia"/>
          <w:sz w:val="36"/>
        </w:rPr>
        <w:t xml:space="preserve"> sladkosti z košíku v jedné ruce, zatímco pro zlobivé byla metlička v ruce druhé.</w:t>
      </w:r>
    </w:p>
    <w:p w:rsidR="007850DD" w:rsidRDefault="007850DD" w:rsidP="007850DD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,,</w:t>
      </w:r>
      <w:r>
        <w:rPr>
          <w:rFonts w:ascii="Arabia" w:hAnsi="Arabia"/>
          <w:b/>
          <w:sz w:val="36"/>
        </w:rPr>
        <w:t>Barborky“</w:t>
      </w:r>
      <w:r>
        <w:rPr>
          <w:rFonts w:ascii="Arabia" w:hAnsi="Arabia"/>
          <w:sz w:val="36"/>
        </w:rPr>
        <w:t xml:space="preserve"> </w:t>
      </w:r>
      <w:r>
        <w:rPr>
          <w:rFonts w:ascii="Arabia" w:hAnsi="Arabia"/>
          <w:b/>
          <w:sz w:val="36"/>
        </w:rPr>
        <w:t>říkáme též třešňovým větvičkám</w:t>
      </w:r>
      <w:r>
        <w:rPr>
          <w:rFonts w:ascii="Arabia" w:hAnsi="Arabia"/>
          <w:sz w:val="36"/>
        </w:rPr>
        <w:t xml:space="preserve">, které necháváme v teple do Vánoc vykvést. Dříve je dívky kropívaly denně vodou </w:t>
      </w:r>
      <w:r w:rsidR="00320FFD">
        <w:rPr>
          <w:rFonts w:ascii="Arabia" w:hAnsi="Arabia"/>
          <w:sz w:val="36"/>
        </w:rPr>
        <w:t>ohřátou ve svých ústech a čekaly</w:t>
      </w:r>
      <w:r>
        <w:rPr>
          <w:rFonts w:ascii="Arabia" w:hAnsi="Arabia"/>
          <w:sz w:val="36"/>
        </w:rPr>
        <w:t>, jestli jim větvička do Štědrého dne vykvete a bude svatba. Též ji nosívaly na Půlnoční mši za pasem – když mládenec před kostelem větvičku uzmul a dal si ji za klobouk, učinil tím její majitelce milostné vyznání.</w:t>
      </w:r>
    </w:p>
    <w:p w:rsidR="007850DD" w:rsidRDefault="007850DD" w:rsidP="007850DD">
      <w:pPr>
        <w:jc w:val="both"/>
        <w:rPr>
          <w:rFonts w:ascii="Arabia" w:hAnsi="Arabia"/>
          <w:b/>
          <w:bCs/>
          <w:color w:val="FF0000"/>
          <w:sz w:val="36"/>
        </w:rPr>
      </w:pPr>
      <w:r>
        <w:rPr>
          <w:rFonts w:ascii="Arabia" w:hAnsi="Arabia"/>
          <w:sz w:val="36"/>
        </w:rPr>
        <w:t xml:space="preserve">                                                                                        </w:t>
      </w:r>
    </w:p>
    <w:p w:rsidR="004221B3" w:rsidRDefault="004221B3" w:rsidP="00074BC7"/>
    <w:p w:rsidR="004221B3" w:rsidRDefault="004221B3" w:rsidP="00074BC7"/>
    <w:p w:rsidR="000D1ACB" w:rsidRDefault="00F03666" w:rsidP="007F0E5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5pt;margin-top:8.35pt;width:108pt;height:162pt;z-index:251655680">
            <v:textbox>
              <w:txbxContent>
                <w:p w:rsidR="000D1ACB" w:rsidRDefault="000D1ACB" w:rsidP="000D1ACB">
                  <w:r>
                    <w:t>Já svatá Barbora</w:t>
                  </w:r>
                </w:p>
                <w:p w:rsidR="000D1ACB" w:rsidRDefault="000D1ACB" w:rsidP="000D1ACB">
                  <w:r>
                    <w:t>Přišla jsem k vám do dvora.</w:t>
                  </w:r>
                </w:p>
                <w:p w:rsidR="000D1ACB" w:rsidRDefault="000D1ACB" w:rsidP="000D1ACB">
                  <w:r>
                    <w:t>Kdepak jsou ty hodné děti?</w:t>
                  </w:r>
                </w:p>
                <w:p w:rsidR="000D1ACB" w:rsidRDefault="000D1ACB" w:rsidP="000D1ACB">
                  <w:r>
                    <w:t>Ty já pěkně pohladím.</w:t>
                  </w:r>
                </w:p>
                <w:p w:rsidR="000D1ACB" w:rsidRDefault="000D1ACB" w:rsidP="000D1ACB">
                  <w:r>
                    <w:t>Kdepak jsou ty neposluchy?</w:t>
                  </w:r>
                </w:p>
                <w:p w:rsidR="000D1ACB" w:rsidRDefault="000D1ACB" w:rsidP="000D1ACB">
                  <w:r>
                    <w:t>Ty já metlou vyplatím.</w:t>
                  </w:r>
                </w:p>
                <w:p w:rsidR="000D1ACB" w:rsidRDefault="000D1ACB"/>
              </w:txbxContent>
            </v:textbox>
          </v:shape>
        </w:pict>
      </w:r>
      <w:r w:rsidR="007F0E5E" w:rsidRPr="007F0E5E">
        <w:t>My tři Barborky jsme,</w:t>
      </w:r>
      <w:r w:rsidR="007F0E5E" w:rsidRPr="007F0E5E">
        <w:br/>
        <w:t>z daleké země jdeme</w:t>
      </w:r>
      <w:r w:rsidR="007F0E5E" w:rsidRPr="007F0E5E">
        <w:br/>
        <w:t>a dárky Vám neseme.</w:t>
      </w:r>
      <w:r w:rsidR="007F0E5E" w:rsidRPr="007F0E5E">
        <w:br/>
        <w:t>Neseme, neseme,</w:t>
      </w:r>
    </w:p>
    <w:p w:rsidR="000D1ACB" w:rsidRDefault="007F0E5E" w:rsidP="007F0E5E">
      <w:r w:rsidRPr="007F0E5E">
        <w:t xml:space="preserve"> velice to krásné,</w:t>
      </w:r>
      <w:r w:rsidRPr="007F0E5E">
        <w:br/>
        <w:t>kdo se s námi modlit bude,</w:t>
      </w:r>
    </w:p>
    <w:p w:rsidR="000D1ACB" w:rsidRDefault="007F0E5E" w:rsidP="007F0E5E">
      <w:r w:rsidRPr="007F0E5E">
        <w:t xml:space="preserve"> tomu je dáme</w:t>
      </w:r>
      <w:r w:rsidRPr="007F0E5E">
        <w:br/>
        <w:t>a kdo nebude,</w:t>
      </w:r>
    </w:p>
    <w:p w:rsidR="007F0E5E" w:rsidRPr="007F0E5E" w:rsidRDefault="007F0E5E" w:rsidP="007F0E5E">
      <w:r w:rsidRPr="007F0E5E">
        <w:t xml:space="preserve"> tomu hodně nalupáme.</w:t>
      </w:r>
    </w:p>
    <w:p w:rsidR="004221B3" w:rsidRDefault="004221B3" w:rsidP="00074BC7"/>
    <w:p w:rsidR="004221B3" w:rsidRDefault="004221B3" w:rsidP="00074BC7"/>
    <w:p w:rsidR="004221B3" w:rsidRDefault="004221B3" w:rsidP="00074BC7"/>
    <w:p w:rsidR="00714907" w:rsidRDefault="00714907" w:rsidP="00074BC7"/>
    <w:p w:rsidR="00714907" w:rsidRDefault="00714907" w:rsidP="00074BC7"/>
    <w:p w:rsidR="004221B3" w:rsidRPr="004D4DBD" w:rsidRDefault="004D4DBD" w:rsidP="00074BC7">
      <w:pPr>
        <w:rPr>
          <w:sz w:val="28"/>
          <w:szCs w:val="28"/>
        </w:rPr>
      </w:pPr>
      <w:r>
        <w:rPr>
          <w:sz w:val="28"/>
          <w:szCs w:val="28"/>
        </w:rPr>
        <w:t xml:space="preserve">Každý den vykvetl na třešňové větvičce jeden květ. První vykvetl v pondělí. Který den vykvetl ten poslední kvítek? Obrázky vystřihni a seřaď je podle toho, jak větvička postupně rozkvétala. Nakonec piš řadové číslovky (1. </w:t>
      </w:r>
      <w:r w:rsidRPr="004D4DBD">
        <w:rPr>
          <w:i/>
          <w:sz w:val="28"/>
          <w:szCs w:val="28"/>
        </w:rPr>
        <w:t>první</w:t>
      </w:r>
      <w:r>
        <w:rPr>
          <w:sz w:val="28"/>
          <w:szCs w:val="28"/>
        </w:rPr>
        <w:t xml:space="preserve"> ….) do připravených kroužků podle pořadí, ve kterém vykvetly. </w:t>
      </w:r>
      <w:r w:rsidR="00714907">
        <w:rPr>
          <w:sz w:val="28"/>
          <w:szCs w:val="28"/>
        </w:rPr>
        <w:t>Šestý</w:t>
      </w:r>
      <w:r>
        <w:rPr>
          <w:sz w:val="28"/>
          <w:szCs w:val="28"/>
        </w:rPr>
        <w:t xml:space="preserve"> obrázek omaluj.</w:t>
      </w:r>
    </w:p>
    <w:p w:rsidR="004221B3" w:rsidRPr="007F0E5E" w:rsidRDefault="004221B3" w:rsidP="007F0E5E"/>
    <w:p w:rsidR="004221B3" w:rsidRDefault="004221B3" w:rsidP="00074BC7"/>
    <w:tbl>
      <w:tblPr>
        <w:tblStyle w:val="Mkatabulky"/>
        <w:tblW w:w="0" w:type="auto"/>
        <w:tblLook w:val="01E0"/>
      </w:tblPr>
      <w:tblGrid>
        <w:gridCol w:w="4606"/>
        <w:gridCol w:w="4656"/>
      </w:tblGrid>
      <w:tr w:rsidR="000D1ACB" w:rsidTr="004D4DBD">
        <w:trPr>
          <w:trHeight w:val="3310"/>
        </w:trPr>
        <w:tc>
          <w:tcPr>
            <w:tcW w:w="4606" w:type="dxa"/>
          </w:tcPr>
          <w:p w:rsidR="000D1ACB" w:rsidRDefault="00320FFD" w:rsidP="00074BC7"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751455" cy="1939925"/>
                  <wp:effectExtent l="1905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193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0D1ACB" w:rsidRDefault="00320FFD" w:rsidP="00074BC7"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171450</wp:posOffset>
                  </wp:positionV>
                  <wp:extent cx="2514600" cy="1704975"/>
                  <wp:effectExtent l="19050" t="0" r="0" b="0"/>
                  <wp:wrapNone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1ACB" w:rsidTr="004D4DBD">
        <w:trPr>
          <w:trHeight w:val="3415"/>
        </w:trPr>
        <w:tc>
          <w:tcPr>
            <w:tcW w:w="4606" w:type="dxa"/>
          </w:tcPr>
          <w:p w:rsidR="000D1ACB" w:rsidRDefault="00320FFD" w:rsidP="00074BC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125730</wp:posOffset>
                  </wp:positionV>
                  <wp:extent cx="2628900" cy="1847215"/>
                  <wp:effectExtent l="19050" t="0" r="0" b="0"/>
                  <wp:wrapNone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847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0D1ACB" w:rsidRDefault="00320FFD" w:rsidP="00074BC7"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120015</wp:posOffset>
                  </wp:positionV>
                  <wp:extent cx="2628900" cy="1837055"/>
                  <wp:effectExtent l="19050" t="0" r="0" b="0"/>
                  <wp:wrapNone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837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1ACB" w:rsidTr="000D1ACB">
        <w:trPr>
          <w:trHeight w:val="3392"/>
        </w:trPr>
        <w:tc>
          <w:tcPr>
            <w:tcW w:w="4606" w:type="dxa"/>
          </w:tcPr>
          <w:p w:rsidR="000D1ACB" w:rsidRDefault="00320FFD" w:rsidP="00074BC7"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50165</wp:posOffset>
                  </wp:positionV>
                  <wp:extent cx="2514600" cy="1757045"/>
                  <wp:effectExtent l="19050" t="0" r="0" b="0"/>
                  <wp:wrapNone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75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</w:tcPr>
          <w:p w:rsidR="000D1ACB" w:rsidRDefault="00320FFD" w:rsidP="00074BC7"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799080" cy="1971675"/>
                  <wp:effectExtent l="19050" t="0" r="127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080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476B" w:rsidRPr="00A70E16" w:rsidRDefault="00A2476B" w:rsidP="00A70E16">
      <w:pPr>
        <w:tabs>
          <w:tab w:val="left" w:pos="900"/>
        </w:tabs>
        <w:rPr>
          <w:rFonts w:ascii="Arial" w:hAnsi="Arial" w:cs="Arial"/>
        </w:rPr>
      </w:pPr>
    </w:p>
    <w:sectPr w:rsidR="00A2476B" w:rsidRPr="00A70E16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3F1" w:rsidRDefault="004D33F1">
      <w:r>
        <w:separator/>
      </w:r>
    </w:p>
  </w:endnote>
  <w:endnote w:type="continuationSeparator" w:id="0">
    <w:p w:rsidR="004D33F1" w:rsidRDefault="004D3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abi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7F0E5E">
      <w:rPr>
        <w:rFonts w:ascii="Arial" w:hAnsi="Arial" w:cs="Arial"/>
        <w:sz w:val="20"/>
        <w:szCs w:val="20"/>
      </w:rPr>
      <w:t xml:space="preserve"> Mgr. Ivana Prášková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3F1" w:rsidRDefault="004D33F1">
      <w:r>
        <w:separator/>
      </w:r>
    </w:p>
  </w:footnote>
  <w:footnote w:type="continuationSeparator" w:id="0">
    <w:p w:rsidR="004D33F1" w:rsidRDefault="004D3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A70E16" w:rsidRDefault="00320FFD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6133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33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76CDE"/>
    <w:rsid w:val="000D1ACB"/>
    <w:rsid w:val="00287801"/>
    <w:rsid w:val="002D6573"/>
    <w:rsid w:val="00320FFD"/>
    <w:rsid w:val="004221B3"/>
    <w:rsid w:val="004D33F1"/>
    <w:rsid w:val="004D4DBD"/>
    <w:rsid w:val="004D6774"/>
    <w:rsid w:val="00564F5A"/>
    <w:rsid w:val="00701B04"/>
    <w:rsid w:val="00714907"/>
    <w:rsid w:val="00740873"/>
    <w:rsid w:val="007850DD"/>
    <w:rsid w:val="007856B0"/>
    <w:rsid w:val="007F0E5E"/>
    <w:rsid w:val="00827E24"/>
    <w:rsid w:val="009708B1"/>
    <w:rsid w:val="00A2476B"/>
    <w:rsid w:val="00A64BC7"/>
    <w:rsid w:val="00A70E16"/>
    <w:rsid w:val="00AF34AE"/>
    <w:rsid w:val="00B21127"/>
    <w:rsid w:val="00B978B5"/>
    <w:rsid w:val="00DF15AF"/>
    <w:rsid w:val="00E14AC9"/>
    <w:rsid w:val="00F03666"/>
    <w:rsid w:val="00FA3698"/>
    <w:rsid w:val="00FA5D9B"/>
    <w:rsid w:val="00FB7D18"/>
    <w:rsid w:val="00FE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qFormat/>
    <w:rsid w:val="007850DD"/>
    <w:pPr>
      <w:keepNext/>
      <w:outlineLvl w:val="0"/>
    </w:pPr>
    <w:rPr>
      <w:rFonts w:ascii="Arabia" w:hAnsi="Arabia"/>
      <w:sz w:val="72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kladntext">
    <w:name w:val="Body Text"/>
    <w:basedOn w:val="Normln"/>
    <w:rsid w:val="007850DD"/>
    <w:pPr>
      <w:jc w:val="both"/>
    </w:pPr>
    <w:rPr>
      <w:rFonts w:ascii="Arabia" w:hAnsi="Arabia"/>
      <w:sz w:val="36"/>
      <w:szCs w:val="20"/>
    </w:rPr>
  </w:style>
  <w:style w:type="character" w:styleId="Hypertextovodkaz">
    <w:name w:val="Hyperlink"/>
    <w:basedOn w:val="Standardnpsmoodstavce"/>
    <w:rsid w:val="007850DD"/>
    <w:rPr>
      <w:color w:val="0000FF"/>
      <w:u w:val="single"/>
    </w:rPr>
  </w:style>
  <w:style w:type="paragraph" w:styleId="Normlnweb">
    <w:name w:val="Normal (Web)"/>
    <w:basedOn w:val="Normln"/>
    <w:rsid w:val="004221B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4221B3"/>
  </w:style>
  <w:style w:type="character" w:styleId="Zvraznn">
    <w:name w:val="Emphasis"/>
    <w:basedOn w:val="Standardnpsmoodstavce"/>
    <w:qFormat/>
    <w:rsid w:val="004221B3"/>
    <w:rPr>
      <w:i/>
      <w:iCs/>
    </w:rPr>
  </w:style>
  <w:style w:type="table" w:styleId="Mkatabulky">
    <w:name w:val="Table Grid"/>
    <w:basedOn w:val="Normlntabulka"/>
    <w:rsid w:val="000D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4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06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49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80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62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337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558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4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767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7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9900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9418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5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644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94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647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4072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97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5104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03659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Dum\Z&#352;materi&#225;ly%20do%20v&#253;uky\ADVENT\advent.doc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emf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2185</CharactersWithSpaces>
  <SharedDoc>false</SharedDoc>
  <HLinks>
    <vt:vector size="6" baseType="variant">
      <vt:variant>
        <vt:i4>22937622</vt:i4>
      </vt:variant>
      <vt:variant>
        <vt:i4>0</vt:i4>
      </vt:variant>
      <vt:variant>
        <vt:i4>0</vt:i4>
      </vt:variant>
      <vt:variant>
        <vt:i4>5</vt:i4>
      </vt:variant>
      <vt:variant>
        <vt:lpwstr>../../ZŠmateriály do výuky/ADVENT/advent.doc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2014-03-09T16:52:00Z</dcterms:created>
  <dcterms:modified xsi:type="dcterms:W3CDTF">2014-03-09T16:52:00Z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