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BD6192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Poměry mezi hlavními větami</w:t>
      </w:r>
    </w:p>
    <w:p w:rsidR="00827E24" w:rsidRDefault="00BD6192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E4753E" w:rsidRDefault="00E4753E" w:rsidP="00E4753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16. sada</w:t>
      </w:r>
    </w:p>
    <w:p w:rsidR="00E4753E" w:rsidRDefault="00E4753E" w:rsidP="00E4753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VY_32_INOVACE_305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A179E9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DUM slouží žákům jako strukturovaný zápis. Druhá část DUMU obsahuje několik cvičení, na kterých si žáci prověří, zda učivo o poměrech mezi větami zvládli</w:t>
            </w:r>
            <w:r w:rsidR="009F4A18">
              <w:rPr>
                <w:rFonts w:ascii="Arial" w:hAnsi="Arial" w:cs="Arial"/>
                <w:bCs/>
                <w:caps w:val="0"/>
              </w:rPr>
              <w:t xml:space="preserve"> a pochopili.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BD619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BD619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dokáže určit poměr mezi hlavními větami, rozliší souvětí souřadné a podřadné.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BD619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 ročníku</w:t>
            </w:r>
            <w:r w:rsidR="00A179E9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BD619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E4753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2012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BD619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E4753E" w:rsidRDefault="00E4753E" w:rsidP="00074BC7"/>
    <w:p w:rsidR="00A2476B" w:rsidRDefault="00E4753E" w:rsidP="00074BC7">
      <w:r>
        <w:br w:type="page"/>
      </w:r>
    </w:p>
    <w:p w:rsidR="00A2476B" w:rsidRDefault="00A2476B" w:rsidP="00074BC7"/>
    <w:p w:rsidR="00BD6192" w:rsidRDefault="00BD6192" w:rsidP="00074BC7">
      <w:pPr>
        <w:rPr>
          <w:rFonts w:ascii="Arial" w:hAnsi="Arial" w:cs="Arial"/>
          <w:sz w:val="28"/>
          <w:szCs w:val="28"/>
        </w:rPr>
      </w:pPr>
      <w:r w:rsidRPr="00BD6192">
        <w:rPr>
          <w:rFonts w:ascii="Arial" w:hAnsi="Arial" w:cs="Arial"/>
          <w:b/>
          <w:sz w:val="28"/>
          <w:szCs w:val="28"/>
        </w:rPr>
        <w:t xml:space="preserve">Souvětí souřadné – </w:t>
      </w:r>
      <w:r w:rsidRPr="00BD6192">
        <w:rPr>
          <w:rFonts w:ascii="Arial" w:hAnsi="Arial" w:cs="Arial"/>
          <w:sz w:val="28"/>
          <w:szCs w:val="28"/>
        </w:rPr>
        <w:t>má dvě a více</w:t>
      </w:r>
      <w:r>
        <w:rPr>
          <w:rFonts w:ascii="Arial" w:hAnsi="Arial" w:cs="Arial"/>
          <w:sz w:val="28"/>
          <w:szCs w:val="28"/>
        </w:rPr>
        <w:t xml:space="preserve"> vět hlavních</w:t>
      </w:r>
    </w:p>
    <w:p w:rsidR="00BD6192" w:rsidRDefault="00BD6192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Souvětí podřadné – </w:t>
      </w:r>
      <w:r w:rsidRPr="00BD6192">
        <w:rPr>
          <w:rFonts w:ascii="Arial" w:hAnsi="Arial" w:cs="Arial"/>
          <w:sz w:val="28"/>
          <w:szCs w:val="28"/>
        </w:rPr>
        <w:t>má pouze jednu větu hlavní</w:t>
      </w:r>
    </w:p>
    <w:p w:rsidR="00BD6192" w:rsidRDefault="00BD6192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souvětí souřadném rozlišujeme mezi hlavním</w:t>
      </w:r>
      <w:r w:rsidR="00E4753E">
        <w:rPr>
          <w:rFonts w:ascii="Arial" w:hAnsi="Arial" w:cs="Arial"/>
          <w:sz w:val="28"/>
          <w:szCs w:val="28"/>
        </w:rPr>
        <w:t>i větami tyto významové poměry:</w:t>
      </w:r>
    </w:p>
    <w:p w:rsidR="00BD6192" w:rsidRDefault="00BD6192" w:rsidP="00074BC7">
      <w:pPr>
        <w:rPr>
          <w:rFonts w:ascii="Arial" w:hAnsi="Arial" w:cs="Arial"/>
          <w:sz w:val="28"/>
          <w:szCs w:val="28"/>
        </w:rPr>
      </w:pPr>
    </w:p>
    <w:p w:rsidR="00FC129F" w:rsidRDefault="00BD6192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a) poměr slučovací - </w:t>
      </w:r>
      <w:r>
        <w:rPr>
          <w:rFonts w:ascii="Arial" w:hAnsi="Arial" w:cs="Arial"/>
          <w:sz w:val="28"/>
          <w:szCs w:val="28"/>
        </w:rPr>
        <w:t xml:space="preserve">věty jsou rovnocenné, jsou spojeny nejčastěji výrazy: </w:t>
      </w:r>
      <w:r w:rsidRPr="00FC129F">
        <w:rPr>
          <w:rFonts w:ascii="Arial" w:hAnsi="Arial" w:cs="Arial"/>
          <w:b/>
          <w:sz w:val="28"/>
          <w:szCs w:val="28"/>
        </w:rPr>
        <w:t>a, i, ani, přitom, rovněž</w:t>
      </w:r>
      <w:r w:rsidR="00FC129F" w:rsidRPr="00FC129F">
        <w:rPr>
          <w:rFonts w:ascii="Arial" w:hAnsi="Arial" w:cs="Arial"/>
          <w:b/>
          <w:sz w:val="28"/>
          <w:szCs w:val="28"/>
        </w:rPr>
        <w:t>, jednak-jednak, hned-hned, ani-ani</w:t>
      </w:r>
      <w:r w:rsidR="00FC129F">
        <w:rPr>
          <w:rFonts w:ascii="Arial" w:hAnsi="Arial" w:cs="Arial"/>
          <w:sz w:val="28"/>
          <w:szCs w:val="28"/>
        </w:rPr>
        <w:t xml:space="preserve"> </w:t>
      </w:r>
      <w:r w:rsidR="007C394E">
        <w:rPr>
          <w:rFonts w:ascii="Arial" w:hAnsi="Arial" w:cs="Arial"/>
          <w:sz w:val="28"/>
          <w:szCs w:val="28"/>
        </w:rPr>
        <w:t>(</w:t>
      </w:r>
      <w:r w:rsidR="00FC129F">
        <w:rPr>
          <w:rFonts w:ascii="Arial" w:hAnsi="Arial" w:cs="Arial"/>
          <w:sz w:val="28"/>
          <w:szCs w:val="28"/>
        </w:rPr>
        <w:t xml:space="preserve">ve dvojicích spojek píšeme před druhou z nich </w:t>
      </w:r>
      <w:r w:rsidR="007C394E">
        <w:rPr>
          <w:rFonts w:ascii="Arial" w:hAnsi="Arial" w:cs="Arial"/>
          <w:sz w:val="28"/>
          <w:szCs w:val="28"/>
        </w:rPr>
        <w:t xml:space="preserve">vždy </w:t>
      </w:r>
      <w:r w:rsidR="00FC129F">
        <w:rPr>
          <w:rFonts w:ascii="Arial" w:hAnsi="Arial" w:cs="Arial"/>
          <w:sz w:val="28"/>
          <w:szCs w:val="28"/>
        </w:rPr>
        <w:t>čárku)</w:t>
      </w:r>
    </w:p>
    <w:p w:rsidR="00FC129F" w:rsidRDefault="00FC129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před </w:t>
      </w:r>
      <w:r w:rsidRPr="00FC129F">
        <w:rPr>
          <w:rFonts w:ascii="Arial" w:hAnsi="Arial" w:cs="Arial"/>
          <w:b/>
          <w:sz w:val="28"/>
          <w:szCs w:val="28"/>
        </w:rPr>
        <w:t>a, i, ani</w:t>
      </w:r>
      <w:r>
        <w:rPr>
          <w:rFonts w:ascii="Arial" w:hAnsi="Arial" w:cs="Arial"/>
          <w:sz w:val="28"/>
          <w:szCs w:val="28"/>
        </w:rPr>
        <w:t xml:space="preserve"> se v poměru slučovacím </w:t>
      </w:r>
      <w:r w:rsidRPr="00FC129F">
        <w:rPr>
          <w:rFonts w:ascii="Arial" w:hAnsi="Arial" w:cs="Arial"/>
          <w:b/>
          <w:sz w:val="28"/>
          <w:szCs w:val="28"/>
        </w:rPr>
        <w:t>čárka nepíše</w:t>
      </w:r>
    </w:p>
    <w:p w:rsidR="00FC129F" w:rsidRDefault="00FC129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Př. Maminka koupila</w:t>
      </w:r>
      <w:r w:rsidR="007C394E">
        <w:rPr>
          <w:rFonts w:ascii="Arial" w:hAnsi="Arial" w:cs="Arial"/>
          <w:sz w:val="28"/>
          <w:szCs w:val="28"/>
        </w:rPr>
        <w:t xml:space="preserve"> novou skříň</w:t>
      </w:r>
      <w:r>
        <w:rPr>
          <w:rFonts w:ascii="Arial" w:hAnsi="Arial" w:cs="Arial"/>
          <w:sz w:val="28"/>
          <w:szCs w:val="28"/>
        </w:rPr>
        <w:t xml:space="preserve"> </w:t>
      </w:r>
      <w:r w:rsidRPr="00FC129F">
        <w:rPr>
          <w:rFonts w:ascii="Arial" w:hAnsi="Arial" w:cs="Arial"/>
          <w:b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 xml:space="preserve">tatínek </w:t>
      </w:r>
      <w:r w:rsidR="007C394E">
        <w:rPr>
          <w:rFonts w:ascii="Arial" w:hAnsi="Arial" w:cs="Arial"/>
          <w:sz w:val="28"/>
          <w:szCs w:val="28"/>
        </w:rPr>
        <w:t>ji</w:t>
      </w:r>
      <w:r>
        <w:rPr>
          <w:rFonts w:ascii="Arial" w:hAnsi="Arial" w:cs="Arial"/>
          <w:sz w:val="28"/>
          <w:szCs w:val="28"/>
        </w:rPr>
        <w:t xml:space="preserve"> podle návodu smontoval.</w:t>
      </w:r>
    </w:p>
    <w:p w:rsidR="00FC129F" w:rsidRDefault="00FC129F" w:rsidP="00074BC7">
      <w:pPr>
        <w:rPr>
          <w:rFonts w:ascii="Arial" w:hAnsi="Arial" w:cs="Arial"/>
          <w:sz w:val="28"/>
          <w:szCs w:val="28"/>
        </w:rPr>
      </w:pPr>
    </w:p>
    <w:p w:rsidR="00FC129F" w:rsidRPr="00FC129F" w:rsidRDefault="00FC129F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b) poměr stupňovací – </w:t>
      </w:r>
      <w:r>
        <w:rPr>
          <w:rFonts w:ascii="Arial" w:hAnsi="Arial" w:cs="Arial"/>
          <w:sz w:val="28"/>
          <w:szCs w:val="28"/>
        </w:rPr>
        <w:t xml:space="preserve">druhá věta zesiluje obsah první věty, nejčastější spojovací výrazy jsou: </w:t>
      </w:r>
      <w:r w:rsidRPr="00FC129F">
        <w:rPr>
          <w:rFonts w:ascii="Arial" w:hAnsi="Arial" w:cs="Arial"/>
          <w:b/>
          <w:sz w:val="28"/>
          <w:szCs w:val="28"/>
        </w:rPr>
        <w:t>ba, ba i, ba ani, dokonce, přímo, nadto, nejen – ale i, nejen – nýbrž</w:t>
      </w:r>
    </w:p>
    <w:p w:rsidR="00FC129F" w:rsidRDefault="00FC129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Př. Nepřišel tam, </w:t>
      </w:r>
      <w:r w:rsidRPr="00FC129F">
        <w:rPr>
          <w:rFonts w:ascii="Arial" w:hAnsi="Arial" w:cs="Arial"/>
          <w:b/>
          <w:sz w:val="28"/>
          <w:szCs w:val="28"/>
        </w:rPr>
        <w:t>dokonce</w:t>
      </w:r>
      <w:r>
        <w:rPr>
          <w:rFonts w:ascii="Arial" w:hAnsi="Arial" w:cs="Arial"/>
          <w:sz w:val="28"/>
          <w:szCs w:val="28"/>
        </w:rPr>
        <w:t xml:space="preserve"> se ani neomluvil.</w:t>
      </w:r>
    </w:p>
    <w:p w:rsidR="00FC129F" w:rsidRDefault="00FC129F" w:rsidP="00074BC7">
      <w:pPr>
        <w:rPr>
          <w:rFonts w:ascii="Arial" w:hAnsi="Arial" w:cs="Arial"/>
          <w:sz w:val="28"/>
          <w:szCs w:val="28"/>
        </w:rPr>
      </w:pPr>
    </w:p>
    <w:p w:rsidR="00FC129F" w:rsidRDefault="00FC129F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c) poměr odporovací - </w:t>
      </w:r>
      <w:r w:rsidRPr="00FC129F">
        <w:rPr>
          <w:rFonts w:ascii="Arial" w:hAnsi="Arial" w:cs="Arial"/>
          <w:sz w:val="28"/>
          <w:szCs w:val="28"/>
        </w:rPr>
        <w:t xml:space="preserve">obsah </w:t>
      </w:r>
      <w:r>
        <w:rPr>
          <w:rFonts w:ascii="Arial" w:hAnsi="Arial" w:cs="Arial"/>
          <w:sz w:val="28"/>
          <w:szCs w:val="28"/>
        </w:rPr>
        <w:t xml:space="preserve">druhé věty odporuje obsahu první věty, spojovací výrazy jsou: </w:t>
      </w:r>
      <w:r>
        <w:rPr>
          <w:rFonts w:ascii="Arial" w:hAnsi="Arial" w:cs="Arial"/>
          <w:b/>
          <w:sz w:val="28"/>
          <w:szCs w:val="28"/>
        </w:rPr>
        <w:t>ale, avšak, však, nýbrž, jenže, nicméně, naopak, sice-ale</w:t>
      </w:r>
    </w:p>
    <w:p w:rsidR="00FC129F" w:rsidRPr="00FC129F" w:rsidRDefault="00FC129F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- před </w:t>
      </w:r>
      <w:r w:rsidRPr="00D53FA4">
        <w:rPr>
          <w:rFonts w:ascii="Arial" w:hAnsi="Arial" w:cs="Arial"/>
          <w:b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>se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53FA4">
        <w:rPr>
          <w:rFonts w:ascii="Arial" w:hAnsi="Arial" w:cs="Arial"/>
          <w:sz w:val="28"/>
          <w:szCs w:val="28"/>
        </w:rPr>
        <w:t>v poměru odporovacím</w:t>
      </w:r>
      <w:r>
        <w:rPr>
          <w:rFonts w:ascii="Arial" w:hAnsi="Arial" w:cs="Arial"/>
          <w:b/>
          <w:sz w:val="28"/>
          <w:szCs w:val="28"/>
        </w:rPr>
        <w:t xml:space="preserve"> píše čárka</w:t>
      </w:r>
    </w:p>
    <w:p w:rsidR="00BD6192" w:rsidRDefault="00D53FA4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Př. Vzali bychom vás s sebou, </w:t>
      </w:r>
      <w:r w:rsidRPr="00D53FA4">
        <w:rPr>
          <w:rFonts w:ascii="Arial" w:hAnsi="Arial" w:cs="Arial"/>
          <w:b/>
          <w:sz w:val="28"/>
          <w:szCs w:val="28"/>
        </w:rPr>
        <w:t>ale</w:t>
      </w:r>
      <w:r w:rsidR="00E4753E">
        <w:rPr>
          <w:rFonts w:ascii="Arial" w:hAnsi="Arial" w:cs="Arial"/>
          <w:sz w:val="28"/>
          <w:szCs w:val="28"/>
        </w:rPr>
        <w:t xml:space="preserve"> nemáme už místo v autě.</w:t>
      </w:r>
    </w:p>
    <w:p w:rsidR="00D53FA4" w:rsidRDefault="00D53FA4" w:rsidP="00074BC7">
      <w:pPr>
        <w:rPr>
          <w:rFonts w:ascii="Arial" w:hAnsi="Arial" w:cs="Arial"/>
          <w:sz w:val="28"/>
          <w:szCs w:val="28"/>
        </w:rPr>
      </w:pPr>
    </w:p>
    <w:p w:rsidR="00D53FA4" w:rsidRDefault="00D53FA4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d) poměr vylučovací - </w:t>
      </w:r>
      <w:r>
        <w:rPr>
          <w:rFonts w:ascii="Arial" w:hAnsi="Arial" w:cs="Arial"/>
          <w:sz w:val="28"/>
          <w:szCs w:val="28"/>
        </w:rPr>
        <w:t xml:space="preserve">obsahy vět se vzájemně vylučují, spojovací výrazy jsou: </w:t>
      </w:r>
      <w:r>
        <w:rPr>
          <w:rFonts w:ascii="Arial" w:hAnsi="Arial" w:cs="Arial"/>
          <w:b/>
          <w:sz w:val="28"/>
          <w:szCs w:val="28"/>
        </w:rPr>
        <w:t>nebo, anebo, či, jinak, buď-nebo, ať-či</w:t>
      </w:r>
    </w:p>
    <w:p w:rsidR="00D53FA4" w:rsidRDefault="00D53FA4" w:rsidP="00074BC7">
      <w:pPr>
        <w:rPr>
          <w:rFonts w:ascii="Arial" w:hAnsi="Arial" w:cs="Arial"/>
          <w:sz w:val="28"/>
          <w:szCs w:val="28"/>
        </w:rPr>
      </w:pPr>
      <w:r w:rsidRPr="00D53FA4">
        <w:rPr>
          <w:rFonts w:ascii="Arial" w:hAnsi="Arial" w:cs="Arial"/>
          <w:sz w:val="28"/>
          <w:szCs w:val="28"/>
        </w:rPr>
        <w:t>Př.</w:t>
      </w:r>
      <w:r>
        <w:rPr>
          <w:rFonts w:ascii="Arial" w:hAnsi="Arial" w:cs="Arial"/>
          <w:sz w:val="28"/>
          <w:szCs w:val="28"/>
        </w:rPr>
        <w:t xml:space="preserve"> Půjdeme do kina, </w:t>
      </w:r>
      <w:r>
        <w:rPr>
          <w:rFonts w:ascii="Arial" w:hAnsi="Arial" w:cs="Arial"/>
          <w:b/>
          <w:sz w:val="28"/>
          <w:szCs w:val="28"/>
        </w:rPr>
        <w:t xml:space="preserve">nebo </w:t>
      </w:r>
      <w:r w:rsidR="00E4753E">
        <w:rPr>
          <w:rFonts w:ascii="Arial" w:hAnsi="Arial" w:cs="Arial"/>
          <w:sz w:val="28"/>
          <w:szCs w:val="28"/>
        </w:rPr>
        <w:t>zůstaneme doma?</w:t>
      </w:r>
    </w:p>
    <w:p w:rsidR="00D53FA4" w:rsidRDefault="00D53FA4" w:rsidP="00074BC7">
      <w:pPr>
        <w:rPr>
          <w:rFonts w:ascii="Arial" w:hAnsi="Arial" w:cs="Arial"/>
          <w:sz w:val="28"/>
          <w:szCs w:val="28"/>
        </w:rPr>
      </w:pPr>
    </w:p>
    <w:p w:rsidR="00D53FA4" w:rsidRDefault="00D53FA4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e) poměr příčinný (důvodový)</w:t>
      </w:r>
      <w:r w:rsidR="00E4753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- </w:t>
      </w:r>
      <w:r>
        <w:rPr>
          <w:rFonts w:ascii="Arial" w:hAnsi="Arial" w:cs="Arial"/>
          <w:sz w:val="28"/>
          <w:szCs w:val="28"/>
        </w:rPr>
        <w:t xml:space="preserve">druhá věta uvádí příčinu (důvod) toho, proč se stala první věta, spojovací výrazy jsou: </w:t>
      </w:r>
      <w:r>
        <w:rPr>
          <w:rFonts w:ascii="Arial" w:hAnsi="Arial" w:cs="Arial"/>
          <w:b/>
          <w:sz w:val="28"/>
          <w:szCs w:val="28"/>
        </w:rPr>
        <w:t>neboť, vždyť, totiž, však také</w:t>
      </w:r>
    </w:p>
    <w:p w:rsidR="00D53FA4" w:rsidRDefault="00D53FA4" w:rsidP="00074BC7">
      <w:pPr>
        <w:rPr>
          <w:rFonts w:ascii="Arial" w:hAnsi="Arial" w:cs="Arial"/>
          <w:sz w:val="28"/>
          <w:szCs w:val="28"/>
        </w:rPr>
      </w:pPr>
      <w:r w:rsidRPr="00D53FA4">
        <w:rPr>
          <w:rFonts w:ascii="Arial" w:hAnsi="Arial" w:cs="Arial"/>
          <w:sz w:val="28"/>
          <w:szCs w:val="28"/>
        </w:rPr>
        <w:t xml:space="preserve">Př. </w:t>
      </w:r>
      <w:r>
        <w:rPr>
          <w:rFonts w:ascii="Arial" w:hAnsi="Arial" w:cs="Arial"/>
          <w:sz w:val="28"/>
          <w:szCs w:val="28"/>
        </w:rPr>
        <w:t xml:space="preserve">Petr včera přijel do práce pozdě, </w:t>
      </w:r>
      <w:r>
        <w:rPr>
          <w:rFonts w:ascii="Arial" w:hAnsi="Arial" w:cs="Arial"/>
          <w:b/>
          <w:sz w:val="28"/>
          <w:szCs w:val="28"/>
        </w:rPr>
        <w:t xml:space="preserve">neboť </w:t>
      </w:r>
      <w:r>
        <w:rPr>
          <w:rFonts w:ascii="Arial" w:hAnsi="Arial" w:cs="Arial"/>
          <w:sz w:val="28"/>
          <w:szCs w:val="28"/>
        </w:rPr>
        <w:t>zaspal.</w:t>
      </w:r>
    </w:p>
    <w:p w:rsidR="00D53FA4" w:rsidRDefault="00D53FA4" w:rsidP="00074BC7">
      <w:pPr>
        <w:rPr>
          <w:rFonts w:ascii="Arial" w:hAnsi="Arial" w:cs="Arial"/>
          <w:sz w:val="28"/>
          <w:szCs w:val="28"/>
        </w:rPr>
      </w:pPr>
    </w:p>
    <w:p w:rsidR="007C394E" w:rsidRDefault="00D53FA4" w:rsidP="00074B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f) poměr důsledkový</w:t>
      </w:r>
      <w:r w:rsidR="00E4753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- </w:t>
      </w:r>
      <w:r w:rsidR="007C394E">
        <w:rPr>
          <w:rFonts w:ascii="Arial" w:hAnsi="Arial" w:cs="Arial"/>
          <w:sz w:val="28"/>
          <w:szCs w:val="28"/>
        </w:rPr>
        <w:t>druh</w:t>
      </w:r>
      <w:r w:rsidR="00A179E9">
        <w:rPr>
          <w:rFonts w:ascii="Arial" w:hAnsi="Arial" w:cs="Arial"/>
          <w:sz w:val="28"/>
          <w:szCs w:val="28"/>
        </w:rPr>
        <w:t>á</w:t>
      </w:r>
      <w:r w:rsidR="007C394E">
        <w:rPr>
          <w:rFonts w:ascii="Arial" w:hAnsi="Arial" w:cs="Arial"/>
          <w:sz w:val="28"/>
          <w:szCs w:val="28"/>
        </w:rPr>
        <w:t xml:space="preserve"> věta vyjadřuje důsledek věty první, spojovací výrazy jsou: </w:t>
      </w:r>
      <w:r w:rsidR="007C394E">
        <w:rPr>
          <w:rFonts w:ascii="Arial" w:hAnsi="Arial" w:cs="Arial"/>
          <w:b/>
          <w:sz w:val="28"/>
          <w:szCs w:val="28"/>
        </w:rPr>
        <w:t>proto, tedy, tudíž, a proto, a tedy, a tak, a tudíž</w:t>
      </w:r>
    </w:p>
    <w:p w:rsidR="00D53FA4" w:rsidRPr="00D53FA4" w:rsidRDefault="007C394E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Př. Začal se chovat divně, </w:t>
      </w:r>
      <w:r>
        <w:rPr>
          <w:rFonts w:ascii="Arial" w:hAnsi="Arial" w:cs="Arial"/>
          <w:b/>
          <w:sz w:val="28"/>
          <w:szCs w:val="28"/>
        </w:rPr>
        <w:t xml:space="preserve">a proto </w:t>
      </w:r>
      <w:r w:rsidRPr="007C394E">
        <w:rPr>
          <w:rFonts w:ascii="Arial" w:hAnsi="Arial" w:cs="Arial"/>
          <w:sz w:val="28"/>
          <w:szCs w:val="28"/>
        </w:rPr>
        <w:t>jsem šel raději domů.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D53FA4">
        <w:rPr>
          <w:rFonts w:ascii="Arial" w:hAnsi="Arial" w:cs="Arial"/>
          <w:sz w:val="28"/>
          <w:szCs w:val="28"/>
        </w:rPr>
        <w:t xml:space="preserve"> </w:t>
      </w:r>
    </w:p>
    <w:p w:rsidR="00A179E9" w:rsidRDefault="00E4753E" w:rsidP="00074BC7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179E9" w:rsidRDefault="00A179E9" w:rsidP="00074BC7">
      <w:pPr>
        <w:rPr>
          <w:rFonts w:ascii="Arial" w:hAnsi="Arial" w:cs="Arial"/>
          <w:b/>
        </w:rPr>
      </w:pPr>
    </w:p>
    <w:p w:rsidR="00A2476B" w:rsidRDefault="00BD6192" w:rsidP="00074BC7">
      <w:pPr>
        <w:rPr>
          <w:rFonts w:ascii="Arial" w:hAnsi="Arial" w:cs="Arial"/>
        </w:rPr>
      </w:pPr>
      <w:r w:rsidRPr="00B00348">
        <w:rPr>
          <w:rFonts w:ascii="Arial" w:hAnsi="Arial" w:cs="Arial"/>
          <w:b/>
          <w:sz w:val="28"/>
          <w:szCs w:val="28"/>
        </w:rPr>
        <w:t>1. Rozliš věty hlavní a vedlejší, dále urči souvětí souřadná a podřadná</w:t>
      </w:r>
      <w:r w:rsidR="00A179E9">
        <w:rPr>
          <w:rFonts w:ascii="Arial" w:hAnsi="Arial" w:cs="Arial"/>
        </w:rPr>
        <w:t>:</w:t>
      </w:r>
    </w:p>
    <w:p w:rsidR="00A179E9" w:rsidRDefault="00A179E9" w:rsidP="00074BC7">
      <w:pPr>
        <w:rPr>
          <w:rFonts w:ascii="Arial" w:hAnsi="Arial" w:cs="Arial"/>
        </w:rPr>
      </w:pPr>
    </w:p>
    <w:p w:rsidR="004C3EBE" w:rsidRDefault="004C3EBE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a)Petra se omluvila a odešla, neboť se musela nachystat na zítřejší odjezd na dovolenou.</w:t>
      </w:r>
    </w:p>
    <w:p w:rsidR="00A2476B" w:rsidRDefault="004C3EBE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Policista chtěl, aby řidič zastavil, ale on jeho příkaz neuposlechl.</w:t>
      </w:r>
    </w:p>
    <w:p w:rsidR="004C3EBE" w:rsidRDefault="004C3EBE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c) Každý, kdo ho znal, nevěřil, že by to mohl udělat.</w:t>
      </w:r>
    </w:p>
    <w:p w:rsidR="004C3EBE" w:rsidRDefault="004C3EBE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d) Ve škole se mu udělalo špatně, a tak s</w:t>
      </w:r>
      <w:r w:rsidR="00E4753E">
        <w:rPr>
          <w:rFonts w:ascii="Arial" w:hAnsi="Arial" w:cs="Arial"/>
          <w:sz w:val="28"/>
          <w:szCs w:val="28"/>
        </w:rPr>
        <w:t>i pro něj rodiče museli přijet.</w:t>
      </w:r>
    </w:p>
    <w:p w:rsidR="004C3EBE" w:rsidRDefault="004C3EBE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e) </w:t>
      </w:r>
      <w:r w:rsidR="00B00348">
        <w:rPr>
          <w:rFonts w:ascii="Arial" w:hAnsi="Arial" w:cs="Arial"/>
          <w:sz w:val="28"/>
          <w:szCs w:val="28"/>
        </w:rPr>
        <w:t>Díval se na něj upřeně, dokonce mu chtěl i pomoct, ale nakonec se rozhodl, že ho nechá, aby</w:t>
      </w:r>
      <w:r w:rsidR="00E4753E">
        <w:rPr>
          <w:rFonts w:ascii="Arial" w:hAnsi="Arial" w:cs="Arial"/>
          <w:sz w:val="28"/>
          <w:szCs w:val="28"/>
        </w:rPr>
        <w:t xml:space="preserve"> si poradil sám.</w:t>
      </w:r>
    </w:p>
    <w:p w:rsidR="00B00348" w:rsidRDefault="00B00348" w:rsidP="00B00348">
      <w:pPr>
        <w:spacing w:line="360" w:lineRule="auto"/>
        <w:rPr>
          <w:rFonts w:ascii="Arial" w:hAnsi="Arial" w:cs="Arial"/>
          <w:sz w:val="28"/>
          <w:szCs w:val="28"/>
        </w:rPr>
      </w:pPr>
    </w:p>
    <w:p w:rsidR="00B00348" w:rsidRDefault="00B00348" w:rsidP="00B00348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2. Doplň do vět čárky a ur</w:t>
      </w:r>
      <w:r w:rsidR="00E4753E">
        <w:rPr>
          <w:rFonts w:ascii="Arial" w:hAnsi="Arial" w:cs="Arial"/>
          <w:b/>
          <w:sz w:val="28"/>
          <w:szCs w:val="28"/>
        </w:rPr>
        <w:t>či poměry mezi hlavními větami:</w:t>
      </w:r>
    </w:p>
    <w:p w:rsidR="00B00348" w:rsidRDefault="00B00348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Těšili se na něj ale on nepřišel.</w:t>
      </w:r>
    </w:p>
    <w:p w:rsidR="00B00348" w:rsidRDefault="00B00348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Půjdeš s n</w:t>
      </w:r>
      <w:r w:rsidR="00E4753E">
        <w:rPr>
          <w:rFonts w:ascii="Arial" w:hAnsi="Arial" w:cs="Arial"/>
          <w:sz w:val="28"/>
          <w:szCs w:val="28"/>
        </w:rPr>
        <w:t>ámi do kina nebo zůstaneš doma?</w:t>
      </w:r>
    </w:p>
    <w:p w:rsidR="00B00348" w:rsidRDefault="00B00348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c) Velmi dobře se připravoval a pro</w:t>
      </w:r>
      <w:r w:rsidR="00E4753E">
        <w:rPr>
          <w:rFonts w:ascii="Arial" w:hAnsi="Arial" w:cs="Arial"/>
          <w:sz w:val="28"/>
          <w:szCs w:val="28"/>
        </w:rPr>
        <w:t>to zkoušku složil bez problémů.</w:t>
      </w:r>
    </w:p>
    <w:p w:rsidR="00B00348" w:rsidRDefault="00B00348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d) </w:t>
      </w:r>
      <w:r w:rsidR="00C77F81">
        <w:rPr>
          <w:rFonts w:ascii="Arial" w:hAnsi="Arial" w:cs="Arial"/>
          <w:sz w:val="28"/>
          <w:szCs w:val="28"/>
        </w:rPr>
        <w:t>Všichni chtěli zpěváka vidět dokonce i moje babička se přišla podívat.</w:t>
      </w:r>
    </w:p>
    <w:p w:rsidR="00C77F81" w:rsidRDefault="00C77F81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e) Děti stály</w:t>
      </w:r>
      <w:r w:rsidR="00E4753E">
        <w:rPr>
          <w:rFonts w:ascii="Arial" w:hAnsi="Arial" w:cs="Arial"/>
          <w:sz w:val="28"/>
          <w:szCs w:val="28"/>
        </w:rPr>
        <w:t xml:space="preserve"> v pozoru neboť se hrála hymna.</w:t>
      </w:r>
    </w:p>
    <w:p w:rsidR="00C77F81" w:rsidRDefault="00C77F81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f) Báli jsme se že nás prozradí ani jsme nedýchali.</w:t>
      </w:r>
    </w:p>
    <w:p w:rsidR="00C77F81" w:rsidRDefault="00C77F81" w:rsidP="00C77F81">
      <w:pPr>
        <w:spacing w:line="360" w:lineRule="auto"/>
        <w:rPr>
          <w:rFonts w:ascii="Arial" w:hAnsi="Arial" w:cs="Arial"/>
          <w:sz w:val="28"/>
          <w:szCs w:val="28"/>
        </w:rPr>
      </w:pPr>
    </w:p>
    <w:p w:rsidR="00C77F81" w:rsidRDefault="00C77F81" w:rsidP="00C77F81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 Dokonč</w:t>
      </w:r>
      <w:r w:rsidR="00E4753E">
        <w:rPr>
          <w:rFonts w:ascii="Arial" w:hAnsi="Arial" w:cs="Arial"/>
          <w:b/>
          <w:sz w:val="28"/>
          <w:szCs w:val="28"/>
        </w:rPr>
        <w:t>i věty a urči významové poměry:</w:t>
      </w:r>
    </w:p>
    <w:p w:rsidR="00C77F81" w:rsidRDefault="00C77F81" w:rsidP="00C77F8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a) </w:t>
      </w:r>
      <w:r w:rsidRPr="00C77F81">
        <w:rPr>
          <w:rFonts w:ascii="Arial" w:hAnsi="Arial" w:cs="Arial"/>
          <w:sz w:val="28"/>
          <w:szCs w:val="28"/>
        </w:rPr>
        <w:t>Udělali jsme to,</w:t>
      </w:r>
      <w:r>
        <w:rPr>
          <w:rFonts w:ascii="Arial" w:hAnsi="Arial" w:cs="Arial"/>
          <w:sz w:val="28"/>
          <w:szCs w:val="28"/>
        </w:rPr>
        <w:t>………………………………………………………</w:t>
      </w:r>
      <w:r w:rsidR="009F4A18">
        <w:rPr>
          <w:rFonts w:ascii="Arial" w:hAnsi="Arial" w:cs="Arial"/>
          <w:sz w:val="28"/>
          <w:szCs w:val="28"/>
        </w:rPr>
        <w:t>…….</w:t>
      </w:r>
      <w:r>
        <w:rPr>
          <w:rFonts w:ascii="Arial" w:hAnsi="Arial" w:cs="Arial"/>
          <w:sz w:val="28"/>
          <w:szCs w:val="28"/>
        </w:rPr>
        <w:t xml:space="preserve"> .</w:t>
      </w:r>
    </w:p>
    <w:p w:rsidR="00C77F81" w:rsidRPr="00C77F81" w:rsidRDefault="00C77F81" w:rsidP="00C77F81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b) Doma na něj </w:t>
      </w:r>
      <w:r w:rsidR="009F4A18">
        <w:rPr>
          <w:rFonts w:ascii="Arial" w:hAnsi="Arial" w:cs="Arial"/>
          <w:sz w:val="28"/>
          <w:szCs w:val="28"/>
        </w:rPr>
        <w:t xml:space="preserve">čekal </w:t>
      </w:r>
      <w:r>
        <w:rPr>
          <w:rFonts w:ascii="Arial" w:hAnsi="Arial" w:cs="Arial"/>
          <w:sz w:val="28"/>
          <w:szCs w:val="28"/>
        </w:rPr>
        <w:t>otec, ………………………………………………….. .</w:t>
      </w:r>
    </w:p>
    <w:p w:rsidR="00B00348" w:rsidRDefault="00C77F81" w:rsidP="00B00348">
      <w:pPr>
        <w:spacing w:line="360" w:lineRule="auto"/>
        <w:rPr>
          <w:rFonts w:ascii="Arial" w:hAnsi="Arial" w:cs="Arial"/>
          <w:sz w:val="28"/>
          <w:szCs w:val="28"/>
        </w:rPr>
      </w:pPr>
      <w:r w:rsidRPr="00C77F81">
        <w:rPr>
          <w:rFonts w:ascii="Arial" w:hAnsi="Arial" w:cs="Arial"/>
          <w:sz w:val="28"/>
          <w:szCs w:val="28"/>
        </w:rPr>
        <w:t xml:space="preserve">c) </w:t>
      </w:r>
      <w:r w:rsidR="009F4A18">
        <w:rPr>
          <w:rFonts w:ascii="Arial" w:hAnsi="Arial" w:cs="Arial"/>
          <w:sz w:val="28"/>
          <w:szCs w:val="28"/>
        </w:rPr>
        <w:t>Loví ryby, …………………………………………………………………… .</w:t>
      </w:r>
    </w:p>
    <w:p w:rsidR="009F4A18" w:rsidRDefault="009F4A18" w:rsidP="00B0034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d) Zopakuj mi to ještě jednou, ………………………………………………. .</w:t>
      </w:r>
    </w:p>
    <w:p w:rsidR="009F4A18" w:rsidRPr="00C77F81" w:rsidRDefault="009F4A18" w:rsidP="00B0034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e) Napíšeš mu dopis, ……………………………………………………… ?</w:t>
      </w:r>
    </w:p>
    <w:sectPr w:rsidR="009F4A18" w:rsidRPr="00C77F8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82B" w:rsidRDefault="0098782B">
      <w:r>
        <w:separator/>
      </w:r>
    </w:p>
  </w:endnote>
  <w:endnote w:type="continuationSeparator" w:id="0">
    <w:p w:rsidR="0098782B" w:rsidRDefault="00987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BD6192">
      <w:rPr>
        <w:rFonts w:ascii="Arial" w:hAnsi="Arial" w:cs="Arial"/>
        <w:sz w:val="20"/>
        <w:szCs w:val="20"/>
      </w:rPr>
      <w:t xml:space="preserve"> Mgr. 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82B" w:rsidRDefault="0098782B">
      <w:r>
        <w:separator/>
      </w:r>
    </w:p>
  </w:footnote>
  <w:footnote w:type="continuationSeparator" w:id="0">
    <w:p w:rsidR="0098782B" w:rsidRDefault="00987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556D82" w:rsidP="004D6774">
    <w:pPr>
      <w:pStyle w:val="Zhlav"/>
      <w:jc w:val="center"/>
    </w:pPr>
    <w:r>
      <w:rPr>
        <w:noProof/>
      </w:rPr>
      <w:drawing>
        <wp:inline distT="0" distB="0" distL="0" distR="0">
          <wp:extent cx="5104765" cy="993775"/>
          <wp:effectExtent l="19050" t="0" r="635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4765" cy="993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287801"/>
    <w:rsid w:val="002D6573"/>
    <w:rsid w:val="0037414B"/>
    <w:rsid w:val="004C3EBE"/>
    <w:rsid w:val="004D6774"/>
    <w:rsid w:val="00556D82"/>
    <w:rsid w:val="00701B04"/>
    <w:rsid w:val="007856B0"/>
    <w:rsid w:val="007C394E"/>
    <w:rsid w:val="00827E24"/>
    <w:rsid w:val="009708B1"/>
    <w:rsid w:val="0098782B"/>
    <w:rsid w:val="009F4A18"/>
    <w:rsid w:val="00A142B3"/>
    <w:rsid w:val="00A179E9"/>
    <w:rsid w:val="00A2476B"/>
    <w:rsid w:val="00A94797"/>
    <w:rsid w:val="00B00348"/>
    <w:rsid w:val="00BD6192"/>
    <w:rsid w:val="00C77F81"/>
    <w:rsid w:val="00D53FA4"/>
    <w:rsid w:val="00E4753E"/>
    <w:rsid w:val="00FC1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2014-03-10T16:39:00Z</dcterms:created>
  <dcterms:modified xsi:type="dcterms:W3CDTF">2014-03-10T16:39:00Z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