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F43197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Blanokřídlí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0F77B1" w:rsidRDefault="000F77B1" w:rsidP="000F77B1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152532" w:rsidRDefault="00152532" w:rsidP="0015253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VY_52_INOVACE_26</w:t>
      </w: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B15094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1528D3" w:rsidP="00B15094">
            <w:pPr>
              <w:jc w:val="both"/>
              <w:rPr>
                <w:rFonts w:ascii="Arial" w:hAnsi="Arial" w:cs="Arial"/>
                <w:bCs/>
                <w:caps/>
              </w:rPr>
            </w:pPr>
            <w:r w:rsidRPr="00B15094">
              <w:rPr>
                <w:rFonts w:ascii="Arial" w:hAnsi="Arial" w:cs="Arial"/>
                <w:bCs/>
                <w:caps/>
              </w:rPr>
              <w:t>Strukturovaný zápis příslušné kapitoly učiva především pro žáky se specifickými poruchami učení</w:t>
            </w:r>
            <w:r w:rsidR="000115FD" w:rsidRPr="00B15094">
              <w:rPr>
                <w:rFonts w:ascii="Arial" w:hAnsi="Arial" w:cs="Arial"/>
                <w:bCs/>
                <w:caps/>
              </w:rPr>
              <w:t>, doplněný o zajímavosti a praktické informace ze života blanokřídlého hmyzu.</w:t>
            </w:r>
            <w:r w:rsidR="002B3349" w:rsidRPr="00B15094">
              <w:rPr>
                <w:rFonts w:ascii="Arial" w:hAnsi="Arial" w:cs="Arial"/>
                <w:bCs/>
                <w:caps/>
              </w:rPr>
              <w:t xml:space="preserve"> </w:t>
            </w:r>
          </w:p>
        </w:tc>
      </w:tr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Druh učebn</w:t>
            </w:r>
            <w:r w:rsidRPr="00B15094">
              <w:rPr>
                <w:rFonts w:ascii="Arial" w:hAnsi="Arial" w:cs="Arial"/>
                <w:b/>
                <w:bCs/>
              </w:rPr>
              <w:t>í</w:t>
            </w:r>
            <w:r w:rsidRPr="00B15094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1528D3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Očekávané v</w:t>
            </w:r>
            <w:r w:rsidRPr="00B15094">
              <w:rPr>
                <w:rFonts w:ascii="Arial" w:hAnsi="Arial" w:cs="Arial"/>
                <w:b/>
                <w:bCs/>
              </w:rPr>
              <w:t>ý</w:t>
            </w:r>
            <w:r w:rsidRPr="00B15094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AA0E7B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</w:rPr>
              <w:t>Tento zápis žákovi utřídí učivo podle důležitosti a posloupnosti informací a pomůže mu s orientací v příslušném textu učebnice Přírodopis pro 6.ročník od nakladatelství Fraus</w:t>
            </w:r>
            <w:r w:rsidR="000115FD" w:rsidRPr="00B15094">
              <w:rPr>
                <w:rFonts w:ascii="Arial" w:hAnsi="Arial" w:cs="Arial"/>
                <w:bCs/>
              </w:rPr>
              <w:t>. Na závěr si může žák ověřit své pochopení prostřednictvím kontrolních otázek.</w:t>
            </w:r>
            <w:r w:rsidRPr="00B15094">
              <w:rPr>
                <w:rFonts w:ascii="Arial" w:hAnsi="Arial" w:cs="Arial"/>
                <w:bCs/>
              </w:rPr>
              <w:t xml:space="preserve"> </w:t>
            </w:r>
          </w:p>
        </w:tc>
      </w:tr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Pro koho je m</w:t>
            </w:r>
            <w:r w:rsidRPr="00B15094">
              <w:rPr>
                <w:rFonts w:ascii="Arial" w:hAnsi="Arial" w:cs="Arial"/>
                <w:b/>
                <w:bCs/>
              </w:rPr>
              <w:t>a</w:t>
            </w:r>
            <w:r w:rsidRPr="00B15094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AA0E7B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  <w:r w:rsidR="000115FD" w:rsidRPr="00B15094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AA0E7B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B15094" w:rsidRDefault="00827E24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Vzdělávací o</w:t>
            </w:r>
            <w:r w:rsidRPr="00B15094">
              <w:rPr>
                <w:rFonts w:ascii="Arial" w:hAnsi="Arial" w:cs="Arial"/>
                <w:b/>
                <w:bCs/>
              </w:rPr>
              <w:t>b</w:t>
            </w:r>
            <w:r w:rsidRPr="00B15094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B15094" w:rsidRDefault="00AA0E7B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</w:rPr>
              <w:t>Člověk a jeho svět</w:t>
            </w:r>
          </w:p>
        </w:tc>
      </w:tr>
      <w:tr w:rsidR="000115FD" w:rsidRPr="00B15094" w:rsidTr="00B15094">
        <w:trPr>
          <w:jc w:val="center"/>
        </w:trPr>
        <w:tc>
          <w:tcPr>
            <w:tcW w:w="2268" w:type="dxa"/>
            <w:shd w:val="clear" w:color="auto" w:fill="auto"/>
          </w:tcPr>
          <w:p w:rsidR="000115FD" w:rsidRPr="00B15094" w:rsidRDefault="000115FD" w:rsidP="00B15094">
            <w:pPr>
              <w:jc w:val="center"/>
              <w:rPr>
                <w:rFonts w:ascii="Arial" w:hAnsi="Arial" w:cs="Arial"/>
                <w:b/>
                <w:bCs/>
              </w:rPr>
            </w:pPr>
            <w:r w:rsidRPr="00B15094">
              <w:rPr>
                <w:rFonts w:ascii="Arial" w:hAnsi="Arial" w:cs="Arial"/>
                <w:b/>
                <w:bCs/>
              </w:rPr>
              <w:t>Použité materiály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0115FD" w:rsidRPr="00B15094" w:rsidRDefault="00571D4D" w:rsidP="00B15094">
            <w:pPr>
              <w:jc w:val="both"/>
              <w:rPr>
                <w:rFonts w:ascii="Arial" w:hAnsi="Arial" w:cs="Arial"/>
                <w:bCs/>
              </w:rPr>
            </w:pPr>
            <w:r w:rsidRPr="00B15094">
              <w:rPr>
                <w:rFonts w:ascii="Arial" w:hAnsi="Arial" w:cs="Arial"/>
                <w:bCs/>
              </w:rPr>
              <w:t>Učebnice Přírodopis pro 6.ročník nakladatelství FRAUS, knížka Hmyz, Jurij Dmitrijev, Lidové nakladatelství 1987</w:t>
            </w:r>
          </w:p>
        </w:tc>
      </w:tr>
    </w:tbl>
    <w:p w:rsidR="00CC5D0B" w:rsidRDefault="00CC5D0B" w:rsidP="00074BC7"/>
    <w:p w:rsidR="004D6774" w:rsidRDefault="00CC5D0B" w:rsidP="00074BC7">
      <w:r>
        <w:br w:type="page"/>
      </w:r>
    </w:p>
    <w:p w:rsidR="00426866" w:rsidRDefault="00426866" w:rsidP="00426866">
      <w:pPr>
        <w:jc w:val="both"/>
      </w:pPr>
    </w:p>
    <w:p w:rsidR="00F43197" w:rsidRDefault="00F43197" w:rsidP="00F43197">
      <w:pPr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903DA2">
        <w:rPr>
          <w:rFonts w:ascii="Arial" w:hAnsi="Arial" w:cs="Arial"/>
          <w:b/>
          <w:color w:val="FF0000"/>
          <w:sz w:val="28"/>
          <w:szCs w:val="28"/>
        </w:rPr>
        <w:t>Řád: Blanokřídlí (hmyz s proměnou dokonalou)</w:t>
      </w:r>
    </w:p>
    <w:p w:rsidR="00903DA2" w:rsidRPr="00903DA2" w:rsidRDefault="00903DA2" w:rsidP="00F43197">
      <w:pPr>
        <w:jc w:val="both"/>
        <w:rPr>
          <w:rFonts w:ascii="Arial" w:hAnsi="Arial" w:cs="Arial"/>
          <w:b/>
          <w:color w:val="FF0000"/>
          <w:sz w:val="28"/>
          <w:szCs w:val="28"/>
        </w:rPr>
      </w:pPr>
    </w:p>
    <w:p w:rsidR="00903DA2" w:rsidRDefault="00F43197" w:rsidP="00F43197">
      <w:pPr>
        <w:jc w:val="both"/>
        <w:rPr>
          <w:rFonts w:ascii="Arial" w:hAnsi="Arial" w:cs="Arial"/>
        </w:rPr>
      </w:pPr>
      <w:r w:rsidRPr="00903DA2">
        <w:rPr>
          <w:rFonts w:ascii="Arial" w:hAnsi="Arial" w:cs="Arial"/>
          <w:b/>
          <w:color w:val="0000FF"/>
        </w:rPr>
        <w:t>Charakteristický znak</w:t>
      </w:r>
      <w:r w:rsidR="00903DA2" w:rsidRPr="00903DA2">
        <w:rPr>
          <w:rFonts w:ascii="Arial" w:hAnsi="Arial" w:cs="Arial"/>
          <w:b/>
          <w:color w:val="0000FF"/>
        </w:rPr>
        <w:t xml:space="preserve"> řádu</w:t>
      </w:r>
    </w:p>
    <w:p w:rsidR="001528D3" w:rsidRPr="00CC5D0B" w:rsidRDefault="003E3446" w:rsidP="00F431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Blanokřídlí mají</w:t>
      </w:r>
      <w:r w:rsidR="00F43197" w:rsidRPr="00CC5D0B">
        <w:rPr>
          <w:rFonts w:ascii="Arial" w:hAnsi="Arial" w:cs="Arial"/>
        </w:rPr>
        <w:t xml:space="preserve"> 2 páry nestejně velkých a řídce žilkovaných křídel.</w:t>
      </w:r>
    </w:p>
    <w:p w:rsidR="00F43197" w:rsidRDefault="001528D3" w:rsidP="00F43197">
      <w:pPr>
        <w:jc w:val="both"/>
        <w:rPr>
          <w:rFonts w:ascii="Arial" w:hAnsi="Arial" w:cs="Arial"/>
        </w:rPr>
      </w:pPr>
      <w:r w:rsidRPr="001528D3">
        <w:rPr>
          <w:rFonts w:ascii="Arial" w:hAnsi="Arial" w:cs="Arial"/>
          <w:color w:val="0000FF"/>
        </w:rPr>
        <w:t>P</w:t>
      </w:r>
      <w:r w:rsidR="00F43197" w:rsidRPr="001528D3">
        <w:rPr>
          <w:rFonts w:ascii="Arial" w:hAnsi="Arial" w:cs="Arial"/>
          <w:color w:val="0000FF"/>
        </w:rPr>
        <w:t>odle způsobu napojení zadečku k</w:t>
      </w:r>
      <w:r w:rsidRPr="001528D3">
        <w:rPr>
          <w:rFonts w:ascii="Arial" w:hAnsi="Arial" w:cs="Arial"/>
          <w:color w:val="0000FF"/>
        </w:rPr>
        <w:t> </w:t>
      </w:r>
      <w:r w:rsidR="00F43197" w:rsidRPr="001528D3">
        <w:rPr>
          <w:rFonts w:ascii="Arial" w:hAnsi="Arial" w:cs="Arial"/>
          <w:color w:val="0000FF"/>
        </w:rPr>
        <w:t>hrudi</w:t>
      </w:r>
      <w:r>
        <w:rPr>
          <w:rFonts w:ascii="Arial" w:hAnsi="Arial" w:cs="Arial"/>
        </w:rPr>
        <w:t xml:space="preserve"> se blanokřídlí dělí</w:t>
      </w:r>
      <w:r w:rsidR="00F43197" w:rsidRPr="00CC5D0B">
        <w:rPr>
          <w:rFonts w:ascii="Arial" w:hAnsi="Arial" w:cs="Arial"/>
        </w:rPr>
        <w:t xml:space="preserve"> na tyto 2 skupiny:</w:t>
      </w:r>
    </w:p>
    <w:p w:rsidR="001528D3" w:rsidRPr="00CC5D0B" w:rsidRDefault="001528D3" w:rsidP="00F43197">
      <w:pPr>
        <w:jc w:val="both"/>
        <w:rPr>
          <w:rFonts w:ascii="Arial" w:hAnsi="Arial" w:cs="Arial"/>
        </w:rPr>
      </w:pPr>
    </w:p>
    <w:p w:rsidR="001528D3" w:rsidRDefault="001528D3" w:rsidP="001528D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</w:rPr>
        <w:t xml:space="preserve">A) </w:t>
      </w:r>
      <w:r w:rsidR="00F43197" w:rsidRPr="001528D3">
        <w:rPr>
          <w:rFonts w:ascii="Arial" w:hAnsi="Arial" w:cs="Arial"/>
          <w:b/>
          <w:color w:val="FF0000"/>
        </w:rPr>
        <w:t>Širopasí</w:t>
      </w:r>
      <w:r>
        <w:rPr>
          <w:rFonts w:ascii="Arial" w:hAnsi="Arial" w:cs="Arial"/>
        </w:rPr>
        <w:t xml:space="preserve"> </w:t>
      </w:r>
    </w:p>
    <w:p w:rsidR="001528D3" w:rsidRDefault="001528D3" w:rsidP="001528D3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Pr="00CC5D0B">
        <w:rPr>
          <w:rFonts w:ascii="Arial" w:hAnsi="Arial" w:cs="Arial"/>
        </w:rPr>
        <w:t xml:space="preserve">adeček napojen k hrudi celou šíří. </w:t>
      </w:r>
    </w:p>
    <w:p w:rsidR="003E3446" w:rsidRDefault="001528D3" w:rsidP="008B363C">
      <w:pPr>
        <w:ind w:left="360"/>
        <w:jc w:val="both"/>
        <w:rPr>
          <w:rFonts w:ascii="Arial" w:hAnsi="Arial" w:cs="Arial"/>
        </w:rPr>
      </w:pPr>
      <w:r w:rsidRPr="00CC5D0B">
        <w:rPr>
          <w:rFonts w:ascii="Arial" w:hAnsi="Arial" w:cs="Arial"/>
        </w:rPr>
        <w:t>Jejich larvy se nazývají housenice a některé škodí na rostlinách.</w:t>
      </w:r>
    </w:p>
    <w:p w:rsidR="003E3446" w:rsidRPr="003E3446" w:rsidRDefault="003E3446" w:rsidP="008B363C">
      <w:pPr>
        <w:jc w:val="both"/>
        <w:rPr>
          <w:rFonts w:ascii="Arial" w:hAnsi="Arial" w:cs="Arial"/>
          <w:color w:val="0000FF"/>
        </w:rPr>
      </w:pPr>
      <w:r w:rsidRPr="003E3446">
        <w:rPr>
          <w:rFonts w:ascii="Arial" w:hAnsi="Arial" w:cs="Arial"/>
          <w:color w:val="0000FF"/>
        </w:rPr>
        <w:t>Zástupci:</w:t>
      </w:r>
    </w:p>
    <w:p w:rsidR="003E3446" w:rsidRDefault="003E3446" w:rsidP="008B363C">
      <w:pPr>
        <w:jc w:val="both"/>
        <w:rPr>
          <w:rFonts w:ascii="Arial" w:hAnsi="Arial" w:cs="Arial"/>
        </w:rPr>
      </w:pPr>
      <w:r w:rsidRPr="003E3446">
        <w:rPr>
          <w:rFonts w:ascii="Arial" w:hAnsi="Arial" w:cs="Arial"/>
          <w:b/>
        </w:rPr>
        <w:t>Pilatky</w:t>
      </w:r>
      <w:r>
        <w:rPr>
          <w:rFonts w:ascii="Arial" w:hAnsi="Arial" w:cs="Arial"/>
        </w:rPr>
        <w:t xml:space="preserve"> – dostaly název podle kladélka samičky, které má tvar pilky. Tímto kladélkem nařízne rostlinu a naklade do ní vajíčka, čímž jí škodí.</w:t>
      </w:r>
    </w:p>
    <w:p w:rsidR="003E3446" w:rsidRPr="00CC5D0B" w:rsidRDefault="003E3446" w:rsidP="008B363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Pilořitky </w:t>
      </w:r>
      <w:r>
        <w:rPr>
          <w:rFonts w:ascii="Arial" w:hAnsi="Arial" w:cs="Arial"/>
        </w:rPr>
        <w:t>– samičky vyvrtávají kladélkem chodbičky do dřeva, kam kladou vajíčka.</w:t>
      </w:r>
    </w:p>
    <w:p w:rsidR="001528D3" w:rsidRDefault="001528D3" w:rsidP="001528D3">
      <w:pPr>
        <w:ind w:left="360"/>
        <w:jc w:val="both"/>
        <w:rPr>
          <w:rFonts w:ascii="Arial" w:hAnsi="Arial" w:cs="Arial"/>
        </w:rPr>
      </w:pPr>
    </w:p>
    <w:p w:rsidR="001528D3" w:rsidRDefault="001528D3" w:rsidP="00F43197">
      <w:pPr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B) </w:t>
      </w:r>
      <w:r w:rsidRPr="001528D3">
        <w:rPr>
          <w:rFonts w:ascii="Arial" w:hAnsi="Arial" w:cs="Arial"/>
          <w:b/>
          <w:color w:val="FF0000"/>
        </w:rPr>
        <w:t>Štíhlopasí</w:t>
      </w:r>
    </w:p>
    <w:p w:rsidR="003E3446" w:rsidRPr="00CC5D0B" w:rsidRDefault="001528D3" w:rsidP="00F431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Z</w:t>
      </w:r>
      <w:r w:rsidR="00F43197" w:rsidRPr="00CC5D0B">
        <w:rPr>
          <w:rFonts w:ascii="Arial" w:hAnsi="Arial" w:cs="Arial"/>
        </w:rPr>
        <w:t>adeček je napojen k hrudi tenkou stopkou.</w:t>
      </w:r>
    </w:p>
    <w:p w:rsidR="00F43197" w:rsidRPr="003E3446" w:rsidRDefault="00F43197" w:rsidP="00F43197">
      <w:pPr>
        <w:jc w:val="both"/>
        <w:rPr>
          <w:rFonts w:ascii="Arial" w:hAnsi="Arial" w:cs="Arial"/>
          <w:color w:val="0000FF"/>
        </w:rPr>
      </w:pPr>
      <w:r w:rsidRPr="003E3446">
        <w:rPr>
          <w:rFonts w:ascii="Arial" w:hAnsi="Arial" w:cs="Arial"/>
          <w:color w:val="0000FF"/>
        </w:rPr>
        <w:t xml:space="preserve">Zástupci: </w:t>
      </w:r>
    </w:p>
    <w:p w:rsidR="00F43197" w:rsidRPr="00CC5D0B" w:rsidRDefault="00F43197" w:rsidP="00F43197">
      <w:pPr>
        <w:jc w:val="both"/>
        <w:rPr>
          <w:rFonts w:ascii="Arial" w:hAnsi="Arial" w:cs="Arial"/>
        </w:rPr>
      </w:pPr>
      <w:r w:rsidRPr="003E3446">
        <w:rPr>
          <w:rFonts w:ascii="Arial" w:hAnsi="Arial" w:cs="Arial"/>
          <w:b/>
        </w:rPr>
        <w:t>Žlabatky</w:t>
      </w:r>
      <w:r w:rsidRPr="00CC5D0B">
        <w:rPr>
          <w:rFonts w:ascii="Arial" w:hAnsi="Arial" w:cs="Arial"/>
        </w:rPr>
        <w:t xml:space="preserve"> </w:t>
      </w:r>
      <w:r w:rsidR="003E3446">
        <w:rPr>
          <w:rFonts w:ascii="Arial" w:hAnsi="Arial" w:cs="Arial"/>
        </w:rPr>
        <w:t>–</w:t>
      </w:r>
      <w:r w:rsidRPr="00CC5D0B">
        <w:rPr>
          <w:rFonts w:ascii="Arial" w:hAnsi="Arial" w:cs="Arial"/>
        </w:rPr>
        <w:t xml:space="preserve"> </w:t>
      </w:r>
      <w:r w:rsidR="003E3446">
        <w:rPr>
          <w:rFonts w:ascii="Arial" w:hAnsi="Arial" w:cs="Arial"/>
        </w:rPr>
        <w:t xml:space="preserve">jejich larvy vytvářejí </w:t>
      </w:r>
      <w:r w:rsidRPr="00CC5D0B">
        <w:rPr>
          <w:rFonts w:ascii="Arial" w:hAnsi="Arial" w:cs="Arial"/>
        </w:rPr>
        <w:t>hálky na dubu</w:t>
      </w:r>
      <w:r w:rsidR="003E3446">
        <w:rPr>
          <w:rFonts w:ascii="Arial" w:hAnsi="Arial" w:cs="Arial"/>
        </w:rPr>
        <w:t xml:space="preserve"> (tzv. duběnky)</w:t>
      </w:r>
    </w:p>
    <w:p w:rsidR="00F43197" w:rsidRDefault="00F43197" w:rsidP="00F43197">
      <w:pPr>
        <w:jc w:val="both"/>
        <w:rPr>
          <w:rFonts w:ascii="Arial" w:hAnsi="Arial" w:cs="Arial"/>
        </w:rPr>
      </w:pPr>
      <w:r w:rsidRPr="003E3446">
        <w:rPr>
          <w:rFonts w:ascii="Arial" w:hAnsi="Arial" w:cs="Arial"/>
          <w:b/>
        </w:rPr>
        <w:t xml:space="preserve">Lumci </w:t>
      </w:r>
      <w:r w:rsidRPr="00CC5D0B">
        <w:rPr>
          <w:rFonts w:ascii="Arial" w:hAnsi="Arial" w:cs="Arial"/>
        </w:rPr>
        <w:t>– j</w:t>
      </w:r>
      <w:r w:rsidR="003E3446">
        <w:rPr>
          <w:rFonts w:ascii="Arial" w:hAnsi="Arial" w:cs="Arial"/>
        </w:rPr>
        <w:t>sou</w:t>
      </w:r>
      <w:r w:rsidRPr="00CC5D0B">
        <w:rPr>
          <w:rFonts w:ascii="Arial" w:hAnsi="Arial" w:cs="Arial"/>
        </w:rPr>
        <w:t xml:space="preserve"> to „superparazit</w:t>
      </w:r>
      <w:r w:rsidR="003E3446">
        <w:rPr>
          <w:rFonts w:ascii="Arial" w:hAnsi="Arial" w:cs="Arial"/>
        </w:rPr>
        <w:t>i</w:t>
      </w:r>
      <w:r w:rsidRPr="00CC5D0B">
        <w:rPr>
          <w:rFonts w:ascii="Arial" w:hAnsi="Arial" w:cs="Arial"/>
        </w:rPr>
        <w:t>“, klad</w:t>
      </w:r>
      <w:r w:rsidR="003E3446">
        <w:rPr>
          <w:rFonts w:ascii="Arial" w:hAnsi="Arial" w:cs="Arial"/>
        </w:rPr>
        <w:t>ou</w:t>
      </w:r>
      <w:r w:rsidRPr="00CC5D0B">
        <w:rPr>
          <w:rFonts w:ascii="Arial" w:hAnsi="Arial" w:cs="Arial"/>
        </w:rPr>
        <w:t xml:space="preserve"> vajíčka do jiných larev</w:t>
      </w:r>
      <w:r w:rsidR="003E3446">
        <w:rPr>
          <w:rFonts w:ascii="Arial" w:hAnsi="Arial" w:cs="Arial"/>
        </w:rPr>
        <w:t xml:space="preserve"> hmyzu (jejich vylíhlá larva pak vyžere svého hostitele zevnitř)</w:t>
      </w:r>
    </w:p>
    <w:p w:rsidR="003E3446" w:rsidRDefault="003E3446" w:rsidP="00F43197">
      <w:pPr>
        <w:jc w:val="both"/>
        <w:rPr>
          <w:rFonts w:ascii="Arial" w:hAnsi="Arial" w:cs="Arial"/>
        </w:rPr>
      </w:pPr>
    </w:p>
    <w:p w:rsidR="003E3446" w:rsidRPr="00CC5D0B" w:rsidRDefault="003E3446" w:rsidP="00F4319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Velká skupina štíhlopasých je </w:t>
      </w:r>
      <w:r w:rsidRPr="003E3446">
        <w:rPr>
          <w:rFonts w:ascii="Arial" w:hAnsi="Arial" w:cs="Arial"/>
          <w:b/>
          <w:color w:val="0000FF"/>
        </w:rPr>
        <w:t>společenský hmyz</w:t>
      </w:r>
      <w:r>
        <w:rPr>
          <w:rFonts w:ascii="Arial" w:hAnsi="Arial" w:cs="Arial"/>
        </w:rPr>
        <w:t>, žijící v organizovaných společenstvech. Patří k nim:</w:t>
      </w:r>
    </w:p>
    <w:p w:rsidR="00F43197" w:rsidRPr="00CC5D0B" w:rsidRDefault="00F43197" w:rsidP="00F43197">
      <w:pPr>
        <w:jc w:val="both"/>
        <w:rPr>
          <w:rFonts w:ascii="Arial" w:hAnsi="Arial" w:cs="Arial"/>
        </w:rPr>
      </w:pPr>
      <w:r w:rsidRPr="003E3446">
        <w:rPr>
          <w:rFonts w:ascii="Arial" w:hAnsi="Arial" w:cs="Arial"/>
          <w:b/>
        </w:rPr>
        <w:t xml:space="preserve">Mravenci </w:t>
      </w:r>
      <w:r w:rsidRPr="00CC5D0B">
        <w:rPr>
          <w:rFonts w:ascii="Arial" w:hAnsi="Arial" w:cs="Arial"/>
        </w:rPr>
        <w:t>–</w:t>
      </w:r>
      <w:r w:rsidR="003E3446">
        <w:rPr>
          <w:rFonts w:ascii="Arial" w:hAnsi="Arial" w:cs="Arial"/>
        </w:rPr>
        <w:t xml:space="preserve"> </w:t>
      </w:r>
      <w:r w:rsidR="00DB2DA2">
        <w:rPr>
          <w:rFonts w:ascii="Arial" w:hAnsi="Arial" w:cs="Arial"/>
        </w:rPr>
        <w:t xml:space="preserve">jsou vynikající stavitelé důmyslných mravenišť. V mraveništi žijí královny (kladou vajíčka), dělnice a po čas páření i okřídlení samečci. </w:t>
      </w:r>
      <w:r w:rsidR="003E3446">
        <w:rPr>
          <w:rFonts w:ascii="Arial" w:hAnsi="Arial" w:cs="Arial"/>
        </w:rPr>
        <w:t>M</w:t>
      </w:r>
      <w:r w:rsidRPr="00CC5D0B">
        <w:rPr>
          <w:rFonts w:ascii="Arial" w:hAnsi="Arial" w:cs="Arial"/>
        </w:rPr>
        <w:t>ravenec lesní je chráněný</w:t>
      </w:r>
      <w:r w:rsidR="00DB2DA2">
        <w:rPr>
          <w:rFonts w:ascii="Arial" w:hAnsi="Arial" w:cs="Arial"/>
        </w:rPr>
        <w:t xml:space="preserve"> živočich, pohubí spoustu larev škodlivého hmyzu.</w:t>
      </w:r>
    </w:p>
    <w:p w:rsidR="00F43197" w:rsidRPr="00CC5D0B" w:rsidRDefault="00F43197" w:rsidP="00DB2DA2">
      <w:pPr>
        <w:jc w:val="both"/>
        <w:rPr>
          <w:rFonts w:ascii="Arial" w:hAnsi="Arial" w:cs="Arial"/>
        </w:rPr>
      </w:pPr>
      <w:r w:rsidRPr="00DB2DA2">
        <w:rPr>
          <w:rFonts w:ascii="Arial" w:hAnsi="Arial" w:cs="Arial"/>
          <w:b/>
        </w:rPr>
        <w:t>Vosy</w:t>
      </w:r>
      <w:r w:rsidR="00DB2DA2">
        <w:rPr>
          <w:rFonts w:ascii="Arial" w:hAnsi="Arial" w:cs="Arial"/>
        </w:rPr>
        <w:t xml:space="preserve"> – vytvářejí jednoleté kolonie, </w:t>
      </w:r>
      <w:r w:rsidRPr="00CC5D0B">
        <w:rPr>
          <w:rFonts w:ascii="Arial" w:hAnsi="Arial" w:cs="Arial"/>
        </w:rPr>
        <w:t>stavějí papírová hnízda</w:t>
      </w:r>
      <w:r w:rsidR="00DB2DA2">
        <w:rPr>
          <w:rFonts w:ascii="Arial" w:hAnsi="Arial" w:cs="Arial"/>
        </w:rPr>
        <w:t>. Přezimují pouze oplozené samičky, z nichž každá na jaře zakládá nové hnízdo.</w:t>
      </w:r>
      <w:r w:rsidRPr="00CC5D0B">
        <w:rPr>
          <w:rFonts w:ascii="Arial" w:hAnsi="Arial" w:cs="Arial"/>
        </w:rPr>
        <w:t>Největší druh vosy je sršeň obecná.</w:t>
      </w:r>
      <w:r w:rsidR="00DB2DA2">
        <w:rPr>
          <w:rFonts w:ascii="Arial" w:hAnsi="Arial" w:cs="Arial"/>
        </w:rPr>
        <w:t xml:space="preserve"> Vosy se živí sladkými šťávami, své larvy živí larvami jiného hmyzu či masem.</w:t>
      </w:r>
    </w:p>
    <w:p w:rsidR="00F43197" w:rsidRPr="00CC5D0B" w:rsidRDefault="00F43197" w:rsidP="00F43197">
      <w:pPr>
        <w:jc w:val="both"/>
        <w:rPr>
          <w:rFonts w:ascii="Arial" w:hAnsi="Arial" w:cs="Arial"/>
        </w:rPr>
      </w:pPr>
      <w:r w:rsidRPr="00DB2DA2">
        <w:rPr>
          <w:rFonts w:ascii="Arial" w:hAnsi="Arial" w:cs="Arial"/>
          <w:b/>
        </w:rPr>
        <w:t>Čmeláci</w:t>
      </w:r>
      <w:r w:rsidRPr="00CC5D0B">
        <w:rPr>
          <w:rFonts w:ascii="Arial" w:hAnsi="Arial" w:cs="Arial"/>
        </w:rPr>
        <w:t xml:space="preserve"> –</w:t>
      </w:r>
      <w:r w:rsidR="00DB2DA2">
        <w:rPr>
          <w:rFonts w:ascii="Arial" w:hAnsi="Arial" w:cs="Arial"/>
        </w:rPr>
        <w:t xml:space="preserve"> mají</w:t>
      </w:r>
      <w:r w:rsidRPr="00CC5D0B">
        <w:rPr>
          <w:rFonts w:ascii="Arial" w:hAnsi="Arial" w:cs="Arial"/>
        </w:rPr>
        <w:t xml:space="preserve"> podobný životní cyklus</w:t>
      </w:r>
      <w:r w:rsidR="008B363C">
        <w:rPr>
          <w:rFonts w:ascii="Arial" w:hAnsi="Arial" w:cs="Arial"/>
        </w:rPr>
        <w:t xml:space="preserve"> jako vosy. Jsou</w:t>
      </w:r>
      <w:r w:rsidR="00086B5E">
        <w:rPr>
          <w:rFonts w:ascii="Arial" w:hAnsi="Arial" w:cs="Arial"/>
        </w:rPr>
        <w:t xml:space="preserve"> významní</w:t>
      </w:r>
      <w:r w:rsidR="008B363C">
        <w:rPr>
          <w:rFonts w:ascii="Arial" w:hAnsi="Arial" w:cs="Arial"/>
        </w:rPr>
        <w:t xml:space="preserve"> </w:t>
      </w:r>
      <w:r w:rsidRPr="00CC5D0B">
        <w:rPr>
          <w:rFonts w:ascii="Arial" w:hAnsi="Arial" w:cs="Arial"/>
        </w:rPr>
        <w:t>opylovači rostlin s dlouhými tenkými kalichy (např.</w:t>
      </w:r>
      <w:r w:rsidR="00051FC0">
        <w:rPr>
          <w:rFonts w:ascii="Arial" w:hAnsi="Arial" w:cs="Arial"/>
        </w:rPr>
        <w:t xml:space="preserve"> </w:t>
      </w:r>
      <w:r w:rsidRPr="00CC5D0B">
        <w:rPr>
          <w:rFonts w:ascii="Arial" w:hAnsi="Arial" w:cs="Arial"/>
        </w:rPr>
        <w:t>jetele)</w:t>
      </w:r>
      <w:r w:rsidR="008B363C">
        <w:rPr>
          <w:rFonts w:ascii="Arial" w:hAnsi="Arial" w:cs="Arial"/>
        </w:rPr>
        <w:t xml:space="preserve"> a jsou na rozdíl od včel přizpůsobivý i nízkým teplotám v horách.</w:t>
      </w:r>
      <w:r w:rsidRPr="00CC5D0B">
        <w:rPr>
          <w:rFonts w:ascii="Arial" w:hAnsi="Arial" w:cs="Arial"/>
        </w:rPr>
        <w:t xml:space="preserve"> </w:t>
      </w:r>
      <w:r w:rsidR="00086B5E">
        <w:rPr>
          <w:rFonts w:ascii="Arial" w:hAnsi="Arial" w:cs="Arial"/>
        </w:rPr>
        <w:t>Chovají se a šlechtí jako hospodářská zvířata.</w:t>
      </w:r>
    </w:p>
    <w:p w:rsidR="00D22D9D" w:rsidRDefault="00F43197" w:rsidP="00CC5D0B">
      <w:pPr>
        <w:jc w:val="both"/>
        <w:rPr>
          <w:rFonts w:ascii="Arial" w:hAnsi="Arial" w:cs="Arial"/>
        </w:rPr>
      </w:pPr>
      <w:r w:rsidRPr="00D22D9D">
        <w:rPr>
          <w:rFonts w:ascii="Arial" w:hAnsi="Arial" w:cs="Arial"/>
          <w:b/>
        </w:rPr>
        <w:t>Včela medonosná</w:t>
      </w:r>
      <w:r w:rsidRPr="00CC5D0B">
        <w:rPr>
          <w:rFonts w:ascii="Arial" w:hAnsi="Arial" w:cs="Arial"/>
        </w:rPr>
        <w:t xml:space="preserve"> – </w:t>
      </w:r>
      <w:r w:rsidR="00D22D9D">
        <w:rPr>
          <w:rFonts w:ascii="Arial" w:hAnsi="Arial" w:cs="Arial"/>
        </w:rPr>
        <w:t>je nejrozšířenější společenský hmyz chovaný u nás jako hospodářské zvíře i pro zábavu. Kromě mnoha produktů získávaných od včel (med, propolis, mateří kašička) je jejich hlavním hospodářským přínosem opylování květů krytosemenných rostlin. Bez tohoto opylování by totiž z květů nedozrály žádné plody.</w:t>
      </w:r>
    </w:p>
    <w:p w:rsidR="00FE349A" w:rsidRDefault="00FE349A" w:rsidP="00CC5D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území ČR je jedna z největších hustot včelstev (od profesionálních i drobných zájmových chovatelů)</w:t>
      </w:r>
      <w:r w:rsidR="004176A4">
        <w:rPr>
          <w:rFonts w:ascii="Arial" w:hAnsi="Arial" w:cs="Arial"/>
        </w:rPr>
        <w:t xml:space="preserve"> v celé střední Evropě.</w:t>
      </w:r>
    </w:p>
    <w:p w:rsidR="00FE349A" w:rsidRDefault="00FE349A" w:rsidP="00CC5D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Stejně jako ostatní hospodářská zvířata jsou </w:t>
      </w:r>
      <w:r w:rsidR="00086B5E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včely šlechtěny do různých plemen.</w:t>
      </w:r>
    </w:p>
    <w:p w:rsidR="00FE349A" w:rsidRDefault="00FE349A" w:rsidP="00CC5D0B">
      <w:pPr>
        <w:jc w:val="both"/>
        <w:rPr>
          <w:rFonts w:ascii="Arial" w:hAnsi="Arial" w:cs="Arial"/>
        </w:rPr>
      </w:pPr>
    </w:p>
    <w:p w:rsidR="00A2476B" w:rsidRDefault="00FE349A" w:rsidP="00CC5D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F43197" w:rsidRPr="00CC5D0B">
        <w:rPr>
          <w:rFonts w:ascii="Arial" w:hAnsi="Arial" w:cs="Arial"/>
        </w:rPr>
        <w:t xml:space="preserve">ákladem </w:t>
      </w:r>
      <w:r>
        <w:rPr>
          <w:rFonts w:ascii="Arial" w:hAnsi="Arial" w:cs="Arial"/>
        </w:rPr>
        <w:t xml:space="preserve">včelího </w:t>
      </w:r>
      <w:r w:rsidR="00F43197" w:rsidRPr="00CC5D0B">
        <w:rPr>
          <w:rFonts w:ascii="Arial" w:hAnsi="Arial" w:cs="Arial"/>
        </w:rPr>
        <w:t>společenstva je</w:t>
      </w:r>
      <w:r>
        <w:rPr>
          <w:rFonts w:ascii="Arial" w:hAnsi="Arial" w:cs="Arial"/>
        </w:rPr>
        <w:t xml:space="preserve"> 1</w:t>
      </w:r>
      <w:r w:rsidR="00F43197" w:rsidRPr="00CC5D0B">
        <w:rPr>
          <w:rFonts w:ascii="Arial" w:hAnsi="Arial" w:cs="Arial"/>
        </w:rPr>
        <w:t xml:space="preserve"> matka, dále dělnice a dočasně samci trubci.</w:t>
      </w:r>
    </w:p>
    <w:p w:rsidR="00FE349A" w:rsidRDefault="00FE349A" w:rsidP="00CC5D0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Dělnice žijí pouze 4-5 týdnů a během svého života zastávají v úlu tyto role: uklízečka, chůva, krmička (vyvinou se jí žlázy na výrobu mateří kašičky), stavitelka plástů (vyvinou se jí voskové žlázy) + přebírání a zpracování nektaru na med + úklid a </w:t>
      </w:r>
      <w:r>
        <w:rPr>
          <w:rFonts w:ascii="Arial" w:hAnsi="Arial" w:cs="Arial"/>
        </w:rPr>
        <w:lastRenderedPageBreak/>
        <w:t xml:space="preserve">čištění létavek po návratu do úlu, od 20.dne až do smrti pouze létavka (sběr nektaru nebo pylu). </w:t>
      </w:r>
    </w:p>
    <w:p w:rsidR="00086B5E" w:rsidRDefault="00086B5E" w:rsidP="00CC5D0B">
      <w:pPr>
        <w:jc w:val="both"/>
        <w:rPr>
          <w:rFonts w:ascii="Arial" w:hAnsi="Arial" w:cs="Arial"/>
        </w:rPr>
      </w:pPr>
    </w:p>
    <w:p w:rsidR="00086B5E" w:rsidRPr="00473C37" w:rsidRDefault="00086B5E" w:rsidP="00CC5D0B">
      <w:pPr>
        <w:jc w:val="both"/>
        <w:rPr>
          <w:rFonts w:ascii="Arial" w:hAnsi="Arial" w:cs="Arial"/>
          <w:b/>
          <w:color w:val="008000"/>
        </w:rPr>
      </w:pPr>
      <w:r w:rsidRPr="00473C37">
        <w:rPr>
          <w:rFonts w:ascii="Arial" w:hAnsi="Arial" w:cs="Arial"/>
          <w:b/>
          <w:color w:val="008000"/>
        </w:rPr>
        <w:t>KONTROLNÍ OTÁZKY:</w:t>
      </w:r>
    </w:p>
    <w:p w:rsidR="00086B5E" w:rsidRDefault="00086B5E" w:rsidP="00CC5D0B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Čím se liší širopasí od štíhlopasích?</w:t>
      </w:r>
    </w:p>
    <w:p w:rsidR="00473C37" w:rsidRDefault="00473C37" w:rsidP="00473C37">
      <w:pPr>
        <w:ind w:left="360"/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Podle čeho dostala pilatka své jméno?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 vznikají a co to jsou duběnky?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Co znamená, že lumek je „superparazit“?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Vysvětli pojem „společenský hmyz“ a vyjmenuj jeho druhy ze skupiny blanokřídlých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Jak dlouho žije vosí kolonie a kdo z ní přezimuje do příštího roku?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Které 2 druhy blanokřídlého hmyzu jsou významnými </w:t>
      </w:r>
      <w:r w:rsidR="00473C37">
        <w:rPr>
          <w:rFonts w:ascii="Arial" w:hAnsi="Arial" w:cs="Arial"/>
        </w:rPr>
        <w:t>opylovači hospodářských rostlin?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086B5E" w:rsidRDefault="00086B5E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Do kterých oblastí a na jaké rostliny se jako opylovači vysazují čmeláci?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473C37" w:rsidRDefault="00473C37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Proč je pro nás opylování rostlin tak důležité?</w:t>
      </w:r>
    </w:p>
    <w:p w:rsidR="00473C37" w:rsidRDefault="00473C37" w:rsidP="00473C37">
      <w:pPr>
        <w:jc w:val="both"/>
        <w:rPr>
          <w:rFonts w:ascii="Arial" w:hAnsi="Arial" w:cs="Arial"/>
        </w:rPr>
      </w:pPr>
    </w:p>
    <w:p w:rsidR="00473C37" w:rsidRPr="00827E24" w:rsidRDefault="00473C37" w:rsidP="00086B5E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Z čeho se skládá včelí společenstvo? Čím se liší od mravenčího společenstva?</w:t>
      </w:r>
    </w:p>
    <w:sectPr w:rsidR="00473C37" w:rsidRPr="00827E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1F05" w:rsidRDefault="004B1F05">
      <w:r>
        <w:separator/>
      </w:r>
    </w:p>
  </w:endnote>
  <w:endnote w:type="continuationSeparator" w:id="0">
    <w:p w:rsidR="004B1F05" w:rsidRDefault="004B1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AC0" w:rsidRDefault="007F2AC0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D4D" w:rsidRDefault="00571D4D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Autorem materiálu a všech jeho částí, není-li uvedeno jinak, 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AC0" w:rsidRDefault="007F2AC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1F05" w:rsidRDefault="004B1F05">
      <w:r>
        <w:separator/>
      </w:r>
    </w:p>
  </w:footnote>
  <w:footnote w:type="continuationSeparator" w:id="0">
    <w:p w:rsidR="004B1F05" w:rsidRDefault="004B1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AC0" w:rsidRDefault="007F2AC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1D4D" w:rsidRDefault="00051FC0" w:rsidP="004D6774">
    <w:pPr>
      <w:pStyle w:val="Zhlav"/>
      <w:jc w:val="center"/>
    </w:pPr>
    <w:r>
      <w:rPr>
        <w:noProof/>
      </w:rPr>
      <w:drawing>
        <wp:inline distT="0" distB="0" distL="0" distR="0">
          <wp:extent cx="4635500" cy="75565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5500" cy="755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F2AC0" w:rsidRDefault="007F2AC0" w:rsidP="007F2AC0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AC0" w:rsidRDefault="007F2AC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18D0"/>
    <w:multiLevelType w:val="hybridMultilevel"/>
    <w:tmpl w:val="401CD090"/>
    <w:lvl w:ilvl="0" w:tplc="89C4CFE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CC1D55"/>
    <w:multiLevelType w:val="hybridMultilevel"/>
    <w:tmpl w:val="76840FC0"/>
    <w:lvl w:ilvl="0" w:tplc="387200D6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9713EC"/>
    <w:multiLevelType w:val="hybridMultilevel"/>
    <w:tmpl w:val="209ED9FC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15FD"/>
    <w:rsid w:val="00051FC0"/>
    <w:rsid w:val="00074BC7"/>
    <w:rsid w:val="00086B5E"/>
    <w:rsid w:val="000F187C"/>
    <w:rsid w:val="000F77B1"/>
    <w:rsid w:val="00123A2B"/>
    <w:rsid w:val="00152532"/>
    <w:rsid w:val="001528D3"/>
    <w:rsid w:val="00260BF4"/>
    <w:rsid w:val="002B3349"/>
    <w:rsid w:val="002E15C6"/>
    <w:rsid w:val="002E52E2"/>
    <w:rsid w:val="00340A9C"/>
    <w:rsid w:val="0034492A"/>
    <w:rsid w:val="003D0FA5"/>
    <w:rsid w:val="003E3446"/>
    <w:rsid w:val="004176A4"/>
    <w:rsid w:val="00426866"/>
    <w:rsid w:val="00463C33"/>
    <w:rsid w:val="00473C37"/>
    <w:rsid w:val="004B1F05"/>
    <w:rsid w:val="004D0A90"/>
    <w:rsid w:val="004D6774"/>
    <w:rsid w:val="00571D4D"/>
    <w:rsid w:val="00701B04"/>
    <w:rsid w:val="00743E90"/>
    <w:rsid w:val="00777BA8"/>
    <w:rsid w:val="007856B0"/>
    <w:rsid w:val="007F2AC0"/>
    <w:rsid w:val="00827E24"/>
    <w:rsid w:val="00894CC0"/>
    <w:rsid w:val="008B363C"/>
    <w:rsid w:val="008E5882"/>
    <w:rsid w:val="00903DA2"/>
    <w:rsid w:val="009708B1"/>
    <w:rsid w:val="00982A1B"/>
    <w:rsid w:val="00995208"/>
    <w:rsid w:val="00A2476B"/>
    <w:rsid w:val="00AA0E7B"/>
    <w:rsid w:val="00AB0809"/>
    <w:rsid w:val="00AD0214"/>
    <w:rsid w:val="00B15094"/>
    <w:rsid w:val="00B16E10"/>
    <w:rsid w:val="00B50993"/>
    <w:rsid w:val="00BE4590"/>
    <w:rsid w:val="00CC5D0B"/>
    <w:rsid w:val="00D22D9D"/>
    <w:rsid w:val="00DB2DA2"/>
    <w:rsid w:val="00F153AB"/>
    <w:rsid w:val="00F43197"/>
    <w:rsid w:val="00FD1095"/>
    <w:rsid w:val="00FE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7F2AC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3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2014-03-11T07:56:00Z</dcterms:created>
  <dcterms:modified xsi:type="dcterms:W3CDTF">2014-03-11T07:56:00Z</dcterms:modified>
</cp:coreProperties>
</file>