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C4C" w:rsidRPr="008C2C4C" w:rsidRDefault="008C2C4C" w:rsidP="00420E83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 w:rsidRPr="008C2C4C">
        <w:rPr>
          <w:rFonts w:cs="Times New Roman"/>
          <w:b/>
          <w:sz w:val="52"/>
          <w:szCs w:val="52"/>
          <w:lang w:eastAsia="cs-CZ"/>
        </w:rPr>
        <w:t>Výroba a úprava plynu</w:t>
      </w:r>
    </w:p>
    <w:p w:rsidR="00A711C4" w:rsidRPr="008C2C4C" w:rsidRDefault="00CB4EB1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 w:rsidRPr="00CB4EB1">
        <w:rPr>
          <w:rFonts w:cs="Times New Roman"/>
          <w:b/>
          <w:sz w:val="52"/>
          <w:szCs w:val="52"/>
          <w:lang w:eastAsia="cs-CZ"/>
        </w:rPr>
        <w:t>VY_32_INOVACE_17_33</w:t>
      </w:r>
      <w:r>
        <w:rPr>
          <w:rFonts w:cs="Times New Roman"/>
          <w:b/>
          <w:sz w:val="52"/>
          <w:szCs w:val="52"/>
          <w:lang w:eastAsia="cs-CZ"/>
        </w:rPr>
        <w:t>3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8C2C4C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8C2C4C" w:rsidRDefault="00665802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8C2C4C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Výroba a úprava plynu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8C2C4C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 xml:space="preserve">Zemní </w:t>
            </w:r>
            <w:r w:rsidR="00665802">
              <w:rPr>
                <w:rFonts w:cs="Times New Roman"/>
                <w:sz w:val="24"/>
                <w:szCs w:val="24"/>
              </w:rPr>
              <w:t>plyn, výhody, nevýhody, propan,</w:t>
            </w:r>
            <w:r w:rsidRPr="008C2C4C">
              <w:rPr>
                <w:rFonts w:cs="Times New Roman"/>
                <w:sz w:val="24"/>
                <w:szCs w:val="24"/>
              </w:rPr>
              <w:t xml:space="preserve"> butan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8C2C4C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Ludvík Hrtánek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564B2D" w:rsidP="00665802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1.</w:t>
            </w:r>
            <w:r w:rsidR="00665802">
              <w:rPr>
                <w:rFonts w:cs="Times New Roman"/>
                <w:sz w:val="24"/>
                <w:szCs w:val="24"/>
              </w:rPr>
              <w:t xml:space="preserve"> </w:t>
            </w:r>
            <w:r w:rsidRPr="008C2C4C">
              <w:rPr>
                <w:rFonts w:cs="Times New Roman"/>
                <w:sz w:val="24"/>
                <w:szCs w:val="24"/>
              </w:rPr>
              <w:t xml:space="preserve">- </w:t>
            </w:r>
            <w:r w:rsidR="00665802">
              <w:rPr>
                <w:rFonts w:cs="Times New Roman"/>
                <w:sz w:val="24"/>
                <w:szCs w:val="24"/>
              </w:rPr>
              <w:t>2. ročník žáci 15</w:t>
            </w:r>
            <w:r w:rsidR="00420E83" w:rsidRPr="008C2C4C">
              <w:rPr>
                <w:rFonts w:cs="Times New Roman"/>
                <w:sz w:val="24"/>
                <w:szCs w:val="24"/>
              </w:rPr>
              <w:t xml:space="preserve"> – 1</w:t>
            </w:r>
            <w:r w:rsidR="00665802">
              <w:rPr>
                <w:rFonts w:cs="Times New Roman"/>
                <w:sz w:val="24"/>
                <w:szCs w:val="24"/>
              </w:rPr>
              <w:t>7</w:t>
            </w:r>
            <w:r w:rsidR="00420E83" w:rsidRPr="008C2C4C">
              <w:rPr>
                <w:rFonts w:cs="Times New Roman"/>
                <w:sz w:val="24"/>
                <w:szCs w:val="24"/>
              </w:rPr>
              <w:t xml:space="preserve"> let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665802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8C2C4C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C2C4C" w:rsidRDefault="00FB5354" w:rsidP="00207F9A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C2C4C">
              <w:rPr>
                <w:rFonts w:cs="Times New Roman"/>
                <w:sz w:val="24"/>
                <w:szCs w:val="24"/>
              </w:rPr>
              <w:t>viz p</w:t>
            </w:r>
            <w:r w:rsidR="00420E83" w:rsidRPr="008C2C4C">
              <w:rPr>
                <w:rFonts w:cs="Times New Roman"/>
                <w:sz w:val="24"/>
                <w:szCs w:val="24"/>
              </w:rPr>
              <w:t xml:space="preserve">oslední strana </w:t>
            </w:r>
            <w:bookmarkStart w:id="0" w:name="_GoBack"/>
            <w:bookmarkEnd w:id="0"/>
          </w:p>
        </w:tc>
      </w:tr>
    </w:tbl>
    <w:p w:rsidR="00C224D3" w:rsidRPr="008C2C4C" w:rsidRDefault="00C224D3" w:rsidP="004E0DD0">
      <w:pPr>
        <w:rPr>
          <w:rFonts w:cs="Times New Roman"/>
          <w:sz w:val="24"/>
          <w:szCs w:val="24"/>
        </w:rPr>
      </w:pPr>
    </w:p>
    <w:p w:rsidR="00B66C52" w:rsidRPr="008C2C4C" w:rsidRDefault="008C2C4C" w:rsidP="008C2C4C">
      <w:pPr>
        <w:spacing w:after="0" w:line="360" w:lineRule="auto"/>
        <w:jc w:val="center"/>
        <w:rPr>
          <w:b/>
          <w:sz w:val="40"/>
          <w:szCs w:val="40"/>
        </w:rPr>
      </w:pPr>
      <w:r w:rsidRPr="008C2C4C">
        <w:rPr>
          <w:b/>
          <w:sz w:val="40"/>
          <w:szCs w:val="40"/>
        </w:rPr>
        <w:lastRenderedPageBreak/>
        <w:t>Výroba a úprava plynu</w:t>
      </w:r>
    </w:p>
    <w:p w:rsidR="008C2C4C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 w:rsidRPr="008C2C4C">
        <w:rPr>
          <w:sz w:val="32"/>
          <w:szCs w:val="32"/>
        </w:rPr>
        <w:t>Předtím, než je možné distribuovat jakýkoliv plyn, je třeba jej upravit, aby splňoval požadované normy, pota</w:t>
      </w:r>
      <w:r w:rsidRPr="008C2C4C">
        <w:rPr>
          <w:sz w:val="32"/>
          <w:szCs w:val="32"/>
        </w:rPr>
        <w:t>ž</w:t>
      </w:r>
      <w:r w:rsidRPr="008C2C4C">
        <w:rPr>
          <w:sz w:val="32"/>
          <w:szCs w:val="32"/>
        </w:rPr>
        <w:t xml:space="preserve">mo potřeby koncových uživatelů. </w:t>
      </w:r>
    </w:p>
    <w:p w:rsidR="008C2C4C" w:rsidRDefault="008C2C4C" w:rsidP="008C2C4C">
      <w:pPr>
        <w:pStyle w:val="Odstavecseseznamem"/>
        <w:spacing w:line="360" w:lineRule="auto"/>
        <w:rPr>
          <w:sz w:val="32"/>
          <w:szCs w:val="32"/>
        </w:rPr>
      </w:pPr>
    </w:p>
    <w:p w:rsidR="008C2C4C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Pro z</w:t>
      </w:r>
      <w:r w:rsidRPr="008C2C4C">
        <w:rPr>
          <w:sz w:val="32"/>
          <w:szCs w:val="32"/>
        </w:rPr>
        <w:t xml:space="preserve">ískání některých plynů je </w:t>
      </w:r>
      <w:r>
        <w:rPr>
          <w:sz w:val="32"/>
          <w:szCs w:val="32"/>
        </w:rPr>
        <w:t xml:space="preserve">také </w:t>
      </w:r>
      <w:r w:rsidRPr="008C2C4C">
        <w:rPr>
          <w:sz w:val="32"/>
          <w:szCs w:val="32"/>
        </w:rPr>
        <w:t>zapotřebí využít specifické technologie</w:t>
      </w:r>
      <w:r>
        <w:rPr>
          <w:sz w:val="32"/>
          <w:szCs w:val="32"/>
        </w:rPr>
        <w:t>.</w:t>
      </w:r>
      <w:r w:rsidRPr="008C2C4C">
        <w:rPr>
          <w:sz w:val="32"/>
          <w:szCs w:val="32"/>
        </w:rPr>
        <w:t xml:space="preserve"> </w:t>
      </w:r>
    </w:p>
    <w:p w:rsidR="008C2C4C" w:rsidRPr="008C2C4C" w:rsidRDefault="008C2C4C" w:rsidP="008C2C4C">
      <w:pPr>
        <w:pStyle w:val="Odstavecseseznamem"/>
        <w:spacing w:line="360" w:lineRule="auto"/>
        <w:rPr>
          <w:sz w:val="32"/>
          <w:szCs w:val="32"/>
        </w:rPr>
      </w:pPr>
    </w:p>
    <w:p w:rsidR="00B66C52" w:rsidRDefault="008C2C4C" w:rsidP="008C2C4C">
      <w:pPr>
        <w:spacing w:line="360" w:lineRule="auto"/>
        <w:rPr>
          <w:sz w:val="32"/>
          <w:szCs w:val="32"/>
        </w:rPr>
      </w:pPr>
      <w:r w:rsidRPr="008C2C4C">
        <w:rPr>
          <w:sz w:val="32"/>
          <w:szCs w:val="32"/>
        </w:rPr>
        <w:t>V pl</w:t>
      </w:r>
      <w:r>
        <w:rPr>
          <w:sz w:val="32"/>
          <w:szCs w:val="32"/>
        </w:rPr>
        <w:t xml:space="preserve">ynárenství se využívají </w:t>
      </w:r>
      <w:r w:rsidRPr="008C2C4C">
        <w:rPr>
          <w:b/>
          <w:sz w:val="32"/>
          <w:szCs w:val="32"/>
        </w:rPr>
        <w:t>zejména tyto plyny</w:t>
      </w:r>
      <w:r>
        <w:rPr>
          <w:sz w:val="32"/>
          <w:szCs w:val="32"/>
        </w:rPr>
        <w:t>:</w:t>
      </w:r>
    </w:p>
    <w:p w:rsidR="008C2C4C" w:rsidRPr="008C2C4C" w:rsidRDefault="008C2C4C" w:rsidP="00580CA4">
      <w:pPr>
        <w:pStyle w:val="Odstavecseseznamem"/>
        <w:numPr>
          <w:ilvl w:val="0"/>
          <w:numId w:val="12"/>
        </w:numPr>
        <w:spacing w:line="360" w:lineRule="auto"/>
        <w:rPr>
          <w:b/>
          <w:sz w:val="32"/>
          <w:szCs w:val="32"/>
        </w:rPr>
      </w:pPr>
      <w:r w:rsidRPr="008C2C4C">
        <w:rPr>
          <w:b/>
          <w:sz w:val="32"/>
          <w:szCs w:val="32"/>
        </w:rPr>
        <w:t>zemní plyn</w:t>
      </w:r>
    </w:p>
    <w:p w:rsidR="008C2C4C" w:rsidRPr="008C2C4C" w:rsidRDefault="008C2C4C" w:rsidP="00A01343">
      <w:pPr>
        <w:pStyle w:val="Odstavecseseznamem"/>
        <w:numPr>
          <w:ilvl w:val="0"/>
          <w:numId w:val="12"/>
        </w:numPr>
        <w:spacing w:line="360" w:lineRule="auto"/>
        <w:rPr>
          <w:b/>
          <w:sz w:val="32"/>
          <w:szCs w:val="32"/>
        </w:rPr>
      </w:pPr>
      <w:r w:rsidRPr="008C2C4C">
        <w:rPr>
          <w:b/>
          <w:sz w:val="32"/>
          <w:szCs w:val="32"/>
        </w:rPr>
        <w:t>svítiplyn</w:t>
      </w:r>
    </w:p>
    <w:p w:rsidR="008C2C4C" w:rsidRPr="008C2C4C" w:rsidRDefault="008C2C4C" w:rsidP="00A16B72">
      <w:pPr>
        <w:pStyle w:val="Odstavecseseznamem"/>
        <w:numPr>
          <w:ilvl w:val="0"/>
          <w:numId w:val="12"/>
        </w:numPr>
        <w:spacing w:line="360" w:lineRule="auto"/>
        <w:rPr>
          <w:b/>
          <w:sz w:val="32"/>
          <w:szCs w:val="32"/>
        </w:rPr>
      </w:pPr>
      <w:r w:rsidRPr="008C2C4C">
        <w:rPr>
          <w:b/>
          <w:sz w:val="32"/>
          <w:szCs w:val="32"/>
        </w:rPr>
        <w:t>propan-butan</w:t>
      </w:r>
    </w:p>
    <w:p w:rsidR="008C2C4C" w:rsidRPr="008C2C4C" w:rsidRDefault="008C2C4C" w:rsidP="00A16B72">
      <w:pPr>
        <w:pStyle w:val="Odstavecseseznamem"/>
        <w:numPr>
          <w:ilvl w:val="0"/>
          <w:numId w:val="12"/>
        </w:numPr>
        <w:spacing w:line="360" w:lineRule="auto"/>
        <w:rPr>
          <w:b/>
          <w:sz w:val="32"/>
          <w:szCs w:val="32"/>
        </w:rPr>
      </w:pPr>
      <w:r w:rsidRPr="008C2C4C">
        <w:rPr>
          <w:b/>
          <w:sz w:val="32"/>
          <w:szCs w:val="32"/>
        </w:rPr>
        <w:t>bioplyn</w:t>
      </w:r>
    </w:p>
    <w:p w:rsidR="00B66C52" w:rsidRPr="008C2C4C" w:rsidRDefault="00B66C52" w:rsidP="00B66C52">
      <w:pPr>
        <w:spacing w:line="360" w:lineRule="auto"/>
        <w:rPr>
          <w:sz w:val="36"/>
          <w:szCs w:val="36"/>
        </w:rPr>
      </w:pPr>
    </w:p>
    <w:p w:rsidR="00B66C52" w:rsidRPr="008C2C4C" w:rsidRDefault="00B66C52" w:rsidP="00B66C52">
      <w:pPr>
        <w:spacing w:line="360" w:lineRule="auto"/>
        <w:rPr>
          <w:sz w:val="36"/>
          <w:szCs w:val="36"/>
        </w:rPr>
      </w:pPr>
    </w:p>
    <w:p w:rsidR="00B66C52" w:rsidRPr="008C2C4C" w:rsidRDefault="008C2C4C" w:rsidP="008C2C4C">
      <w:pPr>
        <w:spacing w:line="360" w:lineRule="auto"/>
        <w:jc w:val="center"/>
        <w:rPr>
          <w:b/>
          <w:sz w:val="40"/>
          <w:szCs w:val="36"/>
        </w:rPr>
      </w:pPr>
      <w:r w:rsidRPr="008C2C4C">
        <w:rPr>
          <w:b/>
          <w:sz w:val="40"/>
          <w:szCs w:val="36"/>
        </w:rPr>
        <w:lastRenderedPageBreak/>
        <w:t>Zemní plyn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sz w:val="28"/>
          <w:szCs w:val="36"/>
        </w:rPr>
      </w:pPr>
      <w:r w:rsidRPr="008C2C4C">
        <w:rPr>
          <w:sz w:val="28"/>
          <w:szCs w:val="36"/>
        </w:rPr>
        <w:t xml:space="preserve">Je přírodní hořlavý plyn využívaný jako </w:t>
      </w:r>
      <w:r w:rsidRPr="008C2C4C">
        <w:rPr>
          <w:b/>
          <w:sz w:val="28"/>
          <w:szCs w:val="36"/>
        </w:rPr>
        <w:t>významné plynné fosilní palivo</w:t>
      </w:r>
      <w:r w:rsidRPr="008C2C4C">
        <w:rPr>
          <w:sz w:val="28"/>
          <w:szCs w:val="36"/>
        </w:rPr>
        <w:t xml:space="preserve">. 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sz w:val="28"/>
          <w:szCs w:val="36"/>
        </w:rPr>
      </w:pPr>
      <w:r w:rsidRPr="008C2C4C">
        <w:rPr>
          <w:sz w:val="28"/>
          <w:szCs w:val="36"/>
        </w:rPr>
        <w:t xml:space="preserve">Jeho hlavní složkou je </w:t>
      </w:r>
      <w:r w:rsidRPr="008C2C4C">
        <w:rPr>
          <w:b/>
          <w:sz w:val="28"/>
          <w:szCs w:val="36"/>
        </w:rPr>
        <w:t>metan</w:t>
      </w:r>
      <w:r w:rsidRPr="008C2C4C">
        <w:rPr>
          <w:sz w:val="28"/>
          <w:szCs w:val="36"/>
        </w:rPr>
        <w:t>.</w:t>
      </w:r>
    </w:p>
    <w:p w:rsidR="008C2C4C" w:rsidRPr="008C2C4C" w:rsidRDefault="008C2C4C" w:rsidP="008C2C4C">
      <w:pPr>
        <w:pStyle w:val="Odstavecseseznamem"/>
        <w:numPr>
          <w:ilvl w:val="1"/>
          <w:numId w:val="12"/>
        </w:numPr>
        <w:spacing w:line="360" w:lineRule="auto"/>
        <w:rPr>
          <w:sz w:val="28"/>
          <w:szCs w:val="36"/>
        </w:rPr>
      </w:pPr>
      <w:r w:rsidRPr="008C2C4C">
        <w:rPr>
          <w:sz w:val="28"/>
          <w:szCs w:val="36"/>
        </w:rPr>
        <w:t xml:space="preserve">Díky tomu, že obsahuje především </w:t>
      </w:r>
      <w:r w:rsidRPr="008C2C4C">
        <w:rPr>
          <w:b/>
          <w:sz w:val="28"/>
          <w:szCs w:val="36"/>
        </w:rPr>
        <w:t>metan</w:t>
      </w:r>
      <w:r w:rsidRPr="008C2C4C">
        <w:rPr>
          <w:sz w:val="28"/>
          <w:szCs w:val="36"/>
        </w:rPr>
        <w:t xml:space="preserve">, má v porovnání s ostatními fosilními palivy při spalování </w:t>
      </w:r>
      <w:r w:rsidRPr="008C2C4C">
        <w:rPr>
          <w:b/>
          <w:sz w:val="28"/>
          <w:szCs w:val="36"/>
        </w:rPr>
        <w:t>nejmenší podíl CO2 na jednotku uvolněné energie</w:t>
      </w:r>
      <w:r w:rsidRPr="008C2C4C">
        <w:rPr>
          <w:sz w:val="28"/>
          <w:szCs w:val="36"/>
        </w:rPr>
        <w:t xml:space="preserve"> - je proto považován za ekologické palivo.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sz w:val="28"/>
          <w:szCs w:val="36"/>
        </w:rPr>
      </w:pPr>
      <w:r w:rsidRPr="008C2C4C">
        <w:rPr>
          <w:sz w:val="28"/>
          <w:szCs w:val="36"/>
        </w:rPr>
        <w:t xml:space="preserve">Nachází se buď </w:t>
      </w:r>
      <w:r w:rsidRPr="008C2C4C">
        <w:rPr>
          <w:b/>
          <w:sz w:val="28"/>
          <w:szCs w:val="36"/>
        </w:rPr>
        <w:t>samostatně</w:t>
      </w:r>
      <w:r w:rsidRPr="008C2C4C">
        <w:rPr>
          <w:sz w:val="28"/>
          <w:szCs w:val="36"/>
        </w:rPr>
        <w:t xml:space="preserve">, </w:t>
      </w:r>
      <w:r w:rsidRPr="008C2C4C">
        <w:rPr>
          <w:b/>
          <w:sz w:val="28"/>
          <w:szCs w:val="36"/>
        </w:rPr>
        <w:t>společně s ropou</w:t>
      </w:r>
      <w:r w:rsidRPr="008C2C4C">
        <w:rPr>
          <w:sz w:val="28"/>
          <w:szCs w:val="36"/>
        </w:rPr>
        <w:t xml:space="preserve"> nebo </w:t>
      </w:r>
      <w:r w:rsidRPr="008C2C4C">
        <w:rPr>
          <w:b/>
          <w:sz w:val="28"/>
          <w:szCs w:val="36"/>
        </w:rPr>
        <w:t>černým uhlím</w:t>
      </w:r>
      <w:r w:rsidRPr="008C2C4C">
        <w:rPr>
          <w:sz w:val="28"/>
          <w:szCs w:val="36"/>
        </w:rPr>
        <w:t xml:space="preserve">. </w:t>
      </w:r>
    </w:p>
    <w:p w:rsidR="008C2C4C" w:rsidRPr="008C2C4C" w:rsidRDefault="008C2C4C" w:rsidP="008C2C4C">
      <w:pPr>
        <w:pStyle w:val="Odstavecseseznamem"/>
        <w:spacing w:line="360" w:lineRule="auto"/>
        <w:rPr>
          <w:sz w:val="28"/>
          <w:szCs w:val="36"/>
        </w:rPr>
      </w:pPr>
    </w:p>
    <w:p w:rsidR="008C2C4C" w:rsidRPr="008C2C4C" w:rsidRDefault="008C2C4C" w:rsidP="00137B7C">
      <w:pPr>
        <w:pStyle w:val="Odstavecseseznamem"/>
        <w:numPr>
          <w:ilvl w:val="0"/>
          <w:numId w:val="12"/>
        </w:numPr>
        <w:spacing w:line="360" w:lineRule="auto"/>
        <w:rPr>
          <w:sz w:val="28"/>
          <w:szCs w:val="36"/>
        </w:rPr>
      </w:pPr>
      <w:r w:rsidRPr="008C2C4C">
        <w:rPr>
          <w:sz w:val="28"/>
          <w:szCs w:val="36"/>
        </w:rPr>
        <w:t xml:space="preserve">Zemní plyn </w:t>
      </w:r>
      <w:r w:rsidRPr="008C2C4C">
        <w:rPr>
          <w:b/>
          <w:sz w:val="28"/>
          <w:szCs w:val="36"/>
        </w:rPr>
        <w:t>je bez zápachu</w:t>
      </w:r>
      <w:r w:rsidRPr="008C2C4C">
        <w:rPr>
          <w:sz w:val="28"/>
          <w:szCs w:val="36"/>
        </w:rPr>
        <w:t xml:space="preserve">, proto se </w:t>
      </w:r>
      <w:r w:rsidRPr="008C2C4C">
        <w:rPr>
          <w:b/>
          <w:sz w:val="28"/>
          <w:szCs w:val="36"/>
        </w:rPr>
        <w:t>odorizuje</w:t>
      </w:r>
      <w:r w:rsidRPr="008C2C4C">
        <w:rPr>
          <w:sz w:val="28"/>
          <w:szCs w:val="36"/>
        </w:rPr>
        <w:t xml:space="preserve">, tj. přidávají se do něj páchnoucí plyny (např. ethylmerkaptan) tak, aby bylo možno čichem zjistit koncentraci ve vzduchu </w:t>
      </w:r>
      <w:r w:rsidRPr="008C2C4C">
        <w:rPr>
          <w:b/>
          <w:sz w:val="28"/>
          <w:szCs w:val="36"/>
        </w:rPr>
        <w:t>větší než 1 procento</w:t>
      </w:r>
      <w:r w:rsidRPr="008C2C4C">
        <w:rPr>
          <w:sz w:val="28"/>
          <w:szCs w:val="36"/>
        </w:rPr>
        <w:t>.</w:t>
      </w:r>
    </w:p>
    <w:p w:rsidR="00B66C52" w:rsidRDefault="008C2C4C" w:rsidP="00137B7C">
      <w:pPr>
        <w:pStyle w:val="Odstavecseseznamem"/>
        <w:numPr>
          <w:ilvl w:val="0"/>
          <w:numId w:val="12"/>
        </w:numPr>
        <w:spacing w:line="360" w:lineRule="auto"/>
        <w:rPr>
          <w:sz w:val="28"/>
          <w:szCs w:val="36"/>
        </w:rPr>
      </w:pPr>
      <w:r w:rsidRPr="008C2C4C">
        <w:rPr>
          <w:sz w:val="28"/>
          <w:szCs w:val="36"/>
        </w:rPr>
        <w:t>Zemní plyn je využíván jako zdroj energie a také jako surovina pro chemický a palivový průmysl.</w:t>
      </w:r>
    </w:p>
    <w:p w:rsidR="008C2C4C" w:rsidRPr="008C2C4C" w:rsidRDefault="008C2C4C" w:rsidP="008C2C4C">
      <w:pPr>
        <w:pStyle w:val="Odstavecseseznamem"/>
        <w:spacing w:line="360" w:lineRule="auto"/>
        <w:rPr>
          <w:sz w:val="28"/>
          <w:szCs w:val="36"/>
        </w:rPr>
      </w:pPr>
    </w:p>
    <w:p w:rsidR="008C2C4C" w:rsidRPr="008C2C4C" w:rsidRDefault="008C2C4C" w:rsidP="008C2C4C">
      <w:pPr>
        <w:pStyle w:val="Normlnweb"/>
        <w:shd w:val="clear" w:color="auto" w:fill="FFFFFF"/>
        <w:spacing w:before="240" w:beforeAutospacing="0" w:after="360" w:afterAutospacing="0" w:line="288" w:lineRule="atLeast"/>
        <w:rPr>
          <w:rFonts w:asciiTheme="minorHAnsi" w:hAnsiTheme="minorHAnsi"/>
          <w:color w:val="000000" w:themeColor="text1"/>
          <w:sz w:val="28"/>
          <w:szCs w:val="20"/>
        </w:rPr>
      </w:pPr>
      <w:r w:rsidRPr="008C2C4C">
        <w:rPr>
          <w:rFonts w:asciiTheme="minorHAnsi" w:hAnsiTheme="minorHAnsi"/>
          <w:b/>
          <w:bCs/>
          <w:color w:val="000000" w:themeColor="text1"/>
          <w:sz w:val="28"/>
          <w:szCs w:val="20"/>
        </w:rPr>
        <w:t>Úpravy zemního plynu: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88" w:lineRule="atLeast"/>
        <w:rPr>
          <w:rFonts w:eastAsia="Times New Roman" w:cs="Times New Roman"/>
          <w:color w:val="000000" w:themeColor="text1"/>
          <w:sz w:val="28"/>
          <w:szCs w:val="20"/>
          <w:lang w:eastAsia="cs-CZ"/>
        </w:rPr>
      </w:pPr>
      <w:r w:rsidRPr="008C2C4C">
        <w:rPr>
          <w:rFonts w:eastAsia="Times New Roman" w:cs="Times New Roman"/>
          <w:color w:val="000000" w:themeColor="text1"/>
          <w:sz w:val="28"/>
          <w:szCs w:val="20"/>
          <w:lang w:eastAsia="cs-CZ"/>
        </w:rPr>
        <w:t>sušení/vymrazování  – zbavuje zemní plyn vody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88" w:lineRule="atLeast"/>
        <w:rPr>
          <w:rFonts w:eastAsia="Times New Roman" w:cs="Times New Roman"/>
          <w:color w:val="000000" w:themeColor="text1"/>
          <w:sz w:val="28"/>
          <w:szCs w:val="20"/>
          <w:lang w:eastAsia="cs-CZ"/>
        </w:rPr>
      </w:pPr>
      <w:r w:rsidRPr="008C2C4C">
        <w:rPr>
          <w:rFonts w:eastAsia="Times New Roman" w:cs="Times New Roman"/>
          <w:color w:val="000000" w:themeColor="text1"/>
          <w:sz w:val="28"/>
          <w:szCs w:val="20"/>
          <w:lang w:eastAsia="cs-CZ"/>
        </w:rPr>
        <w:t>filtrace mechanických nečistot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88" w:lineRule="atLeast"/>
        <w:rPr>
          <w:rFonts w:eastAsia="Times New Roman" w:cs="Times New Roman"/>
          <w:color w:val="000000" w:themeColor="text1"/>
          <w:sz w:val="28"/>
          <w:szCs w:val="20"/>
          <w:lang w:eastAsia="cs-CZ"/>
        </w:rPr>
      </w:pPr>
      <w:r w:rsidRPr="008C2C4C">
        <w:rPr>
          <w:rFonts w:eastAsia="Times New Roman" w:cs="Times New Roman"/>
          <w:color w:val="000000" w:themeColor="text1"/>
          <w:sz w:val="28"/>
          <w:szCs w:val="20"/>
          <w:lang w:eastAsia="cs-CZ"/>
        </w:rPr>
        <w:t>odsiřování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hd w:val="clear" w:color="auto" w:fill="FFFFFF"/>
        <w:spacing w:before="100" w:beforeAutospacing="1" w:after="100" w:afterAutospacing="1" w:line="288" w:lineRule="atLeast"/>
        <w:rPr>
          <w:rFonts w:eastAsia="Times New Roman" w:cs="Times New Roman"/>
          <w:color w:val="000000" w:themeColor="text1"/>
          <w:sz w:val="28"/>
          <w:szCs w:val="20"/>
          <w:lang w:eastAsia="cs-CZ"/>
        </w:rPr>
      </w:pPr>
      <w:r w:rsidRPr="008C2C4C">
        <w:rPr>
          <w:rFonts w:eastAsia="Times New Roman" w:cs="Times New Roman"/>
          <w:color w:val="000000" w:themeColor="text1"/>
          <w:sz w:val="28"/>
          <w:szCs w:val="20"/>
          <w:lang w:eastAsia="cs-CZ"/>
        </w:rPr>
        <w:t>odstraňování nežádoucích příměsí</w:t>
      </w:r>
    </w:p>
    <w:p w:rsidR="008C2C4C" w:rsidRDefault="008C2C4C" w:rsidP="008C2C4C">
      <w:pPr>
        <w:spacing w:after="0" w:line="240" w:lineRule="auto"/>
        <w:jc w:val="center"/>
        <w:rPr>
          <w:b/>
          <w:sz w:val="40"/>
          <w:szCs w:val="36"/>
        </w:rPr>
      </w:pPr>
      <w:r w:rsidRPr="008C2C4C">
        <w:rPr>
          <w:b/>
          <w:sz w:val="40"/>
          <w:szCs w:val="36"/>
        </w:rPr>
        <w:lastRenderedPageBreak/>
        <w:t>Svítiplyn</w:t>
      </w:r>
    </w:p>
    <w:p w:rsidR="008C2C4C" w:rsidRPr="008C2C4C" w:rsidRDefault="008C2C4C" w:rsidP="008C2C4C">
      <w:pPr>
        <w:spacing w:after="0" w:line="240" w:lineRule="auto"/>
        <w:jc w:val="center"/>
        <w:rPr>
          <w:b/>
          <w:sz w:val="40"/>
          <w:szCs w:val="36"/>
        </w:rPr>
      </w:pP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28"/>
        </w:rPr>
      </w:pPr>
      <w:r w:rsidRPr="008C2C4C">
        <w:rPr>
          <w:b/>
          <w:color w:val="000000" w:themeColor="text1"/>
          <w:sz w:val="32"/>
          <w:szCs w:val="28"/>
        </w:rPr>
        <w:t>Technický plyn</w:t>
      </w:r>
      <w:r w:rsidRPr="008C2C4C">
        <w:rPr>
          <w:color w:val="000000" w:themeColor="text1"/>
          <w:sz w:val="32"/>
          <w:szCs w:val="28"/>
        </w:rPr>
        <w:t>, tvořený směsí v</w:t>
      </w:r>
      <w:r w:rsidR="00F11EFF">
        <w:rPr>
          <w:color w:val="000000" w:themeColor="text1"/>
          <w:sz w:val="32"/>
          <w:szCs w:val="28"/>
        </w:rPr>
        <w:t>odíku, oxidu uhelnatého, metanu</w:t>
      </w:r>
      <w:r w:rsidRPr="008C2C4C">
        <w:rPr>
          <w:color w:val="000000" w:themeColor="text1"/>
          <w:sz w:val="32"/>
          <w:szCs w:val="28"/>
        </w:rPr>
        <w:t xml:space="preserve"> a dalších plynů (dusík, oxid uhličitý), použ</w:t>
      </w:r>
      <w:r w:rsidRPr="008C2C4C">
        <w:rPr>
          <w:color w:val="000000" w:themeColor="text1"/>
          <w:sz w:val="32"/>
          <w:szCs w:val="28"/>
        </w:rPr>
        <w:t>í</w:t>
      </w:r>
      <w:r w:rsidRPr="008C2C4C">
        <w:rPr>
          <w:color w:val="000000" w:themeColor="text1"/>
          <w:sz w:val="32"/>
          <w:szCs w:val="28"/>
        </w:rPr>
        <w:t xml:space="preserve">vaný v 19. a 20. století především ke svícení, ale i k výrobě tepla. 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28"/>
        </w:rPr>
      </w:pPr>
      <w:r w:rsidRPr="008C2C4C">
        <w:rPr>
          <w:color w:val="000000" w:themeColor="text1"/>
          <w:sz w:val="32"/>
          <w:szCs w:val="28"/>
        </w:rPr>
        <w:t xml:space="preserve">Je obdobou koksárenského plynu, ale má </w:t>
      </w:r>
      <w:r w:rsidRPr="008C2C4C">
        <w:rPr>
          <w:b/>
          <w:color w:val="000000" w:themeColor="text1"/>
          <w:sz w:val="32"/>
          <w:szCs w:val="28"/>
        </w:rPr>
        <w:t>lepší vlastnosti</w:t>
      </w:r>
      <w:r w:rsidRPr="008C2C4C">
        <w:rPr>
          <w:color w:val="000000" w:themeColor="text1"/>
          <w:sz w:val="32"/>
          <w:szCs w:val="28"/>
        </w:rPr>
        <w:t>, potřebné pro rozvod po městech.</w:t>
      </w:r>
    </w:p>
    <w:p w:rsidR="008C2C4C" w:rsidRPr="008C2C4C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28"/>
        </w:rPr>
      </w:pPr>
      <w:r w:rsidRPr="008C2C4C">
        <w:rPr>
          <w:color w:val="000000" w:themeColor="text1"/>
          <w:sz w:val="32"/>
          <w:szCs w:val="28"/>
        </w:rPr>
        <w:t xml:space="preserve">Rozvody svítiplynu byly </w:t>
      </w:r>
      <w:r w:rsidRPr="008C2C4C">
        <w:rPr>
          <w:b/>
          <w:color w:val="000000" w:themeColor="text1"/>
          <w:sz w:val="32"/>
          <w:szCs w:val="28"/>
        </w:rPr>
        <w:t>prvním veřejným rozvodem energie</w:t>
      </w:r>
      <w:r w:rsidRPr="008C2C4C">
        <w:rPr>
          <w:color w:val="000000" w:themeColor="text1"/>
          <w:sz w:val="32"/>
          <w:szCs w:val="28"/>
        </w:rPr>
        <w:t xml:space="preserve">. </w:t>
      </w:r>
    </w:p>
    <w:p w:rsidR="008C2C4C" w:rsidRPr="008C2C4C" w:rsidRDefault="008C2C4C" w:rsidP="008C2C4C">
      <w:pPr>
        <w:pStyle w:val="Odstavecseseznamem"/>
        <w:numPr>
          <w:ilvl w:val="1"/>
          <w:numId w:val="12"/>
        </w:numPr>
        <w:spacing w:line="360" w:lineRule="auto"/>
        <w:rPr>
          <w:color w:val="000000" w:themeColor="text1"/>
          <w:sz w:val="32"/>
          <w:szCs w:val="28"/>
        </w:rPr>
      </w:pPr>
      <w:r w:rsidRPr="008C2C4C">
        <w:rPr>
          <w:color w:val="000000" w:themeColor="text1"/>
          <w:sz w:val="32"/>
          <w:szCs w:val="28"/>
        </w:rPr>
        <w:t xml:space="preserve">Svítiplyn se začal široce využívat i pro osvětlování domácností, vytápění a vaření. </w:t>
      </w:r>
    </w:p>
    <w:p w:rsidR="008C2C4C" w:rsidRPr="008C2C4C" w:rsidRDefault="008C2C4C" w:rsidP="008C2C4C">
      <w:pPr>
        <w:pStyle w:val="Odstavecseseznamem"/>
        <w:numPr>
          <w:ilvl w:val="1"/>
          <w:numId w:val="12"/>
        </w:numPr>
        <w:spacing w:line="360" w:lineRule="auto"/>
        <w:rPr>
          <w:color w:val="000000" w:themeColor="text1"/>
          <w:sz w:val="32"/>
          <w:szCs w:val="28"/>
        </w:rPr>
      </w:pPr>
      <w:r w:rsidRPr="008C2C4C">
        <w:rPr>
          <w:color w:val="000000" w:themeColor="text1"/>
          <w:sz w:val="32"/>
          <w:szCs w:val="28"/>
        </w:rPr>
        <w:t xml:space="preserve">Ve 20. století byl však postupně </w:t>
      </w:r>
      <w:r w:rsidRPr="008C2C4C">
        <w:rPr>
          <w:b/>
          <w:color w:val="000000" w:themeColor="text1"/>
          <w:sz w:val="32"/>
          <w:szCs w:val="28"/>
        </w:rPr>
        <w:t>vytlačován elektřinou</w:t>
      </w:r>
      <w:r w:rsidRPr="008C2C4C">
        <w:rPr>
          <w:color w:val="000000" w:themeColor="text1"/>
          <w:sz w:val="32"/>
          <w:szCs w:val="28"/>
        </w:rPr>
        <w:t xml:space="preserve"> a </w:t>
      </w:r>
      <w:r w:rsidRPr="008C2C4C">
        <w:rPr>
          <w:b/>
          <w:color w:val="000000" w:themeColor="text1"/>
          <w:sz w:val="32"/>
          <w:szCs w:val="28"/>
        </w:rPr>
        <w:t>levnějším a bezpečnějším zemním plynem</w:t>
      </w:r>
      <w:r w:rsidRPr="008C2C4C">
        <w:rPr>
          <w:color w:val="000000" w:themeColor="text1"/>
          <w:sz w:val="32"/>
          <w:szCs w:val="28"/>
        </w:rPr>
        <w:t>.</w:t>
      </w:r>
    </w:p>
    <w:p w:rsidR="008C2C4C" w:rsidRPr="008C2C4C" w:rsidRDefault="008C2C4C" w:rsidP="008C2C4C">
      <w:pPr>
        <w:pStyle w:val="Odstavecseseznamem"/>
        <w:spacing w:line="360" w:lineRule="auto"/>
        <w:ind w:left="1440"/>
        <w:rPr>
          <w:color w:val="000000" w:themeColor="text1"/>
          <w:sz w:val="32"/>
          <w:szCs w:val="28"/>
        </w:rPr>
      </w:pPr>
    </w:p>
    <w:p w:rsidR="008C2C4C" w:rsidRPr="008C2C4C" w:rsidRDefault="008C2C4C" w:rsidP="00A47635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28"/>
        </w:rPr>
      </w:pPr>
      <w:r w:rsidRPr="008C2C4C">
        <w:rPr>
          <w:color w:val="000000" w:themeColor="text1"/>
          <w:sz w:val="32"/>
          <w:szCs w:val="28"/>
        </w:rPr>
        <w:t xml:space="preserve">Nejvíce ho vzniká v koksárnách, kde je vedlejším produktem přeměny černého uhlí na koks. </w:t>
      </w:r>
    </w:p>
    <w:p w:rsidR="008D5ED5" w:rsidRDefault="008C2C4C" w:rsidP="00A47635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28"/>
        </w:rPr>
      </w:pPr>
      <w:r w:rsidRPr="008C2C4C">
        <w:rPr>
          <w:color w:val="000000" w:themeColor="text1"/>
          <w:sz w:val="32"/>
          <w:szCs w:val="28"/>
        </w:rPr>
        <w:t>Před vlastním použitím je zapotřebí svítiplyn zbavit hlavně mechanických nečistot, popřípadě vody (provádí se vymrazováním – stejně jako u zemního plynu).</w:t>
      </w:r>
    </w:p>
    <w:p w:rsidR="008C2C4C" w:rsidRPr="008C2C4C" w:rsidRDefault="008C2C4C" w:rsidP="008C2C4C">
      <w:pPr>
        <w:pStyle w:val="Odstavecseseznamem"/>
        <w:spacing w:line="360" w:lineRule="auto"/>
        <w:rPr>
          <w:color w:val="000000" w:themeColor="text1"/>
          <w:sz w:val="32"/>
          <w:szCs w:val="28"/>
        </w:rPr>
      </w:pPr>
    </w:p>
    <w:p w:rsidR="008C2C4C" w:rsidRPr="008C2C4C" w:rsidRDefault="008C2C4C" w:rsidP="00A47635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28"/>
        </w:rPr>
      </w:pPr>
      <w:r w:rsidRPr="008C2C4C">
        <w:rPr>
          <w:color w:val="000000" w:themeColor="text1"/>
          <w:sz w:val="32"/>
          <w:szCs w:val="28"/>
          <w:shd w:val="clear" w:color="auto" w:fill="FFFFFF"/>
        </w:rPr>
        <w:t>Nachází uplatnění hlavně v </w:t>
      </w:r>
      <w:r w:rsidRPr="008C2C4C">
        <w:rPr>
          <w:b/>
          <w:color w:val="000000" w:themeColor="text1"/>
          <w:sz w:val="32"/>
          <w:szCs w:val="28"/>
          <w:shd w:val="clear" w:color="auto" w:fill="FFFFFF"/>
        </w:rPr>
        <w:t>průmyslu</w:t>
      </w:r>
      <w:r w:rsidRPr="008C2C4C">
        <w:rPr>
          <w:color w:val="000000" w:themeColor="text1"/>
          <w:sz w:val="32"/>
          <w:szCs w:val="28"/>
          <w:shd w:val="clear" w:color="auto" w:fill="FFFFFF"/>
        </w:rPr>
        <w:t>.</w:t>
      </w:r>
    </w:p>
    <w:p w:rsidR="008D5ED5" w:rsidRPr="008C2C4C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C2C4C" w:rsidP="008C2C4C">
      <w:pPr>
        <w:spacing w:line="360" w:lineRule="auto"/>
        <w:jc w:val="center"/>
        <w:rPr>
          <w:b/>
          <w:sz w:val="40"/>
          <w:szCs w:val="36"/>
        </w:rPr>
      </w:pPr>
      <w:r w:rsidRPr="008C2C4C">
        <w:rPr>
          <w:b/>
          <w:sz w:val="40"/>
          <w:szCs w:val="36"/>
        </w:rPr>
        <w:lastRenderedPageBreak/>
        <w:t>Propan-butan</w:t>
      </w:r>
    </w:p>
    <w:p w:rsidR="008C2C4C" w:rsidRPr="003B6FE4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3B6FE4">
        <w:rPr>
          <w:b/>
          <w:sz w:val="32"/>
          <w:szCs w:val="36"/>
        </w:rPr>
        <w:t>Uhlovodíkový plyn</w:t>
      </w:r>
      <w:r w:rsidRPr="003B6FE4">
        <w:rPr>
          <w:sz w:val="32"/>
          <w:szCs w:val="36"/>
        </w:rPr>
        <w:t xml:space="preserve"> získávaný při zpracování ropy a zemního plynu. </w:t>
      </w:r>
    </w:p>
    <w:p w:rsidR="003B6FE4" w:rsidRPr="003B6FE4" w:rsidRDefault="008C2C4C" w:rsidP="003B6FE4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3B6FE4">
        <w:rPr>
          <w:sz w:val="32"/>
          <w:szCs w:val="36"/>
        </w:rPr>
        <w:t xml:space="preserve">Zkapalněný propan-butan je </w:t>
      </w:r>
      <w:r w:rsidRPr="003B6FE4">
        <w:rPr>
          <w:b/>
          <w:sz w:val="32"/>
          <w:szCs w:val="36"/>
        </w:rPr>
        <w:t>bezbarvá</w:t>
      </w:r>
      <w:r w:rsidRPr="003B6FE4">
        <w:rPr>
          <w:sz w:val="32"/>
          <w:szCs w:val="36"/>
        </w:rPr>
        <w:t xml:space="preserve">, snadno </w:t>
      </w:r>
      <w:r w:rsidRPr="003B6FE4">
        <w:rPr>
          <w:b/>
          <w:sz w:val="32"/>
          <w:szCs w:val="36"/>
        </w:rPr>
        <w:t>těkavá kapalina</w:t>
      </w:r>
      <w:r w:rsidRPr="003B6FE4">
        <w:rPr>
          <w:sz w:val="32"/>
          <w:szCs w:val="36"/>
        </w:rPr>
        <w:t xml:space="preserve"> specifického </w:t>
      </w:r>
      <w:r w:rsidRPr="003B6FE4">
        <w:rPr>
          <w:b/>
          <w:sz w:val="32"/>
          <w:szCs w:val="36"/>
        </w:rPr>
        <w:t>zápachu</w:t>
      </w:r>
      <w:r w:rsidRPr="003B6FE4">
        <w:rPr>
          <w:sz w:val="32"/>
          <w:szCs w:val="36"/>
        </w:rPr>
        <w:t xml:space="preserve">. </w:t>
      </w:r>
    </w:p>
    <w:p w:rsidR="003B6FE4" w:rsidRPr="003B6FE4" w:rsidRDefault="003B6FE4" w:rsidP="003B6FE4">
      <w:pPr>
        <w:pStyle w:val="Odstavecseseznamem"/>
        <w:numPr>
          <w:ilvl w:val="1"/>
          <w:numId w:val="12"/>
        </w:numPr>
        <w:spacing w:line="360" w:lineRule="auto"/>
        <w:rPr>
          <w:sz w:val="32"/>
          <w:szCs w:val="36"/>
        </w:rPr>
      </w:pPr>
      <w:r w:rsidRPr="003B6FE4">
        <w:rPr>
          <w:sz w:val="32"/>
          <w:szCs w:val="36"/>
        </w:rPr>
        <w:t xml:space="preserve">Stlačený propan-butan nabývá kapalného stavu. </w:t>
      </w:r>
    </w:p>
    <w:p w:rsidR="008C2C4C" w:rsidRPr="003B6FE4" w:rsidRDefault="003B6FE4" w:rsidP="003B6FE4">
      <w:pPr>
        <w:pStyle w:val="Odstavecseseznamem"/>
        <w:numPr>
          <w:ilvl w:val="1"/>
          <w:numId w:val="12"/>
        </w:numPr>
        <w:spacing w:line="360" w:lineRule="auto"/>
        <w:rPr>
          <w:sz w:val="32"/>
          <w:szCs w:val="36"/>
        </w:rPr>
      </w:pPr>
      <w:r w:rsidRPr="003B6FE4">
        <w:rPr>
          <w:sz w:val="32"/>
          <w:szCs w:val="36"/>
        </w:rPr>
        <w:t xml:space="preserve">Takto je možné zmenšit jeho objem až na 1/260 objemu, takže </w:t>
      </w:r>
      <w:r w:rsidRPr="003B6FE4">
        <w:rPr>
          <w:b/>
          <w:sz w:val="32"/>
          <w:szCs w:val="36"/>
        </w:rPr>
        <w:t>1 litr kapalného propan-butanu</w:t>
      </w:r>
      <w:r w:rsidRPr="003B6FE4">
        <w:rPr>
          <w:sz w:val="32"/>
          <w:szCs w:val="36"/>
        </w:rPr>
        <w:t xml:space="preserve"> obsahuje </w:t>
      </w:r>
      <w:r w:rsidRPr="003B6FE4">
        <w:rPr>
          <w:b/>
          <w:sz w:val="32"/>
          <w:szCs w:val="36"/>
        </w:rPr>
        <w:t>260 litrů plynu</w:t>
      </w:r>
      <w:r w:rsidRPr="003B6FE4">
        <w:rPr>
          <w:sz w:val="32"/>
          <w:szCs w:val="36"/>
        </w:rPr>
        <w:t>.</w:t>
      </w:r>
    </w:p>
    <w:p w:rsidR="003B6FE4" w:rsidRPr="003B6FE4" w:rsidRDefault="003B6FE4" w:rsidP="003B6FE4">
      <w:pPr>
        <w:pStyle w:val="Odstavecseseznamem"/>
        <w:spacing w:line="360" w:lineRule="auto"/>
        <w:ind w:left="1440"/>
        <w:rPr>
          <w:sz w:val="32"/>
          <w:szCs w:val="36"/>
        </w:rPr>
      </w:pPr>
    </w:p>
    <w:p w:rsidR="008C2C4C" w:rsidRPr="003B6FE4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b/>
          <w:sz w:val="32"/>
          <w:szCs w:val="36"/>
        </w:rPr>
      </w:pPr>
      <w:r w:rsidRPr="003B6FE4">
        <w:rPr>
          <w:sz w:val="32"/>
          <w:szCs w:val="36"/>
        </w:rPr>
        <w:t xml:space="preserve">Emisní charakteristiky obou produktů jsou srovnatelné se zemním plynem a </w:t>
      </w:r>
      <w:r w:rsidRPr="003B6FE4">
        <w:rPr>
          <w:b/>
          <w:sz w:val="32"/>
          <w:szCs w:val="36"/>
        </w:rPr>
        <w:t>v některých parametrech jsou lepší.</w:t>
      </w:r>
    </w:p>
    <w:p w:rsidR="008C2C4C" w:rsidRPr="003B6FE4" w:rsidRDefault="008C2C4C" w:rsidP="008C2C4C">
      <w:pPr>
        <w:pStyle w:val="Odstavecseseznamem"/>
        <w:numPr>
          <w:ilvl w:val="0"/>
          <w:numId w:val="12"/>
        </w:numPr>
        <w:spacing w:line="360" w:lineRule="auto"/>
        <w:rPr>
          <w:sz w:val="32"/>
          <w:szCs w:val="36"/>
        </w:rPr>
      </w:pPr>
      <w:r w:rsidRPr="003B6FE4">
        <w:rPr>
          <w:sz w:val="32"/>
          <w:szCs w:val="36"/>
        </w:rPr>
        <w:t xml:space="preserve">Propan-butan se skladuje v </w:t>
      </w:r>
      <w:r w:rsidRPr="003B6FE4">
        <w:rPr>
          <w:b/>
          <w:sz w:val="32"/>
          <w:szCs w:val="36"/>
        </w:rPr>
        <w:t>tlakových bombách</w:t>
      </w:r>
      <w:r w:rsidRPr="003B6FE4">
        <w:rPr>
          <w:sz w:val="32"/>
          <w:szCs w:val="36"/>
        </w:rPr>
        <w:t xml:space="preserve"> nebo </w:t>
      </w:r>
      <w:r w:rsidRPr="003B6FE4">
        <w:rPr>
          <w:b/>
          <w:sz w:val="32"/>
          <w:szCs w:val="36"/>
        </w:rPr>
        <w:t>nádržích</w:t>
      </w:r>
      <w:r w:rsidRPr="003B6FE4">
        <w:rPr>
          <w:sz w:val="32"/>
          <w:szCs w:val="36"/>
        </w:rPr>
        <w:t>, a používá se pro vytápění, ohřev vody, vaření a v průmyslové výrobě.</w:t>
      </w:r>
    </w:p>
    <w:p w:rsidR="008D5ED5" w:rsidRPr="008C2C4C" w:rsidRDefault="008D5ED5" w:rsidP="008D5ED5">
      <w:pPr>
        <w:spacing w:line="360" w:lineRule="auto"/>
        <w:rPr>
          <w:sz w:val="36"/>
          <w:szCs w:val="36"/>
        </w:rPr>
      </w:pPr>
    </w:p>
    <w:p w:rsidR="008D5ED5" w:rsidRPr="008C2C4C" w:rsidRDefault="008D5ED5" w:rsidP="008D5ED5">
      <w:pPr>
        <w:spacing w:line="360" w:lineRule="auto"/>
        <w:rPr>
          <w:sz w:val="36"/>
          <w:szCs w:val="36"/>
        </w:rPr>
      </w:pPr>
    </w:p>
    <w:p w:rsidR="008D5ED5" w:rsidRPr="003B6FE4" w:rsidRDefault="003B6FE4" w:rsidP="003B6FE4">
      <w:pPr>
        <w:spacing w:line="360" w:lineRule="auto"/>
        <w:jc w:val="center"/>
        <w:rPr>
          <w:b/>
          <w:sz w:val="40"/>
          <w:szCs w:val="36"/>
        </w:rPr>
      </w:pPr>
      <w:r w:rsidRPr="003B6FE4">
        <w:rPr>
          <w:b/>
          <w:sz w:val="40"/>
          <w:szCs w:val="36"/>
        </w:rPr>
        <w:lastRenderedPageBreak/>
        <w:t>Bioplyn</w:t>
      </w:r>
    </w:p>
    <w:p w:rsidR="003B6FE4" w:rsidRPr="003B6FE4" w:rsidRDefault="003B6FE4" w:rsidP="003B6FE4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32"/>
        </w:rPr>
      </w:pPr>
      <w:r w:rsidRPr="003B6FE4">
        <w:rPr>
          <w:color w:val="000000" w:themeColor="text1"/>
          <w:sz w:val="32"/>
          <w:szCs w:val="32"/>
          <w:shd w:val="clear" w:color="auto" w:fill="FFFFFF"/>
        </w:rPr>
        <w:t>Bioplyn je možné použít k </w:t>
      </w:r>
      <w:r w:rsidRPr="003B6FE4">
        <w:rPr>
          <w:b/>
          <w:color w:val="000000" w:themeColor="text1"/>
          <w:sz w:val="32"/>
          <w:szCs w:val="32"/>
          <w:shd w:val="clear" w:color="auto" w:fill="FFFFFF"/>
        </w:rPr>
        <w:t>vytápění</w:t>
      </w:r>
      <w:r w:rsidRPr="003B6FE4">
        <w:rPr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3B6FE4">
        <w:rPr>
          <w:b/>
          <w:color w:val="000000" w:themeColor="text1"/>
          <w:sz w:val="32"/>
          <w:szCs w:val="32"/>
          <w:shd w:val="clear" w:color="auto" w:fill="FFFFFF"/>
        </w:rPr>
        <w:t>výrobě elektřiny</w:t>
      </w:r>
      <w:r w:rsidRPr="003B6FE4">
        <w:rPr>
          <w:color w:val="000000" w:themeColor="text1"/>
          <w:sz w:val="32"/>
          <w:szCs w:val="32"/>
          <w:shd w:val="clear" w:color="auto" w:fill="FFFFFF"/>
        </w:rPr>
        <w:t xml:space="preserve"> nebo </w:t>
      </w:r>
      <w:r w:rsidRPr="003B6FE4">
        <w:rPr>
          <w:b/>
          <w:color w:val="000000" w:themeColor="text1"/>
          <w:sz w:val="32"/>
          <w:szCs w:val="32"/>
          <w:shd w:val="clear" w:color="auto" w:fill="FFFFFF"/>
        </w:rPr>
        <w:t>obojímu najednou</w:t>
      </w:r>
      <w:r w:rsidRPr="003B6FE4">
        <w:rPr>
          <w:color w:val="000000" w:themeColor="text1"/>
          <w:sz w:val="32"/>
          <w:szCs w:val="32"/>
          <w:shd w:val="clear" w:color="auto" w:fill="FFFFFF"/>
        </w:rPr>
        <w:t>, pomocí kogenerační jednotky – v tomto případě hovoříme o kombinované výrobě elektřiny a tepla (</w:t>
      </w:r>
      <w:r w:rsidRPr="003B6FE4">
        <w:rPr>
          <w:b/>
          <w:color w:val="000000" w:themeColor="text1"/>
          <w:sz w:val="32"/>
          <w:szCs w:val="32"/>
          <w:shd w:val="clear" w:color="auto" w:fill="FFFFFF"/>
        </w:rPr>
        <w:t>KVET</w:t>
      </w:r>
      <w:r w:rsidRPr="003B6FE4">
        <w:rPr>
          <w:color w:val="000000" w:themeColor="text1"/>
          <w:sz w:val="32"/>
          <w:szCs w:val="32"/>
          <w:shd w:val="clear" w:color="auto" w:fill="FFFFFF"/>
        </w:rPr>
        <w:t xml:space="preserve">). </w:t>
      </w:r>
    </w:p>
    <w:p w:rsidR="003B6FE4" w:rsidRPr="003B6FE4" w:rsidRDefault="003B6FE4" w:rsidP="003B6FE4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32"/>
        </w:rPr>
      </w:pPr>
      <w:r w:rsidRPr="003B6FE4">
        <w:rPr>
          <w:color w:val="000000" w:themeColor="text1"/>
          <w:sz w:val="32"/>
          <w:szCs w:val="32"/>
          <w:shd w:val="clear" w:color="auto" w:fill="FFFFFF"/>
        </w:rPr>
        <w:t xml:space="preserve">Před použitím je bioplyn samozřejmě třeba získat a izolovat. </w:t>
      </w:r>
    </w:p>
    <w:p w:rsidR="008D5ED5" w:rsidRPr="003B6FE4" w:rsidRDefault="003B6FE4" w:rsidP="003B6FE4">
      <w:pPr>
        <w:pStyle w:val="Odstavecseseznamem"/>
        <w:numPr>
          <w:ilvl w:val="0"/>
          <w:numId w:val="12"/>
        </w:numPr>
        <w:spacing w:line="360" w:lineRule="auto"/>
        <w:rPr>
          <w:color w:val="000000" w:themeColor="text1"/>
          <w:sz w:val="32"/>
          <w:szCs w:val="32"/>
        </w:rPr>
      </w:pPr>
      <w:r w:rsidRPr="003B6FE4">
        <w:rPr>
          <w:color w:val="000000" w:themeColor="text1"/>
          <w:sz w:val="32"/>
          <w:szCs w:val="32"/>
          <w:shd w:val="clear" w:color="auto" w:fill="FFFFFF"/>
        </w:rPr>
        <w:t>Výroba probíhá v </w:t>
      </w:r>
      <w:r w:rsidRPr="003B6FE4">
        <w:rPr>
          <w:b/>
          <w:color w:val="000000" w:themeColor="text1"/>
          <w:sz w:val="32"/>
          <w:szCs w:val="32"/>
          <w:shd w:val="clear" w:color="auto" w:fill="FFFFFF"/>
        </w:rPr>
        <w:t>bioplynových stanicích</w:t>
      </w:r>
      <w:r w:rsidRPr="003B6FE4">
        <w:rPr>
          <w:color w:val="000000" w:themeColor="text1"/>
          <w:sz w:val="32"/>
          <w:szCs w:val="32"/>
          <w:shd w:val="clear" w:color="auto" w:fill="FFFFFF"/>
        </w:rPr>
        <w:t>.</w:t>
      </w:r>
    </w:p>
    <w:p w:rsidR="008D5ED5" w:rsidRPr="008C2C4C" w:rsidRDefault="008D5ED5" w:rsidP="008D5ED5">
      <w:pPr>
        <w:spacing w:line="360" w:lineRule="auto"/>
        <w:rPr>
          <w:sz w:val="36"/>
          <w:szCs w:val="36"/>
        </w:rPr>
      </w:pPr>
    </w:p>
    <w:p w:rsidR="008D5ED5" w:rsidRPr="008C2C4C" w:rsidRDefault="008D5ED5" w:rsidP="008D5ED5">
      <w:pPr>
        <w:spacing w:line="360" w:lineRule="auto"/>
        <w:rPr>
          <w:sz w:val="36"/>
          <w:szCs w:val="36"/>
        </w:rPr>
      </w:pPr>
    </w:p>
    <w:p w:rsidR="008D5ED5" w:rsidRPr="008C2C4C" w:rsidRDefault="008D5ED5" w:rsidP="00FB13BA">
      <w:pPr>
        <w:spacing w:line="360" w:lineRule="auto"/>
        <w:rPr>
          <w:b/>
          <w:sz w:val="36"/>
          <w:szCs w:val="36"/>
        </w:rPr>
      </w:pPr>
    </w:p>
    <w:p w:rsidR="008D5ED5" w:rsidRPr="008C2C4C" w:rsidRDefault="008D5ED5" w:rsidP="00FB13BA">
      <w:pPr>
        <w:spacing w:line="360" w:lineRule="auto"/>
        <w:rPr>
          <w:sz w:val="36"/>
          <w:szCs w:val="36"/>
        </w:rPr>
      </w:pPr>
    </w:p>
    <w:p w:rsidR="00B66C52" w:rsidRPr="008C2C4C" w:rsidRDefault="00B66C52" w:rsidP="00FB13BA">
      <w:pPr>
        <w:spacing w:line="360" w:lineRule="auto"/>
        <w:rPr>
          <w:sz w:val="36"/>
          <w:szCs w:val="36"/>
        </w:rPr>
      </w:pPr>
    </w:p>
    <w:p w:rsidR="00B66C52" w:rsidRPr="008C2C4C" w:rsidRDefault="00B66C52" w:rsidP="00FB13BA">
      <w:pPr>
        <w:spacing w:line="360" w:lineRule="auto"/>
        <w:rPr>
          <w:sz w:val="36"/>
          <w:szCs w:val="36"/>
        </w:rPr>
      </w:pPr>
    </w:p>
    <w:p w:rsidR="00FB13BA" w:rsidRPr="008C2C4C" w:rsidRDefault="00FB13BA" w:rsidP="00FB13BA">
      <w:pPr>
        <w:spacing w:line="360" w:lineRule="auto"/>
        <w:rPr>
          <w:b/>
          <w:sz w:val="36"/>
          <w:szCs w:val="36"/>
        </w:rPr>
      </w:pPr>
      <w:r w:rsidRPr="008C2C4C">
        <w:rPr>
          <w:b/>
          <w:sz w:val="36"/>
          <w:szCs w:val="36"/>
        </w:rPr>
        <w:lastRenderedPageBreak/>
        <w:t>Otázky a úkoly:</w:t>
      </w:r>
    </w:p>
    <w:p w:rsidR="00E633F9" w:rsidRDefault="003B6FE4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je to zemní plyn?</w:t>
      </w:r>
    </w:p>
    <w:p w:rsidR="003B6FE4" w:rsidRDefault="003B6FE4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Jaké jsou výhody propan-butanu?</w:t>
      </w:r>
    </w:p>
    <w:p w:rsidR="003B6FE4" w:rsidRPr="008C2C4C" w:rsidRDefault="003B6FE4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Proč se v dnešní době nevyužívá svítiplyn?</w:t>
      </w:r>
    </w:p>
    <w:p w:rsidR="00D80F70" w:rsidRPr="008C2C4C" w:rsidRDefault="00D80F70" w:rsidP="00D80F70">
      <w:pPr>
        <w:spacing w:line="360" w:lineRule="auto"/>
        <w:rPr>
          <w:sz w:val="36"/>
          <w:szCs w:val="36"/>
        </w:rPr>
      </w:pPr>
    </w:p>
    <w:p w:rsidR="00D80F70" w:rsidRPr="008C2C4C" w:rsidRDefault="00D80F70" w:rsidP="00564B2D">
      <w:pPr>
        <w:spacing w:line="360" w:lineRule="auto"/>
        <w:rPr>
          <w:sz w:val="36"/>
          <w:szCs w:val="36"/>
        </w:rPr>
      </w:pPr>
    </w:p>
    <w:p w:rsidR="00B66C52" w:rsidRPr="008C2C4C" w:rsidRDefault="00B66C52" w:rsidP="00564B2D">
      <w:pPr>
        <w:spacing w:line="360" w:lineRule="auto"/>
        <w:rPr>
          <w:sz w:val="36"/>
          <w:szCs w:val="36"/>
        </w:rPr>
      </w:pPr>
    </w:p>
    <w:p w:rsidR="00B66C52" w:rsidRPr="008C2C4C" w:rsidRDefault="00B66C52" w:rsidP="00564B2D">
      <w:pPr>
        <w:spacing w:line="360" w:lineRule="auto"/>
        <w:rPr>
          <w:sz w:val="36"/>
          <w:szCs w:val="36"/>
        </w:rPr>
      </w:pPr>
    </w:p>
    <w:p w:rsidR="00B66C52" w:rsidRPr="008C2C4C" w:rsidRDefault="00B66C52" w:rsidP="00564B2D">
      <w:pPr>
        <w:spacing w:line="360" w:lineRule="auto"/>
        <w:rPr>
          <w:sz w:val="36"/>
          <w:szCs w:val="36"/>
        </w:rPr>
      </w:pPr>
    </w:p>
    <w:p w:rsidR="00B66C52" w:rsidRPr="008C2C4C" w:rsidRDefault="00B66C52" w:rsidP="00564B2D">
      <w:pPr>
        <w:spacing w:line="360" w:lineRule="auto"/>
        <w:rPr>
          <w:sz w:val="36"/>
          <w:szCs w:val="36"/>
        </w:rPr>
      </w:pPr>
    </w:p>
    <w:p w:rsidR="00B66C52" w:rsidRPr="008C2C4C" w:rsidRDefault="00B66C52" w:rsidP="00564B2D">
      <w:pPr>
        <w:spacing w:line="360" w:lineRule="auto"/>
        <w:rPr>
          <w:sz w:val="36"/>
          <w:szCs w:val="36"/>
        </w:rPr>
      </w:pPr>
    </w:p>
    <w:p w:rsidR="008D5ED5" w:rsidRPr="008C2C4C" w:rsidRDefault="008D5ED5" w:rsidP="00564B2D">
      <w:pPr>
        <w:spacing w:line="360" w:lineRule="auto"/>
        <w:rPr>
          <w:sz w:val="36"/>
          <w:szCs w:val="36"/>
        </w:rPr>
      </w:pPr>
    </w:p>
    <w:p w:rsidR="00B66C52" w:rsidRPr="008C2C4C" w:rsidRDefault="00B66C52" w:rsidP="00564B2D">
      <w:pPr>
        <w:spacing w:line="360" w:lineRule="auto"/>
        <w:rPr>
          <w:b/>
          <w:sz w:val="36"/>
          <w:szCs w:val="36"/>
        </w:rPr>
      </w:pPr>
      <w:r w:rsidRPr="008C2C4C">
        <w:rPr>
          <w:b/>
          <w:sz w:val="36"/>
          <w:szCs w:val="36"/>
        </w:rPr>
        <w:t>Zdroje:</w:t>
      </w:r>
    </w:p>
    <w:p w:rsidR="00E633F9" w:rsidRPr="008C2C4C" w:rsidRDefault="00E633F9" w:rsidP="00E633F9">
      <w:pPr>
        <w:spacing w:line="360" w:lineRule="auto"/>
        <w:rPr>
          <w:sz w:val="36"/>
          <w:szCs w:val="36"/>
        </w:rPr>
      </w:pPr>
      <w:r w:rsidRPr="008C2C4C">
        <w:rPr>
          <w:sz w:val="36"/>
          <w:szCs w:val="36"/>
        </w:rPr>
        <w:t>Ing. M. Trnková, Instalace vody a kanalizace I, pro 1.ročník UO Instalatér, Informatorium, spol. s.r.o., Praha</w:t>
      </w:r>
    </w:p>
    <w:p w:rsidR="00E633F9" w:rsidRDefault="00B631A5" w:rsidP="00564B2D">
      <w:pPr>
        <w:spacing w:line="360" w:lineRule="auto"/>
        <w:rPr>
          <w:b/>
          <w:sz w:val="36"/>
          <w:szCs w:val="36"/>
        </w:rPr>
      </w:pPr>
      <w:hyperlink r:id="rId7" w:history="1">
        <w:r w:rsidR="003B6FE4" w:rsidRPr="00FA22B6">
          <w:rPr>
            <w:rStyle w:val="Hypertextovodkaz"/>
            <w:b/>
            <w:sz w:val="36"/>
            <w:szCs w:val="36"/>
          </w:rPr>
          <w:t>http://www.mojeenergie.cz/cz/plynarenstvi-vyroba-a-uprava-plynu</w:t>
        </w:r>
      </w:hyperlink>
    </w:p>
    <w:p w:rsidR="003B6FE4" w:rsidRDefault="00B631A5" w:rsidP="00564B2D">
      <w:pPr>
        <w:spacing w:line="360" w:lineRule="auto"/>
        <w:rPr>
          <w:b/>
          <w:sz w:val="36"/>
          <w:szCs w:val="36"/>
        </w:rPr>
      </w:pPr>
      <w:hyperlink r:id="rId8" w:history="1">
        <w:r w:rsidR="003B6FE4" w:rsidRPr="00FA22B6">
          <w:rPr>
            <w:rStyle w:val="Hypertextovodkaz"/>
            <w:b/>
            <w:sz w:val="36"/>
            <w:szCs w:val="36"/>
          </w:rPr>
          <w:t>http://www.tomegas.cz</w:t>
        </w:r>
      </w:hyperlink>
    </w:p>
    <w:p w:rsidR="003B6FE4" w:rsidRPr="008C2C4C" w:rsidRDefault="003B6FE4" w:rsidP="00564B2D">
      <w:pPr>
        <w:spacing w:line="360" w:lineRule="auto"/>
        <w:rPr>
          <w:b/>
          <w:sz w:val="36"/>
          <w:szCs w:val="36"/>
        </w:rPr>
      </w:pPr>
    </w:p>
    <w:sectPr w:rsidR="003B6FE4" w:rsidRPr="008C2C4C" w:rsidSect="00626F12">
      <w:headerReference w:type="default" r:id="rId9"/>
      <w:footerReference w:type="default" r:id="rId10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956" w:rsidRDefault="00E66956">
      <w:r>
        <w:separator/>
      </w:r>
    </w:p>
  </w:endnote>
  <w:endnote w:type="continuationSeparator" w:id="0">
    <w:p w:rsidR="00E66956" w:rsidRDefault="00E66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B631A5"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B631A5" w:rsidRPr="00D05B91">
      <w:rPr>
        <w:rFonts w:ascii="Times New Roman" w:hAnsi="Times New Roman" w:cs="Times New Roman"/>
        <w:sz w:val="24"/>
        <w:szCs w:val="24"/>
      </w:rPr>
      <w:fldChar w:fldCharType="separate"/>
    </w:r>
    <w:r w:rsidR="00F11EFF">
      <w:rPr>
        <w:rFonts w:ascii="Times New Roman" w:hAnsi="Times New Roman" w:cs="Times New Roman"/>
        <w:noProof/>
        <w:sz w:val="24"/>
        <w:szCs w:val="24"/>
      </w:rPr>
      <w:t>8</w:t>
    </w:r>
    <w:r w:rsidR="00B631A5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956" w:rsidRDefault="00E66956">
      <w:r>
        <w:separator/>
      </w:r>
    </w:p>
  </w:footnote>
  <w:footnote w:type="continuationSeparator" w:id="0">
    <w:p w:rsidR="00E66956" w:rsidRDefault="00E66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68" w:type="dxa"/>
      <w:tblBorders>
        <w:bottom w:val="single" w:sz="12" w:space="0" w:color="EA851B"/>
      </w:tblBorders>
      <w:tblLayout w:type="fixed"/>
      <w:tblLook w:val="01E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E5087A"/>
    <w:multiLevelType w:val="hybridMultilevel"/>
    <w:tmpl w:val="F7F2AF02"/>
    <w:lvl w:ilvl="0" w:tplc="2FE859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257EDB"/>
    <w:multiLevelType w:val="multilevel"/>
    <w:tmpl w:val="F4DA0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0"/>
  </w:num>
  <w:num w:numId="5">
    <w:abstractNumId w:val="2"/>
  </w:num>
  <w:num w:numId="6">
    <w:abstractNumId w:val="12"/>
  </w:num>
  <w:num w:numId="7">
    <w:abstractNumId w:val="9"/>
  </w:num>
  <w:num w:numId="8">
    <w:abstractNumId w:val="5"/>
  </w:num>
  <w:num w:numId="9">
    <w:abstractNumId w:val="10"/>
  </w:num>
  <w:num w:numId="10">
    <w:abstractNumId w:val="7"/>
  </w:num>
  <w:num w:numId="11">
    <w:abstractNumId w:val="8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339B7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70D7F"/>
    <w:rsid w:val="001C3415"/>
    <w:rsid w:val="00207F9A"/>
    <w:rsid w:val="002220E5"/>
    <w:rsid w:val="00231A4B"/>
    <w:rsid w:val="002323F1"/>
    <w:rsid w:val="002636E6"/>
    <w:rsid w:val="00273981"/>
    <w:rsid w:val="002747F7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93F58"/>
    <w:rsid w:val="003B6B82"/>
    <w:rsid w:val="003B6FE4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60067B"/>
    <w:rsid w:val="00607C60"/>
    <w:rsid w:val="00610E5C"/>
    <w:rsid w:val="00612198"/>
    <w:rsid w:val="00626F12"/>
    <w:rsid w:val="00665802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860EC4"/>
    <w:rsid w:val="00861DA6"/>
    <w:rsid w:val="008A76DD"/>
    <w:rsid w:val="008C2C4C"/>
    <w:rsid w:val="008D5ED5"/>
    <w:rsid w:val="008F1FC0"/>
    <w:rsid w:val="008F38FE"/>
    <w:rsid w:val="008F534F"/>
    <w:rsid w:val="009023D1"/>
    <w:rsid w:val="0092371F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B30248"/>
    <w:rsid w:val="00B631A5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82707"/>
    <w:rsid w:val="00CB4EB1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30C7F"/>
    <w:rsid w:val="00E47EC3"/>
    <w:rsid w:val="00E633F9"/>
    <w:rsid w:val="00E66956"/>
    <w:rsid w:val="00E8231A"/>
    <w:rsid w:val="00E97B3D"/>
    <w:rsid w:val="00EB1E52"/>
    <w:rsid w:val="00EC1D69"/>
    <w:rsid w:val="00EC32F2"/>
    <w:rsid w:val="00EE143B"/>
    <w:rsid w:val="00EE20B3"/>
    <w:rsid w:val="00F11EFF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631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B631A5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egas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mojeenergie.cz/cz/plynarenstvi-vyroba-a-uprava-plyn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8</Pages>
  <Words>561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2</cp:revision>
  <cp:lastPrinted>2011-01-25T23:25:00Z</cp:lastPrinted>
  <dcterms:created xsi:type="dcterms:W3CDTF">2014-03-16T10:55:00Z</dcterms:created>
  <dcterms:modified xsi:type="dcterms:W3CDTF">2014-03-16T10:55:00Z</dcterms:modified>
</cp:coreProperties>
</file>