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C4" w:rsidRPr="00886E48" w:rsidRDefault="00886E48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886E48">
        <w:rPr>
          <w:rFonts w:cs="Times New Roman"/>
          <w:b/>
          <w:sz w:val="52"/>
          <w:szCs w:val="52"/>
          <w:lang w:eastAsia="cs-CZ"/>
        </w:rPr>
        <w:t>Domovní plynovod</w:t>
      </w:r>
    </w:p>
    <w:p w:rsidR="00A711C4" w:rsidRPr="00886E48" w:rsidRDefault="007F10A3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7F10A3">
        <w:rPr>
          <w:rFonts w:cs="Times New Roman"/>
          <w:b/>
          <w:sz w:val="52"/>
          <w:szCs w:val="52"/>
          <w:lang w:eastAsia="cs-CZ"/>
        </w:rPr>
        <w:t>VY_32_INOVACE_17_33</w:t>
      </w:r>
      <w:r>
        <w:rPr>
          <w:rFonts w:cs="Times New Roman"/>
          <w:b/>
          <w:sz w:val="52"/>
          <w:szCs w:val="52"/>
          <w:lang w:eastAsia="cs-CZ"/>
        </w:rPr>
        <w:t>4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886E48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886E48" w:rsidRDefault="00273ECB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886E48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Domovní plynovod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886E48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Plynovod, požadavky na plynovod, materiál</w:t>
            </w:r>
            <w:r w:rsidR="00273ECB">
              <w:rPr>
                <w:rFonts w:cs="Times New Roman"/>
                <w:sz w:val="24"/>
                <w:szCs w:val="24"/>
              </w:rPr>
              <w:t>,</w:t>
            </w:r>
            <w:r w:rsidRPr="00886E48">
              <w:rPr>
                <w:rFonts w:cs="Times New Roman"/>
                <w:sz w:val="24"/>
                <w:szCs w:val="24"/>
              </w:rPr>
              <w:t xml:space="preserve"> potrubí</w:t>
            </w:r>
            <w:r w:rsidR="00273ECB">
              <w:rPr>
                <w:rFonts w:cs="Times New Roman"/>
                <w:sz w:val="24"/>
                <w:szCs w:val="24"/>
              </w:rPr>
              <w:t>, plynoměr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886E48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Ludvík Hrtánek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273ECB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273ECB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886E48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886E48" w:rsidRDefault="00FB5354" w:rsidP="00273ECB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886E48">
              <w:rPr>
                <w:rFonts w:cs="Times New Roman"/>
                <w:sz w:val="24"/>
                <w:szCs w:val="24"/>
              </w:rPr>
              <w:t>viz p</w:t>
            </w:r>
            <w:r w:rsidR="00420E83" w:rsidRPr="00886E48">
              <w:rPr>
                <w:rFonts w:cs="Times New Roman"/>
                <w:sz w:val="24"/>
                <w:szCs w:val="24"/>
              </w:rPr>
              <w:t xml:space="preserve">oslední strana </w:t>
            </w:r>
            <w:bookmarkStart w:id="0" w:name="_GoBack"/>
            <w:bookmarkEnd w:id="0"/>
          </w:p>
        </w:tc>
      </w:tr>
    </w:tbl>
    <w:p w:rsidR="00C224D3" w:rsidRPr="00886E48" w:rsidRDefault="00C224D3" w:rsidP="004E0DD0">
      <w:pPr>
        <w:rPr>
          <w:rFonts w:cs="Times New Roman"/>
          <w:sz w:val="24"/>
          <w:szCs w:val="24"/>
        </w:rPr>
      </w:pPr>
    </w:p>
    <w:p w:rsidR="00B66C52" w:rsidRPr="00886E48" w:rsidRDefault="00886E48" w:rsidP="00886E48">
      <w:pPr>
        <w:spacing w:line="360" w:lineRule="auto"/>
        <w:jc w:val="center"/>
        <w:rPr>
          <w:b/>
          <w:sz w:val="40"/>
          <w:szCs w:val="36"/>
        </w:rPr>
      </w:pPr>
      <w:r w:rsidRPr="00886E48">
        <w:rPr>
          <w:b/>
          <w:sz w:val="40"/>
          <w:szCs w:val="36"/>
        </w:rPr>
        <w:lastRenderedPageBreak/>
        <w:t>Domovní plynovod</w:t>
      </w:r>
    </w:p>
    <w:p w:rsidR="00886E48" w:rsidRDefault="00886E48" w:rsidP="00886E48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Na domovní plynovod se napojují </w:t>
      </w:r>
      <w:r w:rsidRPr="00886E48">
        <w:rPr>
          <w:b/>
          <w:color w:val="000000"/>
          <w:sz w:val="20"/>
          <w:szCs w:val="20"/>
        </w:rPr>
        <w:t>spotřebiče do 50KW</w:t>
      </w:r>
      <w:r>
        <w:rPr>
          <w:color w:val="000000"/>
          <w:sz w:val="20"/>
          <w:szCs w:val="20"/>
        </w:rPr>
        <w:t>.</w:t>
      </w:r>
    </w:p>
    <w:p w:rsidR="00886E48" w:rsidRPr="00886E48" w:rsidRDefault="00886E48" w:rsidP="00886E48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Instalační firmy začínají práce </w:t>
      </w:r>
      <w:r w:rsidRPr="00886E48">
        <w:rPr>
          <w:b/>
          <w:color w:val="000000"/>
          <w:sz w:val="20"/>
          <w:szCs w:val="20"/>
        </w:rPr>
        <w:t>za hlavním uzávěrem plynu</w:t>
      </w:r>
      <w:r>
        <w:rPr>
          <w:color w:val="000000"/>
          <w:sz w:val="20"/>
          <w:szCs w:val="20"/>
        </w:rPr>
        <w:t xml:space="preserve">. </w:t>
      </w:r>
    </w:p>
    <w:p w:rsidR="00886E48" w:rsidRDefault="00886E48" w:rsidP="00886E48">
      <w:pPr>
        <w:tabs>
          <w:tab w:val="left" w:pos="720"/>
        </w:tabs>
        <w:suppressAutoHyphens/>
        <w:spacing w:after="0" w:line="240" w:lineRule="auto"/>
        <w:rPr>
          <w:color w:val="000000"/>
          <w:sz w:val="20"/>
          <w:szCs w:val="20"/>
        </w:rPr>
      </w:pPr>
    </w:p>
    <w:p w:rsidR="00B66C52" w:rsidRPr="00886E48" w:rsidRDefault="00886E48" w:rsidP="00B66C52">
      <w:pPr>
        <w:spacing w:line="360" w:lineRule="auto"/>
        <w:rPr>
          <w:sz w:val="36"/>
          <w:szCs w:val="36"/>
        </w:rPr>
      </w:pPr>
      <w:r>
        <w:rPr>
          <w:noProof/>
          <w:color w:val="000000"/>
          <w:sz w:val="20"/>
          <w:szCs w:val="20"/>
          <w:lang w:eastAsia="cs-CZ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7838157" cy="3691043"/>
            <wp:effectExtent l="0" t="0" r="0" b="508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157" cy="36910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C52" w:rsidRPr="00886E48" w:rsidRDefault="00B66C52" w:rsidP="00B66C52">
      <w:pPr>
        <w:spacing w:line="360" w:lineRule="auto"/>
        <w:rPr>
          <w:sz w:val="36"/>
          <w:szCs w:val="36"/>
        </w:rPr>
      </w:pPr>
    </w:p>
    <w:p w:rsidR="00B66C52" w:rsidRPr="00886E48" w:rsidRDefault="00B66C52" w:rsidP="00B66C52">
      <w:pPr>
        <w:spacing w:line="360" w:lineRule="auto"/>
        <w:rPr>
          <w:sz w:val="36"/>
          <w:szCs w:val="36"/>
        </w:rPr>
      </w:pPr>
    </w:p>
    <w:p w:rsidR="00B66C52" w:rsidRPr="00886E48" w:rsidRDefault="00B66C52" w:rsidP="00B66C52">
      <w:pPr>
        <w:spacing w:line="360" w:lineRule="auto"/>
        <w:rPr>
          <w:sz w:val="36"/>
          <w:szCs w:val="36"/>
        </w:rPr>
      </w:pPr>
    </w:p>
    <w:p w:rsidR="00B66C52" w:rsidRPr="00886E48" w:rsidRDefault="00B66C52" w:rsidP="00B66C52">
      <w:pPr>
        <w:spacing w:line="360" w:lineRule="auto"/>
        <w:rPr>
          <w:sz w:val="36"/>
          <w:szCs w:val="36"/>
        </w:rPr>
      </w:pPr>
    </w:p>
    <w:p w:rsidR="008D5ED5" w:rsidRPr="00886E48" w:rsidRDefault="008D5ED5" w:rsidP="00B66C52">
      <w:pPr>
        <w:spacing w:line="360" w:lineRule="auto"/>
        <w:rPr>
          <w:sz w:val="36"/>
          <w:szCs w:val="36"/>
        </w:rPr>
      </w:pPr>
    </w:p>
    <w:p w:rsidR="008D5ED5" w:rsidRPr="00886E48" w:rsidRDefault="008D5ED5" w:rsidP="00B66C52">
      <w:pPr>
        <w:spacing w:line="360" w:lineRule="auto"/>
        <w:rPr>
          <w:sz w:val="36"/>
          <w:szCs w:val="36"/>
        </w:rPr>
      </w:pPr>
    </w:p>
    <w:p w:rsidR="00886E48" w:rsidRPr="00886E48" w:rsidRDefault="00886E48" w:rsidP="00886E48">
      <w:pPr>
        <w:pStyle w:val="Odstavecseseznamem"/>
        <w:numPr>
          <w:ilvl w:val="0"/>
          <w:numId w:val="10"/>
        </w:num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Domovní plynovody,</w:t>
      </w:r>
      <w:r w:rsidRPr="00886E48">
        <w:rPr>
          <w:color w:val="000000"/>
          <w:sz w:val="20"/>
          <w:szCs w:val="20"/>
        </w:rPr>
        <w:t xml:space="preserve"> podle </w:t>
      </w:r>
      <w:r w:rsidRPr="00886E48">
        <w:rPr>
          <w:b/>
          <w:color w:val="000000"/>
          <w:sz w:val="20"/>
          <w:szCs w:val="20"/>
        </w:rPr>
        <w:t>ČSN EN 1775</w:t>
      </w:r>
      <w:r>
        <w:rPr>
          <w:color w:val="000000"/>
          <w:sz w:val="20"/>
          <w:szCs w:val="20"/>
        </w:rPr>
        <w:t xml:space="preserve"> do tlaku </w:t>
      </w:r>
      <w:r w:rsidRPr="00886E48">
        <w:rPr>
          <w:b/>
          <w:color w:val="000000"/>
          <w:sz w:val="20"/>
          <w:szCs w:val="20"/>
        </w:rPr>
        <w:t>0,5 MPa</w:t>
      </w:r>
      <w:r w:rsidRPr="00886E48">
        <w:rPr>
          <w:color w:val="000000"/>
          <w:sz w:val="20"/>
          <w:szCs w:val="20"/>
        </w:rPr>
        <w:t xml:space="preserve"> a </w:t>
      </w:r>
      <w:r w:rsidRPr="00886E48">
        <w:rPr>
          <w:b/>
          <w:color w:val="000000"/>
          <w:sz w:val="20"/>
          <w:szCs w:val="20"/>
        </w:rPr>
        <w:t>TPG 704 01</w:t>
      </w:r>
      <w:r w:rsidRPr="00886E48">
        <w:rPr>
          <w:color w:val="000000"/>
          <w:sz w:val="20"/>
          <w:szCs w:val="20"/>
        </w:rPr>
        <w:t xml:space="preserve"> jsou plynovody </w:t>
      </w:r>
      <w:r w:rsidRPr="00886E48">
        <w:rPr>
          <w:b/>
          <w:color w:val="000000"/>
          <w:sz w:val="20"/>
          <w:szCs w:val="20"/>
        </w:rPr>
        <w:t>s tlakem do  10kPa</w:t>
      </w:r>
      <w:r w:rsidRPr="00886E48">
        <w:rPr>
          <w:color w:val="000000"/>
          <w:sz w:val="20"/>
          <w:szCs w:val="20"/>
        </w:rPr>
        <w:t xml:space="preserve"> a připojují se jimi spotřebičem </w:t>
      </w:r>
      <w:r w:rsidRPr="00886E48">
        <w:rPr>
          <w:b/>
          <w:color w:val="000000"/>
          <w:sz w:val="20"/>
          <w:szCs w:val="20"/>
        </w:rPr>
        <w:t>do výkonu 50KW</w:t>
      </w:r>
      <w:r>
        <w:rPr>
          <w:color w:val="000000"/>
          <w:sz w:val="20"/>
          <w:szCs w:val="20"/>
        </w:rPr>
        <w:t>.</w:t>
      </w:r>
      <w:r w:rsidRPr="00886E48">
        <w:rPr>
          <w:color w:val="000000"/>
          <w:sz w:val="20"/>
          <w:szCs w:val="20"/>
        </w:rPr>
        <w:t xml:space="preserve"> </w:t>
      </w:r>
    </w:p>
    <w:p w:rsidR="008D5ED5" w:rsidRDefault="008D5ED5" w:rsidP="00886E48">
      <w:pPr>
        <w:spacing w:line="360" w:lineRule="auto"/>
        <w:rPr>
          <w:sz w:val="36"/>
          <w:szCs w:val="36"/>
        </w:rPr>
      </w:pPr>
    </w:p>
    <w:p w:rsidR="008D5ED5" w:rsidRPr="00105A96" w:rsidRDefault="00105A96" w:rsidP="00105A96">
      <w:pPr>
        <w:spacing w:line="360" w:lineRule="auto"/>
        <w:jc w:val="center"/>
        <w:rPr>
          <w:sz w:val="72"/>
          <w:szCs w:val="36"/>
        </w:rPr>
      </w:pPr>
      <w:r w:rsidRPr="00105A96">
        <w:rPr>
          <w:b/>
          <w:color w:val="000000"/>
          <w:sz w:val="40"/>
          <w:szCs w:val="20"/>
        </w:rPr>
        <w:lastRenderedPageBreak/>
        <w:t>Materiál domovního potrubí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O</w:t>
      </w:r>
      <w:r w:rsidRPr="00105A96">
        <w:rPr>
          <w:color w:val="000000"/>
          <w:sz w:val="32"/>
          <w:szCs w:val="20"/>
        </w:rPr>
        <w:t xml:space="preserve">celové trubky podle </w:t>
      </w:r>
      <w:r w:rsidRPr="00105A96">
        <w:rPr>
          <w:b/>
          <w:color w:val="000000"/>
          <w:sz w:val="32"/>
          <w:szCs w:val="20"/>
        </w:rPr>
        <w:t>ČSN 05 13 10</w:t>
      </w:r>
      <w:r w:rsidRPr="00105A96">
        <w:rPr>
          <w:color w:val="000000"/>
          <w:sz w:val="32"/>
          <w:szCs w:val="20"/>
        </w:rPr>
        <w:t xml:space="preserve"> 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M</w:t>
      </w:r>
      <w:r w:rsidRPr="00105A96">
        <w:rPr>
          <w:color w:val="000000"/>
          <w:sz w:val="32"/>
          <w:szCs w:val="20"/>
        </w:rPr>
        <w:t xml:space="preserve">ěděné podle </w:t>
      </w:r>
      <w:r w:rsidRPr="00105A96">
        <w:rPr>
          <w:b/>
          <w:color w:val="000000"/>
          <w:sz w:val="32"/>
          <w:szCs w:val="20"/>
        </w:rPr>
        <w:t>TPG 700 01</w:t>
      </w:r>
      <w:r w:rsidRPr="00105A96">
        <w:rPr>
          <w:color w:val="000000"/>
          <w:sz w:val="32"/>
          <w:szCs w:val="20"/>
        </w:rPr>
        <w:t xml:space="preserve"> 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O</w:t>
      </w:r>
      <w:r w:rsidRPr="00105A96">
        <w:rPr>
          <w:color w:val="000000"/>
          <w:sz w:val="32"/>
          <w:szCs w:val="20"/>
        </w:rPr>
        <w:t>celové nebo měděné s </w:t>
      </w:r>
      <w:r w:rsidRPr="00105A96">
        <w:rPr>
          <w:b/>
          <w:color w:val="000000"/>
          <w:sz w:val="32"/>
          <w:szCs w:val="20"/>
        </w:rPr>
        <w:t>tovární izolací</w:t>
      </w:r>
      <w:r w:rsidRPr="00105A96">
        <w:rPr>
          <w:color w:val="000000"/>
          <w:sz w:val="32"/>
          <w:szCs w:val="20"/>
        </w:rPr>
        <w:t xml:space="preserve"> 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T</w:t>
      </w:r>
      <w:r w:rsidRPr="00105A96">
        <w:rPr>
          <w:color w:val="000000"/>
          <w:sz w:val="32"/>
          <w:szCs w:val="20"/>
        </w:rPr>
        <w:t>rubky z </w:t>
      </w:r>
      <w:r w:rsidRPr="00105A96">
        <w:rPr>
          <w:b/>
          <w:color w:val="000000"/>
          <w:sz w:val="32"/>
          <w:szCs w:val="20"/>
        </w:rPr>
        <w:t>PE</w:t>
      </w:r>
      <w:r w:rsidRPr="00105A96">
        <w:rPr>
          <w:color w:val="000000"/>
          <w:sz w:val="32"/>
          <w:szCs w:val="20"/>
        </w:rPr>
        <w:t xml:space="preserve">, dle </w:t>
      </w:r>
      <w:r w:rsidRPr="00105A96">
        <w:rPr>
          <w:b/>
          <w:color w:val="000000"/>
          <w:sz w:val="32"/>
          <w:szCs w:val="20"/>
        </w:rPr>
        <w:t>TPG 702 01</w:t>
      </w:r>
      <w:r>
        <w:rPr>
          <w:color w:val="000000"/>
          <w:sz w:val="32"/>
          <w:szCs w:val="20"/>
        </w:rPr>
        <w:t xml:space="preserve"> (</w:t>
      </w:r>
      <w:r w:rsidRPr="00105A96">
        <w:rPr>
          <w:color w:val="000000"/>
          <w:sz w:val="32"/>
          <w:szCs w:val="20"/>
        </w:rPr>
        <w:t>ukl</w:t>
      </w:r>
      <w:r>
        <w:rPr>
          <w:color w:val="000000"/>
          <w:sz w:val="32"/>
          <w:szCs w:val="20"/>
        </w:rPr>
        <w:t>ádané jen do země v areálu</w:t>
      </w:r>
      <w:r w:rsidRPr="00105A96">
        <w:rPr>
          <w:color w:val="000000"/>
          <w:sz w:val="32"/>
          <w:szCs w:val="20"/>
        </w:rPr>
        <w:t xml:space="preserve">) </w:t>
      </w:r>
    </w:p>
    <w:p w:rsidR="008D5ED5" w:rsidRPr="00886E48" w:rsidRDefault="00105A96" w:rsidP="008D5ED5">
      <w:pPr>
        <w:spacing w:line="36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346075</wp:posOffset>
            </wp:positionV>
            <wp:extent cx="4204730" cy="2913592"/>
            <wp:effectExtent l="0" t="0" r="5715" b="127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185" cy="2915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354754</wp:posOffset>
            </wp:positionV>
            <wp:extent cx="5334000" cy="2905125"/>
            <wp:effectExtent l="0" t="0" r="0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5ED5" w:rsidRPr="00886E48" w:rsidRDefault="008D5ED5" w:rsidP="008D5ED5">
      <w:pPr>
        <w:spacing w:line="360" w:lineRule="auto"/>
        <w:rPr>
          <w:sz w:val="36"/>
          <w:szCs w:val="36"/>
        </w:rPr>
      </w:pPr>
    </w:p>
    <w:p w:rsidR="008D5ED5" w:rsidRPr="00886E48" w:rsidRDefault="008D5ED5" w:rsidP="008D5ED5">
      <w:pPr>
        <w:spacing w:line="360" w:lineRule="auto"/>
        <w:rPr>
          <w:sz w:val="36"/>
          <w:szCs w:val="36"/>
        </w:rPr>
      </w:pPr>
    </w:p>
    <w:p w:rsidR="008D5ED5" w:rsidRPr="00886E48" w:rsidRDefault="008D5ED5" w:rsidP="008D5ED5">
      <w:pPr>
        <w:spacing w:line="360" w:lineRule="auto"/>
        <w:rPr>
          <w:sz w:val="36"/>
          <w:szCs w:val="36"/>
        </w:rPr>
      </w:pPr>
    </w:p>
    <w:p w:rsidR="008D5ED5" w:rsidRPr="00886E48" w:rsidRDefault="008D5ED5" w:rsidP="008D5ED5">
      <w:pPr>
        <w:spacing w:line="360" w:lineRule="auto"/>
        <w:rPr>
          <w:sz w:val="36"/>
          <w:szCs w:val="36"/>
        </w:rPr>
      </w:pPr>
    </w:p>
    <w:p w:rsidR="008D5ED5" w:rsidRPr="00886E48" w:rsidRDefault="008D5ED5" w:rsidP="008D5ED5">
      <w:pPr>
        <w:spacing w:line="360" w:lineRule="auto"/>
        <w:rPr>
          <w:sz w:val="36"/>
          <w:szCs w:val="36"/>
        </w:rPr>
      </w:pPr>
    </w:p>
    <w:p w:rsidR="008D5ED5" w:rsidRDefault="008D5ED5" w:rsidP="008D5ED5">
      <w:pPr>
        <w:spacing w:line="360" w:lineRule="auto"/>
        <w:rPr>
          <w:sz w:val="36"/>
          <w:szCs w:val="36"/>
        </w:rPr>
      </w:pPr>
    </w:p>
    <w:p w:rsidR="00105A96" w:rsidRDefault="00105A96" w:rsidP="00105A96">
      <w:pPr>
        <w:ind w:left="1416"/>
        <w:rPr>
          <w:b/>
          <w:i/>
          <w:color w:val="000000"/>
          <w:sz w:val="20"/>
          <w:szCs w:val="20"/>
          <w:u w:val="single"/>
        </w:rPr>
      </w:pPr>
    </w:p>
    <w:p w:rsidR="00105A96" w:rsidRPr="00105A96" w:rsidRDefault="00105A96" w:rsidP="00105A96">
      <w:pPr>
        <w:ind w:left="1416"/>
        <w:jc w:val="center"/>
        <w:rPr>
          <w:b/>
          <w:color w:val="000000"/>
          <w:sz w:val="40"/>
          <w:szCs w:val="20"/>
        </w:rPr>
      </w:pPr>
      <w:r w:rsidRPr="00105A96">
        <w:rPr>
          <w:b/>
          <w:color w:val="000000"/>
          <w:sz w:val="40"/>
          <w:szCs w:val="20"/>
        </w:rPr>
        <w:lastRenderedPageBreak/>
        <w:t>Požadavky na montáž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D</w:t>
      </w:r>
      <w:r w:rsidRPr="00105A96">
        <w:rPr>
          <w:color w:val="000000"/>
          <w:sz w:val="32"/>
          <w:szCs w:val="20"/>
        </w:rPr>
        <w:t xml:space="preserve">omovní plynovody v budovách jsou ukládány na </w:t>
      </w:r>
      <w:r w:rsidRPr="00105A96">
        <w:rPr>
          <w:b/>
          <w:color w:val="000000"/>
          <w:sz w:val="32"/>
          <w:szCs w:val="20"/>
        </w:rPr>
        <w:t>konzoly</w:t>
      </w:r>
      <w:r w:rsidRPr="00105A96">
        <w:rPr>
          <w:color w:val="000000"/>
          <w:sz w:val="32"/>
          <w:szCs w:val="20"/>
        </w:rPr>
        <w:t xml:space="preserve"> či </w:t>
      </w:r>
      <w:r w:rsidRPr="00105A96">
        <w:rPr>
          <w:b/>
          <w:color w:val="000000"/>
          <w:sz w:val="32"/>
          <w:szCs w:val="20"/>
        </w:rPr>
        <w:t>držáky podél zdi</w:t>
      </w:r>
      <w:r w:rsidRPr="00105A96">
        <w:rPr>
          <w:color w:val="000000"/>
          <w:sz w:val="32"/>
          <w:szCs w:val="20"/>
        </w:rPr>
        <w:t xml:space="preserve"> nebo </w:t>
      </w:r>
      <w:r w:rsidRPr="00105A96">
        <w:rPr>
          <w:b/>
          <w:color w:val="000000"/>
          <w:sz w:val="32"/>
          <w:szCs w:val="20"/>
        </w:rPr>
        <w:t>pod omítkou</w:t>
      </w:r>
      <w:r w:rsidRPr="00105A96">
        <w:rPr>
          <w:color w:val="000000"/>
          <w:sz w:val="32"/>
          <w:szCs w:val="20"/>
        </w:rPr>
        <w:t xml:space="preserve"> 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V</w:t>
      </w:r>
      <w:r w:rsidRPr="00105A96">
        <w:rPr>
          <w:color w:val="000000"/>
          <w:sz w:val="32"/>
          <w:szCs w:val="20"/>
        </w:rPr>
        <w:t xml:space="preserve">nější části mohou být </w:t>
      </w:r>
      <w:r w:rsidRPr="00105A96">
        <w:rPr>
          <w:b/>
          <w:color w:val="000000"/>
          <w:sz w:val="32"/>
          <w:szCs w:val="20"/>
        </w:rPr>
        <w:t>vně domu</w:t>
      </w:r>
      <w:r w:rsidRPr="00105A96">
        <w:rPr>
          <w:color w:val="000000"/>
          <w:sz w:val="32"/>
          <w:szCs w:val="20"/>
        </w:rPr>
        <w:t xml:space="preserve">, </w:t>
      </w:r>
      <w:r w:rsidRPr="00105A96">
        <w:rPr>
          <w:b/>
          <w:color w:val="000000"/>
          <w:sz w:val="32"/>
          <w:szCs w:val="20"/>
        </w:rPr>
        <w:t>fasádách</w:t>
      </w:r>
      <w:r w:rsidRPr="00105A96">
        <w:rPr>
          <w:color w:val="000000"/>
          <w:sz w:val="32"/>
          <w:szCs w:val="20"/>
        </w:rPr>
        <w:t xml:space="preserve"> nebo </w:t>
      </w:r>
      <w:r w:rsidRPr="00105A96">
        <w:rPr>
          <w:b/>
          <w:color w:val="000000"/>
          <w:sz w:val="32"/>
          <w:szCs w:val="20"/>
        </w:rPr>
        <w:t>ve fasádách</w:t>
      </w:r>
      <w:r w:rsidRPr="00105A96">
        <w:rPr>
          <w:color w:val="000000"/>
          <w:sz w:val="32"/>
          <w:szCs w:val="20"/>
        </w:rPr>
        <w:t xml:space="preserve">, ale </w:t>
      </w:r>
      <w:r w:rsidRPr="00105A96">
        <w:rPr>
          <w:b/>
          <w:color w:val="000000"/>
          <w:sz w:val="32"/>
          <w:szCs w:val="20"/>
        </w:rPr>
        <w:t>i v</w:t>
      </w:r>
      <w:r>
        <w:rPr>
          <w:b/>
          <w:color w:val="000000"/>
          <w:sz w:val="32"/>
          <w:szCs w:val="20"/>
        </w:rPr>
        <w:t> </w:t>
      </w:r>
      <w:r w:rsidRPr="00105A96">
        <w:rPr>
          <w:b/>
          <w:color w:val="000000"/>
          <w:sz w:val="32"/>
          <w:szCs w:val="20"/>
        </w:rPr>
        <w:t>zemi</w:t>
      </w:r>
      <w:r>
        <w:rPr>
          <w:color w:val="000000"/>
          <w:sz w:val="32"/>
          <w:szCs w:val="20"/>
        </w:rPr>
        <w:t>.</w:t>
      </w:r>
    </w:p>
    <w:p w:rsidR="00105A96" w:rsidRDefault="00105A96" w:rsidP="00105A96">
      <w:pPr>
        <w:suppressAutoHyphens/>
        <w:spacing w:after="0" w:line="240" w:lineRule="auto"/>
        <w:ind w:left="720"/>
        <w:rPr>
          <w:color w:val="000000"/>
          <w:sz w:val="32"/>
          <w:szCs w:val="20"/>
        </w:rPr>
      </w:pP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 xml:space="preserve">V budovách se mohou používat </w:t>
      </w:r>
      <w:r w:rsidRPr="00105A96">
        <w:rPr>
          <w:b/>
          <w:color w:val="000000"/>
          <w:sz w:val="32"/>
          <w:szCs w:val="20"/>
        </w:rPr>
        <w:t>plynovody z mtr</w:t>
      </w:r>
      <w:r w:rsidRPr="00105A96">
        <w:rPr>
          <w:color w:val="000000"/>
          <w:sz w:val="32"/>
          <w:szCs w:val="20"/>
        </w:rPr>
        <w:t xml:space="preserve">. </w:t>
      </w:r>
      <w:r>
        <w:rPr>
          <w:b/>
          <w:color w:val="000000"/>
          <w:sz w:val="32"/>
          <w:szCs w:val="20"/>
        </w:rPr>
        <w:t>p</w:t>
      </w:r>
      <w:r w:rsidRPr="00105A96">
        <w:rPr>
          <w:b/>
          <w:color w:val="000000"/>
          <w:sz w:val="32"/>
          <w:szCs w:val="20"/>
        </w:rPr>
        <w:t>ouze kovových</w:t>
      </w:r>
      <w:r w:rsidRPr="00105A96">
        <w:rPr>
          <w:color w:val="000000"/>
          <w:sz w:val="32"/>
          <w:szCs w:val="20"/>
        </w:rPr>
        <w:t>, tedy z </w:t>
      </w:r>
      <w:r w:rsidRPr="00105A96">
        <w:rPr>
          <w:b/>
          <w:color w:val="000000"/>
          <w:sz w:val="32"/>
          <w:szCs w:val="20"/>
        </w:rPr>
        <w:t>oceli či mědi</w:t>
      </w:r>
      <w:r w:rsidRPr="00105A96">
        <w:rPr>
          <w:color w:val="000000"/>
          <w:sz w:val="32"/>
          <w:szCs w:val="20"/>
        </w:rPr>
        <w:t xml:space="preserve">. </w:t>
      </w:r>
    </w:p>
    <w:p w:rsid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b/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 xml:space="preserve">Přednostně se provádějí </w:t>
      </w:r>
      <w:r w:rsidRPr="00105A96">
        <w:rPr>
          <w:b/>
          <w:color w:val="000000"/>
          <w:sz w:val="32"/>
          <w:szCs w:val="20"/>
        </w:rPr>
        <w:t>celosvařované,</w:t>
      </w:r>
      <w:r w:rsidRPr="00105A96">
        <w:rPr>
          <w:color w:val="000000"/>
          <w:sz w:val="32"/>
          <w:szCs w:val="20"/>
        </w:rPr>
        <w:t xml:space="preserve"> opatření </w:t>
      </w:r>
      <w:r w:rsidRPr="00105A96">
        <w:rPr>
          <w:b/>
          <w:color w:val="000000"/>
          <w:sz w:val="32"/>
          <w:szCs w:val="20"/>
        </w:rPr>
        <w:t>rozebíratelnými spoji</w:t>
      </w:r>
      <w:r w:rsidRPr="00105A96">
        <w:rPr>
          <w:color w:val="000000"/>
          <w:sz w:val="32"/>
          <w:szCs w:val="20"/>
        </w:rPr>
        <w:t xml:space="preserve"> jen u </w:t>
      </w:r>
      <w:r w:rsidRPr="00105A96">
        <w:rPr>
          <w:b/>
          <w:color w:val="000000"/>
          <w:sz w:val="32"/>
          <w:szCs w:val="20"/>
        </w:rPr>
        <w:t>spotřebičů</w:t>
      </w:r>
      <w:r w:rsidRPr="00105A96">
        <w:rPr>
          <w:color w:val="000000"/>
          <w:sz w:val="32"/>
          <w:szCs w:val="20"/>
        </w:rPr>
        <w:t xml:space="preserve">, </w:t>
      </w:r>
      <w:r w:rsidRPr="00105A96">
        <w:rPr>
          <w:b/>
          <w:color w:val="000000"/>
          <w:sz w:val="32"/>
          <w:szCs w:val="20"/>
        </w:rPr>
        <w:t>plynoměrů</w:t>
      </w:r>
      <w:r w:rsidRPr="00105A96">
        <w:rPr>
          <w:color w:val="000000"/>
          <w:sz w:val="32"/>
          <w:szCs w:val="20"/>
        </w:rPr>
        <w:t xml:space="preserve"> a </w:t>
      </w:r>
      <w:r>
        <w:rPr>
          <w:b/>
          <w:color w:val="000000"/>
          <w:sz w:val="32"/>
          <w:szCs w:val="20"/>
        </w:rPr>
        <w:t>regulátorů.</w:t>
      </w:r>
    </w:p>
    <w:p w:rsidR="00105A96" w:rsidRPr="00105A96" w:rsidRDefault="00105A96" w:rsidP="00105A96">
      <w:pPr>
        <w:tabs>
          <w:tab w:val="left" w:pos="720"/>
        </w:tabs>
        <w:suppressAutoHyphens/>
        <w:spacing w:after="0" w:line="240" w:lineRule="auto"/>
        <w:ind w:left="720"/>
        <w:rPr>
          <w:b/>
          <w:color w:val="000000"/>
          <w:sz w:val="32"/>
          <w:szCs w:val="20"/>
        </w:rPr>
      </w:pP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 xml:space="preserve">Nátěry domovního plynovodu jsou třívrstvé o tloušťce 0,25mm, jakoukoliv barvu 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>Kde by byla možnost záměny</w:t>
      </w:r>
      <w:r w:rsidR="00EA0006">
        <w:rPr>
          <w:color w:val="000000"/>
          <w:sz w:val="32"/>
          <w:szCs w:val="20"/>
        </w:rPr>
        <w:t>,</w:t>
      </w:r>
      <w:r w:rsidRPr="00105A96">
        <w:rPr>
          <w:color w:val="000000"/>
          <w:sz w:val="32"/>
          <w:szCs w:val="20"/>
        </w:rPr>
        <w:t xml:space="preserve"> je nutné je opatřit žlutými proužky nebo celé žluté. </w:t>
      </w:r>
    </w:p>
    <w:p w:rsidR="00105A96" w:rsidRDefault="00105A96" w:rsidP="00105A96">
      <w:pPr>
        <w:suppressAutoHyphens/>
        <w:spacing w:after="0" w:line="240" w:lineRule="auto"/>
        <w:ind w:left="720"/>
        <w:rPr>
          <w:color w:val="000000"/>
          <w:sz w:val="32"/>
          <w:szCs w:val="20"/>
        </w:rPr>
      </w:pP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 xml:space="preserve">Nemá být vedeny podlahami </w:t>
      </w:r>
    </w:p>
    <w:p w:rsid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 xml:space="preserve">Výstup plynovodu z podlahy musí být </w:t>
      </w:r>
      <w:r w:rsidRPr="00105A96">
        <w:rPr>
          <w:b/>
          <w:color w:val="000000"/>
          <w:sz w:val="32"/>
          <w:szCs w:val="20"/>
        </w:rPr>
        <w:t>vodovzdorn</w:t>
      </w:r>
      <w:r>
        <w:rPr>
          <w:b/>
          <w:color w:val="000000"/>
          <w:sz w:val="32"/>
          <w:szCs w:val="20"/>
        </w:rPr>
        <w:t>ě</w:t>
      </w:r>
      <w:r w:rsidRPr="00105A96">
        <w:rPr>
          <w:b/>
          <w:color w:val="000000"/>
          <w:sz w:val="32"/>
          <w:szCs w:val="20"/>
        </w:rPr>
        <w:t xml:space="preserve"> utěsněn</w:t>
      </w:r>
      <w:r>
        <w:rPr>
          <w:color w:val="000000"/>
          <w:sz w:val="32"/>
          <w:szCs w:val="20"/>
        </w:rPr>
        <w:t>.</w:t>
      </w:r>
    </w:p>
    <w:p w:rsidR="00F0208D" w:rsidRPr="00105A96" w:rsidRDefault="00F0208D" w:rsidP="00F0208D">
      <w:pPr>
        <w:tabs>
          <w:tab w:val="left" w:pos="720"/>
        </w:tabs>
        <w:suppressAutoHyphens/>
        <w:spacing w:after="0" w:line="240" w:lineRule="auto"/>
        <w:ind w:left="720"/>
        <w:rPr>
          <w:color w:val="000000"/>
          <w:sz w:val="32"/>
          <w:szCs w:val="20"/>
        </w:rPr>
      </w:pPr>
    </w:p>
    <w:p w:rsidR="00105A96" w:rsidRPr="00105A96" w:rsidRDefault="00F0208D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>V</w:t>
      </w:r>
      <w:r w:rsidR="00105A96" w:rsidRPr="00105A96">
        <w:rPr>
          <w:color w:val="000000"/>
          <w:sz w:val="32"/>
          <w:szCs w:val="20"/>
        </w:rPr>
        <w:t xml:space="preserve">edení plynovodu </w:t>
      </w:r>
      <w:r w:rsidR="00105A96" w:rsidRPr="00F0208D">
        <w:rPr>
          <w:b/>
          <w:color w:val="000000"/>
          <w:sz w:val="32"/>
          <w:szCs w:val="20"/>
        </w:rPr>
        <w:t>v instalačních kanálech</w:t>
      </w:r>
      <w:r w:rsidR="00105A96" w:rsidRPr="00105A96">
        <w:rPr>
          <w:color w:val="000000"/>
          <w:sz w:val="32"/>
          <w:szCs w:val="20"/>
        </w:rPr>
        <w:t xml:space="preserve"> či </w:t>
      </w:r>
      <w:r w:rsidR="00105A96" w:rsidRPr="00F0208D">
        <w:rPr>
          <w:b/>
          <w:color w:val="000000"/>
          <w:sz w:val="32"/>
          <w:szCs w:val="20"/>
        </w:rPr>
        <w:t>šachtách</w:t>
      </w:r>
      <w:r w:rsidR="00105A96" w:rsidRPr="00105A96">
        <w:rPr>
          <w:color w:val="000000"/>
          <w:sz w:val="32"/>
          <w:szCs w:val="20"/>
        </w:rPr>
        <w:t xml:space="preserve"> je </w:t>
      </w:r>
      <w:r w:rsidR="00105A96" w:rsidRPr="00F0208D">
        <w:rPr>
          <w:b/>
          <w:color w:val="000000"/>
          <w:sz w:val="32"/>
          <w:szCs w:val="20"/>
        </w:rPr>
        <w:t>možné</w:t>
      </w:r>
      <w:r>
        <w:rPr>
          <w:color w:val="000000"/>
          <w:sz w:val="32"/>
          <w:szCs w:val="20"/>
        </w:rPr>
        <w:t xml:space="preserve">, </w:t>
      </w:r>
      <w:r w:rsidR="00105A96" w:rsidRPr="00105A96">
        <w:rPr>
          <w:color w:val="000000"/>
          <w:sz w:val="32"/>
          <w:szCs w:val="20"/>
        </w:rPr>
        <w:t xml:space="preserve">pokud je tento prostor </w:t>
      </w:r>
      <w:r w:rsidR="00105A96" w:rsidRPr="00F0208D">
        <w:rPr>
          <w:b/>
          <w:color w:val="000000"/>
          <w:sz w:val="32"/>
          <w:szCs w:val="20"/>
        </w:rPr>
        <w:t>trvale větraný</w:t>
      </w:r>
      <w:r w:rsidR="00105A96" w:rsidRPr="00105A96">
        <w:rPr>
          <w:color w:val="000000"/>
          <w:sz w:val="32"/>
          <w:szCs w:val="20"/>
        </w:rPr>
        <w:t xml:space="preserve"> a </w:t>
      </w:r>
      <w:r w:rsidR="00105A96" w:rsidRPr="00F0208D">
        <w:rPr>
          <w:b/>
          <w:color w:val="000000"/>
          <w:sz w:val="32"/>
          <w:szCs w:val="20"/>
        </w:rPr>
        <w:t>přístupný kontrole a údržbě</w:t>
      </w:r>
      <w:r>
        <w:rPr>
          <w:color w:val="000000"/>
          <w:sz w:val="32"/>
          <w:szCs w:val="20"/>
        </w:rPr>
        <w:t>.</w:t>
      </w:r>
    </w:p>
    <w:p w:rsidR="00105A96" w:rsidRPr="00105A96" w:rsidRDefault="00105A96" w:rsidP="00F0208D">
      <w:p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 xml:space="preserve"> </w:t>
      </w:r>
    </w:p>
    <w:p w:rsidR="00105A96" w:rsidRPr="00105A96" w:rsidRDefault="00105A96" w:rsidP="00105A96">
      <w:pPr>
        <w:numPr>
          <w:ilvl w:val="0"/>
          <w:numId w:val="12"/>
        </w:numPr>
        <w:tabs>
          <w:tab w:val="left" w:pos="720"/>
        </w:tabs>
        <w:suppressAutoHyphens/>
        <w:spacing w:after="0" w:line="240" w:lineRule="auto"/>
        <w:rPr>
          <w:color w:val="000000"/>
          <w:sz w:val="32"/>
          <w:szCs w:val="20"/>
        </w:rPr>
      </w:pPr>
      <w:r w:rsidRPr="00105A96">
        <w:rPr>
          <w:color w:val="000000"/>
          <w:sz w:val="32"/>
          <w:szCs w:val="20"/>
        </w:rPr>
        <w:t xml:space="preserve">Armatury a rozebíratelné spoje </w:t>
      </w:r>
      <w:r w:rsidRPr="00F0208D">
        <w:rPr>
          <w:b/>
          <w:color w:val="000000"/>
          <w:sz w:val="32"/>
          <w:szCs w:val="20"/>
        </w:rPr>
        <w:t>nesmí být zazděny</w:t>
      </w:r>
      <w:r w:rsidRPr="00105A96">
        <w:rPr>
          <w:color w:val="000000"/>
          <w:sz w:val="32"/>
          <w:szCs w:val="20"/>
        </w:rPr>
        <w:t xml:space="preserve"> </w:t>
      </w:r>
    </w:p>
    <w:p w:rsidR="008D5ED5" w:rsidRDefault="008D5ED5" w:rsidP="00C16C29">
      <w:pPr>
        <w:spacing w:line="360" w:lineRule="auto"/>
        <w:rPr>
          <w:b/>
          <w:sz w:val="40"/>
          <w:szCs w:val="40"/>
        </w:rPr>
      </w:pPr>
    </w:p>
    <w:p w:rsidR="00F0208D" w:rsidRDefault="00F0208D" w:rsidP="00F0208D">
      <w:pPr>
        <w:spacing w:line="360" w:lineRule="auto"/>
        <w:rPr>
          <w:b/>
          <w:sz w:val="32"/>
          <w:szCs w:val="40"/>
        </w:rPr>
      </w:pPr>
    </w:p>
    <w:p w:rsidR="00F0208D" w:rsidRPr="00F0208D" w:rsidRDefault="00F0208D" w:rsidP="00F0208D">
      <w:pPr>
        <w:spacing w:line="360" w:lineRule="auto"/>
        <w:rPr>
          <w:b/>
          <w:sz w:val="30"/>
          <w:szCs w:val="30"/>
        </w:rPr>
      </w:pPr>
      <w:r w:rsidRPr="00F0208D">
        <w:rPr>
          <w:b/>
          <w:sz w:val="30"/>
          <w:szCs w:val="30"/>
        </w:rPr>
        <w:lastRenderedPageBreak/>
        <w:t xml:space="preserve">Tovární izolace protikorozní ochrany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b/>
          <w:sz w:val="30"/>
          <w:szCs w:val="30"/>
        </w:rPr>
        <w:t>-</w:t>
      </w:r>
      <w:r w:rsidRPr="00F0208D">
        <w:rPr>
          <w:b/>
          <w:sz w:val="30"/>
          <w:szCs w:val="30"/>
        </w:rPr>
        <w:tab/>
      </w:r>
      <w:r w:rsidRPr="00F0208D">
        <w:rPr>
          <w:sz w:val="30"/>
          <w:szCs w:val="30"/>
        </w:rPr>
        <w:t xml:space="preserve">plastové (polyetylenové) povlaky – Bravel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>asfaltové izolace trubek dle ČSN 42 0021 a ČSN 42 0022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 xml:space="preserve">ochranné páskové plastové izolace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 xml:space="preserve">izolační bandáže pro krátké úseky pot.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 xml:space="preserve">Smršťovací plastové izolace </w:t>
      </w:r>
    </w:p>
    <w:p w:rsidR="00F0208D" w:rsidRPr="00F0208D" w:rsidRDefault="00F0208D" w:rsidP="00F0208D">
      <w:pPr>
        <w:spacing w:line="360" w:lineRule="auto"/>
        <w:rPr>
          <w:b/>
          <w:sz w:val="30"/>
          <w:szCs w:val="30"/>
        </w:rPr>
      </w:pPr>
    </w:p>
    <w:p w:rsidR="00F0208D" w:rsidRPr="00F0208D" w:rsidRDefault="00F0208D" w:rsidP="00F0208D">
      <w:pPr>
        <w:spacing w:line="360" w:lineRule="auto"/>
        <w:rPr>
          <w:b/>
          <w:sz w:val="30"/>
          <w:szCs w:val="30"/>
        </w:rPr>
      </w:pPr>
      <w:r w:rsidRPr="00F0208D">
        <w:rPr>
          <w:b/>
          <w:sz w:val="30"/>
          <w:szCs w:val="30"/>
        </w:rPr>
        <w:t xml:space="preserve">Mechanická ochrana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b/>
          <w:sz w:val="30"/>
          <w:szCs w:val="30"/>
        </w:rPr>
        <w:t>-</w:t>
      </w:r>
      <w:r w:rsidRPr="00F0208D">
        <w:rPr>
          <w:b/>
          <w:sz w:val="30"/>
          <w:szCs w:val="30"/>
        </w:rPr>
        <w:tab/>
      </w:r>
      <w:r w:rsidRPr="00F0208D">
        <w:rPr>
          <w:sz w:val="30"/>
          <w:szCs w:val="30"/>
        </w:rPr>
        <w:t xml:space="preserve">chrání izolaci proti poškození obklopující zeminou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 xml:space="preserve">provádí se podsypem a osypem, písek frakce do 8mm, potrubí v rýže.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 xml:space="preserve">Izolacemi provádíme pasivní ochranu potrubí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sz w:val="30"/>
          <w:szCs w:val="30"/>
        </w:rPr>
        <w:t>-</w:t>
      </w:r>
      <w:r w:rsidRPr="00F0208D">
        <w:rPr>
          <w:sz w:val="30"/>
          <w:szCs w:val="30"/>
        </w:rPr>
        <w:tab/>
        <w:t xml:space="preserve">Aktivní ochranou je katodická protikorozní ochrana </w:t>
      </w:r>
    </w:p>
    <w:p w:rsidR="00F0208D" w:rsidRPr="00F0208D" w:rsidRDefault="00F0208D" w:rsidP="00F0208D">
      <w:pPr>
        <w:spacing w:after="0" w:line="360" w:lineRule="auto"/>
        <w:rPr>
          <w:sz w:val="30"/>
          <w:szCs w:val="30"/>
        </w:rPr>
      </w:pPr>
    </w:p>
    <w:p w:rsidR="00F0208D" w:rsidRPr="00F0208D" w:rsidRDefault="00F0208D" w:rsidP="00F0208D">
      <w:pPr>
        <w:spacing w:after="0" w:line="360" w:lineRule="auto"/>
        <w:rPr>
          <w:b/>
          <w:sz w:val="30"/>
          <w:szCs w:val="30"/>
        </w:rPr>
      </w:pPr>
      <w:r w:rsidRPr="00F0208D">
        <w:rPr>
          <w:b/>
          <w:sz w:val="30"/>
          <w:szCs w:val="30"/>
        </w:rPr>
        <w:t xml:space="preserve">Vyznačené plynovodů v terénu </w:t>
      </w:r>
    </w:p>
    <w:p w:rsidR="008D5ED5" w:rsidRPr="00F0208D" w:rsidRDefault="00F0208D" w:rsidP="00F0208D">
      <w:pPr>
        <w:spacing w:after="0" w:line="360" w:lineRule="auto"/>
        <w:rPr>
          <w:sz w:val="30"/>
          <w:szCs w:val="30"/>
        </w:rPr>
      </w:pPr>
      <w:r w:rsidRPr="00F0208D">
        <w:rPr>
          <w:b/>
          <w:sz w:val="30"/>
          <w:szCs w:val="30"/>
        </w:rPr>
        <w:t>-</w:t>
      </w:r>
      <w:r w:rsidRPr="00F0208D">
        <w:rPr>
          <w:b/>
          <w:sz w:val="30"/>
          <w:szCs w:val="30"/>
        </w:rPr>
        <w:tab/>
      </w:r>
      <w:r w:rsidRPr="00F0208D">
        <w:rPr>
          <w:sz w:val="30"/>
          <w:szCs w:val="30"/>
        </w:rPr>
        <w:t xml:space="preserve">se provádí dle TPG 700 24 orientačními sloupky, orientačními tabulkami a orien. </w:t>
      </w:r>
      <w:r>
        <w:rPr>
          <w:sz w:val="30"/>
          <w:szCs w:val="30"/>
        </w:rPr>
        <w:t>š</w:t>
      </w:r>
      <w:r w:rsidRPr="00F0208D">
        <w:rPr>
          <w:sz w:val="30"/>
          <w:szCs w:val="30"/>
        </w:rPr>
        <w:t>títky</w:t>
      </w:r>
      <w:r>
        <w:rPr>
          <w:sz w:val="30"/>
          <w:szCs w:val="30"/>
        </w:rPr>
        <w:t>.</w:t>
      </w:r>
    </w:p>
    <w:p w:rsidR="00FB13BA" w:rsidRPr="00886E48" w:rsidRDefault="00FB13BA" w:rsidP="00FB13BA">
      <w:pPr>
        <w:spacing w:line="360" w:lineRule="auto"/>
        <w:rPr>
          <w:b/>
          <w:sz w:val="36"/>
          <w:szCs w:val="36"/>
        </w:rPr>
      </w:pPr>
      <w:r w:rsidRPr="00886E48">
        <w:rPr>
          <w:b/>
          <w:sz w:val="36"/>
          <w:szCs w:val="36"/>
        </w:rPr>
        <w:lastRenderedPageBreak/>
        <w:t>Otázky a úkoly:</w:t>
      </w:r>
    </w:p>
    <w:p w:rsidR="00E633F9" w:rsidRDefault="00F0208D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Kde u domovního plynovodu začínají instalační práce?</w:t>
      </w:r>
    </w:p>
    <w:p w:rsidR="00F0208D" w:rsidRDefault="00F0208D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Zařízení o jakém výkonu je možné napojit?</w:t>
      </w:r>
    </w:p>
    <w:p w:rsidR="00F0208D" w:rsidRPr="00886E48" w:rsidRDefault="00F0208D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Je možné vést plynovod pod podlahou?</w:t>
      </w:r>
    </w:p>
    <w:p w:rsidR="00D80F70" w:rsidRPr="00886E48" w:rsidRDefault="00D80F70" w:rsidP="00D80F70">
      <w:pPr>
        <w:spacing w:line="360" w:lineRule="auto"/>
        <w:rPr>
          <w:sz w:val="36"/>
          <w:szCs w:val="36"/>
        </w:rPr>
      </w:pPr>
    </w:p>
    <w:p w:rsidR="00D80F70" w:rsidRPr="00886E48" w:rsidRDefault="00D80F70" w:rsidP="00564B2D">
      <w:pPr>
        <w:spacing w:line="360" w:lineRule="auto"/>
        <w:rPr>
          <w:sz w:val="36"/>
          <w:szCs w:val="36"/>
        </w:rPr>
      </w:pPr>
    </w:p>
    <w:p w:rsidR="00B66C52" w:rsidRPr="00886E48" w:rsidRDefault="00B66C52" w:rsidP="00564B2D">
      <w:pPr>
        <w:spacing w:line="360" w:lineRule="auto"/>
        <w:rPr>
          <w:sz w:val="36"/>
          <w:szCs w:val="36"/>
        </w:rPr>
      </w:pPr>
    </w:p>
    <w:p w:rsidR="00B66C52" w:rsidRPr="00886E48" w:rsidRDefault="00B66C52" w:rsidP="00564B2D">
      <w:pPr>
        <w:spacing w:line="360" w:lineRule="auto"/>
        <w:rPr>
          <w:sz w:val="36"/>
          <w:szCs w:val="36"/>
        </w:rPr>
      </w:pPr>
    </w:p>
    <w:p w:rsidR="00B66C52" w:rsidRPr="00886E48" w:rsidRDefault="00B66C52" w:rsidP="00564B2D">
      <w:pPr>
        <w:spacing w:line="360" w:lineRule="auto"/>
        <w:rPr>
          <w:sz w:val="36"/>
          <w:szCs w:val="36"/>
        </w:rPr>
      </w:pPr>
    </w:p>
    <w:p w:rsidR="00B66C52" w:rsidRPr="00886E48" w:rsidRDefault="00B66C52" w:rsidP="00564B2D">
      <w:pPr>
        <w:spacing w:line="360" w:lineRule="auto"/>
        <w:rPr>
          <w:sz w:val="36"/>
          <w:szCs w:val="36"/>
        </w:rPr>
      </w:pPr>
    </w:p>
    <w:p w:rsidR="00B66C52" w:rsidRPr="00886E48" w:rsidRDefault="00B66C52" w:rsidP="00564B2D">
      <w:pPr>
        <w:spacing w:line="360" w:lineRule="auto"/>
        <w:rPr>
          <w:sz w:val="36"/>
          <w:szCs w:val="36"/>
        </w:rPr>
      </w:pPr>
    </w:p>
    <w:p w:rsidR="008D5ED5" w:rsidRPr="00886E48" w:rsidRDefault="008D5ED5" w:rsidP="00564B2D">
      <w:pPr>
        <w:spacing w:line="360" w:lineRule="auto"/>
        <w:rPr>
          <w:sz w:val="36"/>
          <w:szCs w:val="36"/>
        </w:rPr>
      </w:pPr>
    </w:p>
    <w:p w:rsidR="00B66C52" w:rsidRPr="00886E48" w:rsidRDefault="00B66C52" w:rsidP="00564B2D">
      <w:pPr>
        <w:spacing w:line="360" w:lineRule="auto"/>
        <w:rPr>
          <w:b/>
          <w:sz w:val="36"/>
          <w:szCs w:val="36"/>
        </w:rPr>
      </w:pPr>
      <w:r w:rsidRPr="00886E48">
        <w:rPr>
          <w:b/>
          <w:sz w:val="36"/>
          <w:szCs w:val="36"/>
        </w:rPr>
        <w:t>Zdroje:</w:t>
      </w:r>
    </w:p>
    <w:p w:rsidR="00E633F9" w:rsidRPr="00886E48" w:rsidRDefault="00E633F9" w:rsidP="00E633F9">
      <w:pPr>
        <w:spacing w:line="360" w:lineRule="auto"/>
        <w:rPr>
          <w:sz w:val="36"/>
          <w:szCs w:val="36"/>
        </w:rPr>
      </w:pPr>
      <w:r w:rsidRPr="00886E48">
        <w:rPr>
          <w:sz w:val="36"/>
          <w:szCs w:val="36"/>
        </w:rPr>
        <w:t>Ing. M. Trnková, Instalace vody a kanalizace I, pro 1.ročník UO Instalatér, Informatorium, spol. s.r.o., Praha</w:t>
      </w:r>
    </w:p>
    <w:p w:rsidR="00E633F9" w:rsidRDefault="00115E72" w:rsidP="00564B2D">
      <w:pPr>
        <w:spacing w:line="360" w:lineRule="auto"/>
        <w:rPr>
          <w:b/>
          <w:sz w:val="36"/>
          <w:szCs w:val="36"/>
        </w:rPr>
      </w:pPr>
      <w:hyperlink r:id="rId10" w:history="1">
        <w:r w:rsidR="00105A96" w:rsidRPr="00944C72">
          <w:rPr>
            <w:rStyle w:val="Hypertextovodkaz"/>
            <w:b/>
            <w:sz w:val="36"/>
            <w:szCs w:val="36"/>
          </w:rPr>
          <w:t>http://www.tzb-info.cz/docu/clanky/0050/005046o1.gif</w:t>
        </w:r>
      </w:hyperlink>
    </w:p>
    <w:p w:rsidR="00105A96" w:rsidRDefault="00115E72" w:rsidP="00564B2D">
      <w:pPr>
        <w:spacing w:line="360" w:lineRule="auto"/>
        <w:rPr>
          <w:b/>
          <w:sz w:val="36"/>
          <w:szCs w:val="36"/>
        </w:rPr>
      </w:pPr>
      <w:hyperlink r:id="rId11" w:history="1">
        <w:r w:rsidR="00105A96" w:rsidRPr="00944C72">
          <w:rPr>
            <w:rStyle w:val="Hypertextovodkaz"/>
            <w:b/>
            <w:sz w:val="36"/>
            <w:szCs w:val="36"/>
          </w:rPr>
          <w:t>http://www.grunwald-plyn.cz/reference_prace.html</w:t>
        </w:r>
      </w:hyperlink>
    </w:p>
    <w:p w:rsidR="00105A96" w:rsidRPr="00886E48" w:rsidRDefault="00105A96" w:rsidP="00564B2D">
      <w:pPr>
        <w:spacing w:line="360" w:lineRule="auto"/>
        <w:rPr>
          <w:b/>
          <w:sz w:val="36"/>
          <w:szCs w:val="36"/>
        </w:rPr>
      </w:pPr>
    </w:p>
    <w:sectPr w:rsidR="00105A96" w:rsidRPr="00886E48" w:rsidSect="00626F12">
      <w:headerReference w:type="default" r:id="rId12"/>
      <w:footerReference w:type="default" r:id="rId13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027" w:rsidRDefault="00E05027">
      <w:r>
        <w:separator/>
      </w:r>
    </w:p>
  </w:endnote>
  <w:endnote w:type="continuationSeparator" w:id="0">
    <w:p w:rsidR="00E05027" w:rsidRDefault="00E050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115E72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115E72" w:rsidRPr="00D05B91">
      <w:rPr>
        <w:rFonts w:ascii="Times New Roman" w:hAnsi="Times New Roman" w:cs="Times New Roman"/>
        <w:sz w:val="24"/>
        <w:szCs w:val="24"/>
      </w:rPr>
      <w:fldChar w:fldCharType="separate"/>
    </w:r>
    <w:r w:rsidR="00EA0006">
      <w:rPr>
        <w:rFonts w:ascii="Times New Roman" w:hAnsi="Times New Roman" w:cs="Times New Roman"/>
        <w:noProof/>
        <w:sz w:val="24"/>
        <w:szCs w:val="24"/>
      </w:rPr>
      <w:t>6</w:t>
    </w:r>
    <w:r w:rsidR="00115E72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027" w:rsidRDefault="00E05027">
      <w:r>
        <w:separator/>
      </w:r>
    </w:p>
  </w:footnote>
  <w:footnote w:type="continuationSeparator" w:id="0">
    <w:p w:rsidR="00E05027" w:rsidRDefault="00E050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2"/>
  </w:num>
  <w:num w:numId="6">
    <w:abstractNumId w:val="11"/>
  </w:num>
  <w:num w:numId="7">
    <w:abstractNumId w:val="8"/>
  </w:num>
  <w:num w:numId="8">
    <w:abstractNumId w:val="4"/>
  </w:num>
  <w:num w:numId="9">
    <w:abstractNumId w:val="9"/>
  </w:num>
  <w:num w:numId="10">
    <w:abstractNumId w:val="6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05A96"/>
    <w:rsid w:val="00115E72"/>
    <w:rsid w:val="0012038D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73ECB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7F10A3"/>
    <w:rsid w:val="00860EC4"/>
    <w:rsid w:val="00861DA6"/>
    <w:rsid w:val="00886E48"/>
    <w:rsid w:val="008A76DD"/>
    <w:rsid w:val="008D5ED5"/>
    <w:rsid w:val="008F1FC0"/>
    <w:rsid w:val="008F38FE"/>
    <w:rsid w:val="009023D1"/>
    <w:rsid w:val="0092371F"/>
    <w:rsid w:val="009742FA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027"/>
    <w:rsid w:val="00E05EE3"/>
    <w:rsid w:val="00E10C8B"/>
    <w:rsid w:val="00E14F33"/>
    <w:rsid w:val="00E30C7F"/>
    <w:rsid w:val="00E44C76"/>
    <w:rsid w:val="00E47EC3"/>
    <w:rsid w:val="00E633F9"/>
    <w:rsid w:val="00E8231A"/>
    <w:rsid w:val="00E97B3D"/>
    <w:rsid w:val="00EA0006"/>
    <w:rsid w:val="00EB1E52"/>
    <w:rsid w:val="00EC1D69"/>
    <w:rsid w:val="00EC32F2"/>
    <w:rsid w:val="00EE143B"/>
    <w:rsid w:val="00EE20B3"/>
    <w:rsid w:val="00F0208D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15E7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115E72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runwald-plyn.cz/reference_prace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tzb-info.cz/docu/clanky/0050/005046o1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7</Pages>
  <Words>445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2014-03-16T10:53:00Z</dcterms:created>
  <dcterms:modified xsi:type="dcterms:W3CDTF">2014-03-16T10:53:00Z</dcterms:modified>
</cp:coreProperties>
</file>