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1B" w:rsidRDefault="0033531B" w:rsidP="0033531B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33531B" w:rsidRPr="00151252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33531B" w:rsidRPr="00151252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33531B" w:rsidRPr="00151252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33531B" w:rsidRPr="00151252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33531B" w:rsidRPr="0088739B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33531B" w:rsidRPr="0088739B" w:rsidRDefault="0033531B" w:rsidP="0033531B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33531B" w:rsidRPr="0088739B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33531B" w:rsidRPr="0088739B" w:rsidRDefault="003255E7" w:rsidP="0033531B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Vyšetřovací metody 2</w:t>
            </w:r>
          </w:p>
        </w:tc>
      </w:tr>
      <w:tr w:rsidR="0033531B" w:rsidRPr="0088739B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33531B" w:rsidRPr="0088739B" w:rsidRDefault="0079218E" w:rsidP="0033531B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33531B" w:rsidRPr="0088739B">
              <w:rPr>
                <w:color w:val="000000"/>
                <w:sz w:val="40"/>
                <w:szCs w:val="40"/>
              </w:rPr>
              <w:t>2_</w:t>
            </w:r>
            <w:r w:rsidR="0033531B">
              <w:rPr>
                <w:color w:val="000000"/>
                <w:sz w:val="40"/>
                <w:szCs w:val="40"/>
              </w:rPr>
              <w:t>INOVACE_KLP1.</w:t>
            </w:r>
            <w:r w:rsidR="00D93325">
              <w:rPr>
                <w:color w:val="000000"/>
                <w:sz w:val="40"/>
                <w:szCs w:val="40"/>
              </w:rPr>
              <w:t>1</w:t>
            </w:r>
            <w:r w:rsidR="003255E7">
              <w:rPr>
                <w:color w:val="000000"/>
                <w:sz w:val="40"/>
                <w:szCs w:val="40"/>
              </w:rPr>
              <w:t>2</w:t>
            </w:r>
          </w:p>
        </w:tc>
      </w:tr>
      <w:tr w:rsidR="0033531B" w:rsidRPr="0088739B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33531B" w:rsidRPr="0088739B" w:rsidRDefault="0033531B" w:rsidP="0033531B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33531B" w:rsidRPr="00C504F9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33531B" w:rsidRPr="00C504F9" w:rsidRDefault="0079218E" w:rsidP="0033531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Vyšetřovací metody laboratorní, zobrazovací, endoskopické, elektrografické</w:t>
            </w:r>
          </w:p>
        </w:tc>
      </w:tr>
      <w:tr w:rsidR="0033531B" w:rsidRPr="00C504F9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33531B" w:rsidRPr="0079218E" w:rsidRDefault="0033531B" w:rsidP="0033531B">
            <w:pPr>
              <w:rPr>
                <w:sz w:val="36"/>
                <w:szCs w:val="36"/>
              </w:rPr>
            </w:pPr>
            <w:r w:rsidRPr="0079218E">
              <w:rPr>
                <w:sz w:val="36"/>
                <w:szCs w:val="36"/>
              </w:rPr>
              <w:t>Pracovní list je určen pro 1.</w:t>
            </w:r>
            <w:r w:rsidR="00D30A28">
              <w:rPr>
                <w:sz w:val="36"/>
                <w:szCs w:val="36"/>
              </w:rPr>
              <w:t xml:space="preserve"> </w:t>
            </w:r>
            <w:r w:rsidRPr="0079218E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79218E" w:rsidRPr="0079218E">
              <w:rPr>
                <w:sz w:val="36"/>
                <w:szCs w:val="36"/>
              </w:rPr>
              <w:t>vyšetřovacích metod.</w:t>
            </w:r>
            <w:r w:rsidRPr="0079218E">
              <w:rPr>
                <w:sz w:val="36"/>
                <w:szCs w:val="36"/>
              </w:rPr>
              <w:t xml:space="preserve"> Žáci dostanou </w:t>
            </w:r>
            <w:r w:rsidR="0079218E" w:rsidRPr="0079218E">
              <w:rPr>
                <w:sz w:val="36"/>
                <w:szCs w:val="36"/>
              </w:rPr>
              <w:t>tři stručné kasuistiky, u kterých mají určit lékařskou diagnózu a naordinovat vyšetření.</w:t>
            </w:r>
          </w:p>
        </w:tc>
      </w:tr>
      <w:tr w:rsidR="0033531B" w:rsidRPr="00C504F9" w:rsidTr="0033531B">
        <w:tc>
          <w:tcPr>
            <w:tcW w:w="2988" w:type="dxa"/>
          </w:tcPr>
          <w:p w:rsidR="0033531B" w:rsidRPr="00151252" w:rsidRDefault="0033531B" w:rsidP="0033531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33531B" w:rsidRPr="0079218E" w:rsidRDefault="0079218E" w:rsidP="0033531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5. 1.</w:t>
            </w:r>
            <w:r w:rsidR="0033531B" w:rsidRPr="0079218E">
              <w:rPr>
                <w:sz w:val="36"/>
                <w:szCs w:val="36"/>
              </w:rPr>
              <w:t xml:space="preserve"> 2013</w:t>
            </w:r>
          </w:p>
        </w:tc>
      </w:tr>
    </w:tbl>
    <w:p w:rsidR="0033531B" w:rsidRDefault="0033531B" w:rsidP="0033531B"/>
    <w:p w:rsidR="0033531B" w:rsidRDefault="003C40C1" w:rsidP="003C40C1">
      <w:r>
        <w:br w:type="page"/>
      </w:r>
    </w:p>
    <w:p w:rsidR="003255E7" w:rsidRDefault="003255E7" w:rsidP="003255E7">
      <w:r>
        <w:t>Zadání</w:t>
      </w:r>
    </w:p>
    <w:p w:rsidR="003255E7" w:rsidRDefault="003255E7" w:rsidP="003255E7">
      <w:r>
        <w:t>Pokuste se určit lékařskou diagnózu a naordinovat vyšetření u těchto pacientů:</w:t>
      </w:r>
    </w:p>
    <w:p w:rsidR="003255E7" w:rsidRDefault="003255E7" w:rsidP="003255E7"/>
    <w:p w:rsidR="003255E7" w:rsidRDefault="003255E7" w:rsidP="003255E7">
      <w:r>
        <w:t>Kasuistika č. 1</w:t>
      </w:r>
    </w:p>
    <w:p w:rsidR="003255E7" w:rsidRDefault="003255E7" w:rsidP="003255E7">
      <w:r>
        <w:t>Slečna B. K. má bolesti při polykání, tělesnou teplotu 38, 5</w:t>
      </w:r>
      <w:r w:rsidR="009B7E34">
        <w:t xml:space="preserve"> °</w:t>
      </w:r>
      <w:r>
        <w:t xml:space="preserve">C, zvětšené uzliny na </w:t>
      </w:r>
      <w:r w:rsidR="007F3BBF">
        <w:t>krku, krční mandle jsou zarudlé</w:t>
      </w:r>
      <w:r>
        <w:t xml:space="preserve"> a jsou na nich drobné bílé povlaky.</w:t>
      </w:r>
    </w:p>
    <w:p w:rsidR="003255E7" w:rsidRDefault="003255E7" w:rsidP="003255E7"/>
    <w:p w:rsidR="003255E7" w:rsidRDefault="003255E7" w:rsidP="003255E7">
      <w:r>
        <w:t>Kasuistika č. 2</w:t>
      </w:r>
    </w:p>
    <w:p w:rsidR="003255E7" w:rsidRDefault="00D30A28" w:rsidP="003255E7">
      <w:r>
        <w:t xml:space="preserve">Paní R. M. má prudké </w:t>
      </w:r>
      <w:r w:rsidR="003255E7">
        <w:t>bolesti v pravém podžebří vystřelující podél žeberního oblouku do zad. Má nauzeu, zvrací a pociťuje nadýmání.</w:t>
      </w:r>
    </w:p>
    <w:p w:rsidR="0033531B" w:rsidRDefault="0033531B" w:rsidP="0033531B"/>
    <w:p w:rsidR="003255E7" w:rsidRDefault="003255E7" w:rsidP="003255E7">
      <w:r>
        <w:t>Kasuistika č. 3</w:t>
      </w:r>
    </w:p>
    <w:p w:rsidR="003255E7" w:rsidRDefault="003255E7" w:rsidP="003255E7">
      <w:r>
        <w:t>Pan J. N. přichází s bolestí za hrudní kostí vystřelující do levé horní končetiny. Je dušný, bledý, zpocený a vystrašený.</w:t>
      </w:r>
    </w:p>
    <w:p w:rsidR="0033531B" w:rsidRDefault="003C40C1" w:rsidP="003C40C1">
      <w:r>
        <w:br w:type="page"/>
      </w:r>
    </w:p>
    <w:p w:rsidR="0033531B" w:rsidRDefault="003255E7" w:rsidP="0033531B">
      <w:r>
        <w:t>Řešení</w:t>
      </w:r>
    </w:p>
    <w:p w:rsidR="003255E7" w:rsidRDefault="003255E7" w:rsidP="0033531B"/>
    <w:p w:rsidR="003255E7" w:rsidRDefault="003255E7" w:rsidP="003255E7">
      <w:r>
        <w:t>Kasuistika č. 1</w:t>
      </w:r>
    </w:p>
    <w:p w:rsidR="003255E7" w:rsidRDefault="00D30A28" w:rsidP="003255E7">
      <w:pPr>
        <w:numPr>
          <w:ilvl w:val="0"/>
          <w:numId w:val="1"/>
        </w:numPr>
      </w:pPr>
      <w:r>
        <w:t xml:space="preserve">jedná se o </w:t>
      </w:r>
      <w:r w:rsidR="003255E7">
        <w:t>zánět mandlí – tonsilitis acuta</w:t>
      </w:r>
    </w:p>
    <w:p w:rsidR="003255E7" w:rsidRDefault="003255E7" w:rsidP="003255E7">
      <w:pPr>
        <w:numPr>
          <w:ilvl w:val="0"/>
          <w:numId w:val="1"/>
        </w:numPr>
      </w:pPr>
      <w:r>
        <w:t>fyzikální vyšetření – pohled, poslech, pohmat</w:t>
      </w:r>
    </w:p>
    <w:p w:rsidR="003255E7" w:rsidRDefault="003255E7" w:rsidP="003255E7">
      <w:pPr>
        <w:numPr>
          <w:ilvl w:val="0"/>
          <w:numId w:val="1"/>
        </w:numPr>
      </w:pPr>
      <w:r>
        <w:t>výtěr krku na kultivaci a citlivost – mikrobiologické vyšetření</w:t>
      </w:r>
    </w:p>
    <w:p w:rsidR="003255E7" w:rsidRDefault="003255E7" w:rsidP="003255E7">
      <w:pPr>
        <w:numPr>
          <w:ilvl w:val="0"/>
          <w:numId w:val="1"/>
        </w:numPr>
      </w:pPr>
      <w:r>
        <w:t>CRP – C-reaktivní protein – sérologické vyšetření krve</w:t>
      </w:r>
    </w:p>
    <w:p w:rsidR="003255E7" w:rsidRDefault="003255E7" w:rsidP="003255E7">
      <w:pPr>
        <w:numPr>
          <w:ilvl w:val="0"/>
          <w:numId w:val="1"/>
        </w:numPr>
      </w:pPr>
      <w:r>
        <w:t xml:space="preserve">po léčbě vyšetření krve na sedimentaci, krevní obraz </w:t>
      </w:r>
    </w:p>
    <w:p w:rsidR="003255E7" w:rsidRDefault="003255E7" w:rsidP="003255E7">
      <w:pPr>
        <w:numPr>
          <w:ilvl w:val="0"/>
          <w:numId w:val="1"/>
        </w:numPr>
      </w:pPr>
      <w:r>
        <w:t>vyšetření moči chemicky a sediment</w:t>
      </w:r>
    </w:p>
    <w:p w:rsidR="003255E7" w:rsidRDefault="003255E7" w:rsidP="003255E7"/>
    <w:p w:rsidR="003255E7" w:rsidRDefault="003255E7" w:rsidP="003255E7">
      <w:r>
        <w:t>Kasuistika č. 2</w:t>
      </w:r>
    </w:p>
    <w:p w:rsidR="003255E7" w:rsidRDefault="003255E7" w:rsidP="003255E7">
      <w:pPr>
        <w:numPr>
          <w:ilvl w:val="0"/>
          <w:numId w:val="1"/>
        </w:numPr>
      </w:pPr>
      <w:r>
        <w:t>jedná se o žlučníkovou - biliární koliku</w:t>
      </w:r>
    </w:p>
    <w:p w:rsidR="003255E7" w:rsidRDefault="003255E7" w:rsidP="003255E7">
      <w:pPr>
        <w:numPr>
          <w:ilvl w:val="0"/>
          <w:numId w:val="1"/>
        </w:numPr>
      </w:pPr>
      <w:r>
        <w:t>fyzikální vyšetření – pohled, poklep, pohmat</w:t>
      </w:r>
    </w:p>
    <w:p w:rsidR="003255E7" w:rsidRDefault="003255E7" w:rsidP="003255E7">
      <w:pPr>
        <w:numPr>
          <w:ilvl w:val="0"/>
          <w:numId w:val="1"/>
        </w:numPr>
      </w:pPr>
      <w:r>
        <w:t>SONO - ultrazvukové vyšetření břicha, ERCP - endoskopická retrográdní cholangiopankreatografie</w:t>
      </w:r>
    </w:p>
    <w:p w:rsidR="003255E7" w:rsidRDefault="003255E7" w:rsidP="003255E7">
      <w:pPr>
        <w:numPr>
          <w:ilvl w:val="0"/>
          <w:numId w:val="1"/>
        </w:numPr>
      </w:pPr>
      <w:r>
        <w:t xml:space="preserve">Vyšetření krve na sedimentaci, krevní obraz, biochemické vyšetření – především jaterní testy </w:t>
      </w:r>
    </w:p>
    <w:p w:rsidR="003255E7" w:rsidRDefault="003255E7" w:rsidP="003255E7">
      <w:pPr>
        <w:numPr>
          <w:ilvl w:val="0"/>
          <w:numId w:val="1"/>
        </w:numPr>
      </w:pPr>
      <w:r>
        <w:t>vyšetření moči chemicky a sediment</w:t>
      </w:r>
    </w:p>
    <w:p w:rsidR="003255E7" w:rsidRDefault="003255E7" w:rsidP="003255E7"/>
    <w:p w:rsidR="003255E7" w:rsidRDefault="003255E7" w:rsidP="003255E7">
      <w:r>
        <w:t>Kasuistika č. 3</w:t>
      </w:r>
    </w:p>
    <w:p w:rsidR="003255E7" w:rsidRDefault="003255E7" w:rsidP="003255E7">
      <w:pPr>
        <w:numPr>
          <w:ilvl w:val="0"/>
          <w:numId w:val="1"/>
        </w:numPr>
      </w:pPr>
      <w:r>
        <w:t xml:space="preserve">jedná se o infarkt myokardu </w:t>
      </w:r>
    </w:p>
    <w:p w:rsidR="003255E7" w:rsidRDefault="003255E7" w:rsidP="003255E7">
      <w:pPr>
        <w:numPr>
          <w:ilvl w:val="0"/>
          <w:numId w:val="1"/>
        </w:numPr>
      </w:pPr>
      <w:r>
        <w:t>fyzikální vyšetření – pohled, poslech, pohmat</w:t>
      </w:r>
    </w:p>
    <w:p w:rsidR="003255E7" w:rsidRDefault="003255E7" w:rsidP="003255E7">
      <w:pPr>
        <w:numPr>
          <w:ilvl w:val="0"/>
          <w:numId w:val="1"/>
        </w:numPr>
      </w:pPr>
      <w:r>
        <w:t>EKG - elektrokardiografie</w:t>
      </w:r>
    </w:p>
    <w:p w:rsidR="003255E7" w:rsidRDefault="003255E7" w:rsidP="003255E7">
      <w:pPr>
        <w:numPr>
          <w:ilvl w:val="0"/>
          <w:numId w:val="1"/>
        </w:numPr>
      </w:pPr>
      <w:r>
        <w:t>koronární angiografie – zobrazovací vyšetření věnčitých tepen pomocí kontrastní látky</w:t>
      </w:r>
    </w:p>
    <w:p w:rsidR="003255E7" w:rsidRDefault="003255E7" w:rsidP="003255E7">
      <w:pPr>
        <w:numPr>
          <w:ilvl w:val="0"/>
          <w:numId w:val="1"/>
        </w:numPr>
      </w:pPr>
      <w:r>
        <w:t xml:space="preserve">vyšetření krve – sedimentace, krevní obraz, srdeční enzymy, srážlivost krve, základní biochemické vyšetření </w:t>
      </w:r>
    </w:p>
    <w:p w:rsidR="003255E7" w:rsidRDefault="003255E7" w:rsidP="003255E7">
      <w:pPr>
        <w:numPr>
          <w:ilvl w:val="0"/>
          <w:numId w:val="1"/>
        </w:numPr>
      </w:pPr>
      <w:r>
        <w:t>vyšetření moči chemicky a sediment</w:t>
      </w:r>
    </w:p>
    <w:p w:rsidR="003255E7" w:rsidRDefault="003255E7" w:rsidP="003255E7">
      <w:pPr>
        <w:ind w:left="360"/>
      </w:pPr>
    </w:p>
    <w:p w:rsidR="003C40C1" w:rsidRDefault="003C40C1" w:rsidP="003C40C1">
      <w:pPr>
        <w:ind w:left="360"/>
        <w:rPr>
          <w:sz w:val="40"/>
          <w:szCs w:val="40"/>
        </w:rPr>
      </w:pPr>
      <w:r>
        <w:br w:type="page"/>
      </w:r>
      <w:r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3C40C1" w:rsidRDefault="003C40C1" w:rsidP="003C40C1">
      <w:pPr>
        <w:rPr>
          <w:sz w:val="22"/>
          <w:szCs w:val="22"/>
        </w:rPr>
      </w:pPr>
    </w:p>
    <w:p w:rsidR="0033531B" w:rsidRDefault="0033531B" w:rsidP="0033531B"/>
    <w:p w:rsidR="0033531B" w:rsidRPr="00C9079D" w:rsidRDefault="0033531B" w:rsidP="0033531B">
      <w:r w:rsidRPr="00C9079D">
        <w:t>Zdroje:</w:t>
      </w:r>
    </w:p>
    <w:p w:rsidR="0033531B" w:rsidRPr="00C9079D" w:rsidRDefault="0033531B" w:rsidP="0033531B">
      <w:r w:rsidRPr="00C9079D">
        <w:t>Vlastní tvorba</w:t>
      </w:r>
    </w:p>
    <w:p w:rsidR="0033531B" w:rsidRDefault="0033531B" w:rsidP="0033531B"/>
    <w:p w:rsidR="0033531B" w:rsidRDefault="0033531B"/>
    <w:sectPr w:rsidR="003353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ECF" w:rsidRDefault="00127ECF">
      <w:r>
        <w:separator/>
      </w:r>
    </w:p>
  </w:endnote>
  <w:endnote w:type="continuationSeparator" w:id="0">
    <w:p w:rsidR="00127ECF" w:rsidRDefault="00127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ECF" w:rsidRDefault="00127ECF">
      <w:r>
        <w:separator/>
      </w:r>
    </w:p>
  </w:footnote>
  <w:footnote w:type="continuationSeparator" w:id="0">
    <w:p w:rsidR="00127ECF" w:rsidRDefault="00127E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C1" w:rsidRDefault="00D30A28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E3C66"/>
    <w:multiLevelType w:val="hybridMultilevel"/>
    <w:tmpl w:val="1E9E150C"/>
    <w:lvl w:ilvl="0" w:tplc="2F5C2C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3531B"/>
    <w:rsid w:val="00127ECF"/>
    <w:rsid w:val="001F7296"/>
    <w:rsid w:val="002E439D"/>
    <w:rsid w:val="003255E7"/>
    <w:rsid w:val="0033531B"/>
    <w:rsid w:val="003C40C1"/>
    <w:rsid w:val="0079218E"/>
    <w:rsid w:val="007F3BBF"/>
    <w:rsid w:val="009B7E34"/>
    <w:rsid w:val="00D30A28"/>
    <w:rsid w:val="00D93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3531B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335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3C40C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C40C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cp:lastPrinted>2013-11-28T13:48:00Z</cp:lastPrinted>
  <dcterms:created xsi:type="dcterms:W3CDTF">2014-03-15T19:04:00Z</dcterms:created>
  <dcterms:modified xsi:type="dcterms:W3CDTF">2014-03-15T19:04:00Z</dcterms:modified>
</cp:coreProperties>
</file>