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37E" w:rsidRDefault="0050737E" w:rsidP="0050737E"/>
    <w:p w:rsidR="0050737E" w:rsidRDefault="0050737E" w:rsidP="0050737E"/>
    <w:tbl>
      <w:tblPr>
        <w:tblpPr w:leftFromText="141" w:rightFromText="141" w:vertAnchor="page" w:horzAnchor="margin" w:tblpY="3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88"/>
        <w:gridCol w:w="6300"/>
      </w:tblGrid>
      <w:tr w:rsidR="0050737E" w:rsidRPr="00151252" w:rsidTr="0050737E">
        <w:tc>
          <w:tcPr>
            <w:tcW w:w="2988" w:type="dxa"/>
          </w:tcPr>
          <w:p w:rsidR="0050737E" w:rsidRPr="00151252" w:rsidRDefault="0050737E" w:rsidP="0050737E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školy</w:t>
            </w:r>
          </w:p>
        </w:tc>
        <w:tc>
          <w:tcPr>
            <w:tcW w:w="6300" w:type="dxa"/>
          </w:tcPr>
          <w:p w:rsidR="0050737E" w:rsidRPr="00151252" w:rsidRDefault="0050737E" w:rsidP="005073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Střední zdravotnická škola a V</w:t>
            </w:r>
            <w:r w:rsidRPr="00151252">
              <w:rPr>
                <w:sz w:val="40"/>
                <w:szCs w:val="40"/>
              </w:rPr>
              <w:t>yšší odborná škola zdravotnická Nymburk, Soudní 20</w:t>
            </w:r>
          </w:p>
        </w:tc>
      </w:tr>
      <w:tr w:rsidR="0050737E" w:rsidRPr="00151252" w:rsidTr="0050737E">
        <w:tc>
          <w:tcPr>
            <w:tcW w:w="2988" w:type="dxa"/>
          </w:tcPr>
          <w:p w:rsidR="0050737E" w:rsidRPr="00151252" w:rsidRDefault="0050737E" w:rsidP="0050737E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IČO</w:t>
            </w:r>
          </w:p>
        </w:tc>
        <w:tc>
          <w:tcPr>
            <w:tcW w:w="6300" w:type="dxa"/>
          </w:tcPr>
          <w:p w:rsidR="0050737E" w:rsidRPr="00151252" w:rsidRDefault="0050737E" w:rsidP="0050737E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00640824</w:t>
            </w:r>
          </w:p>
        </w:tc>
      </w:tr>
      <w:tr w:rsidR="0050737E" w:rsidRPr="00151252" w:rsidTr="0050737E">
        <w:tc>
          <w:tcPr>
            <w:tcW w:w="2988" w:type="dxa"/>
          </w:tcPr>
          <w:p w:rsidR="0050737E" w:rsidRPr="00151252" w:rsidRDefault="0050737E" w:rsidP="0050737E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Číslo projektu</w:t>
            </w:r>
          </w:p>
        </w:tc>
        <w:tc>
          <w:tcPr>
            <w:tcW w:w="6300" w:type="dxa"/>
          </w:tcPr>
          <w:p w:rsidR="0050737E" w:rsidRPr="00151252" w:rsidRDefault="0050737E" w:rsidP="0050737E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CZ.1.07/1.5.00/34.0134</w:t>
            </w:r>
          </w:p>
        </w:tc>
      </w:tr>
      <w:tr w:rsidR="0050737E" w:rsidRPr="00151252" w:rsidTr="0050737E">
        <w:tc>
          <w:tcPr>
            <w:tcW w:w="2988" w:type="dxa"/>
          </w:tcPr>
          <w:p w:rsidR="0050737E" w:rsidRPr="00151252" w:rsidRDefault="0050737E" w:rsidP="0050737E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projektu</w:t>
            </w:r>
          </w:p>
        </w:tc>
        <w:tc>
          <w:tcPr>
            <w:tcW w:w="6300" w:type="dxa"/>
          </w:tcPr>
          <w:p w:rsidR="0050737E" w:rsidRPr="00151252" w:rsidRDefault="0050737E" w:rsidP="0050737E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Moderní škola</w:t>
            </w:r>
          </w:p>
        </w:tc>
      </w:tr>
      <w:tr w:rsidR="0050737E" w:rsidRPr="0088739B" w:rsidTr="0050737E">
        <w:tc>
          <w:tcPr>
            <w:tcW w:w="2988" w:type="dxa"/>
          </w:tcPr>
          <w:p w:rsidR="0050737E" w:rsidRPr="00151252" w:rsidRDefault="0050737E" w:rsidP="0050737E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Tematická oblast</w:t>
            </w:r>
          </w:p>
        </w:tc>
        <w:tc>
          <w:tcPr>
            <w:tcW w:w="6300" w:type="dxa"/>
          </w:tcPr>
          <w:p w:rsidR="0050737E" w:rsidRPr="0088739B" w:rsidRDefault="0050737E" w:rsidP="0050737E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Klinická propedeutika</w:t>
            </w:r>
          </w:p>
        </w:tc>
      </w:tr>
      <w:tr w:rsidR="0050737E" w:rsidRPr="0088739B" w:rsidTr="0050737E">
        <w:tc>
          <w:tcPr>
            <w:tcW w:w="2988" w:type="dxa"/>
          </w:tcPr>
          <w:p w:rsidR="0050737E" w:rsidRPr="00151252" w:rsidRDefault="0050737E" w:rsidP="0050737E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DUM</w:t>
            </w:r>
          </w:p>
        </w:tc>
        <w:tc>
          <w:tcPr>
            <w:tcW w:w="6300" w:type="dxa"/>
          </w:tcPr>
          <w:p w:rsidR="0050737E" w:rsidRPr="0088739B" w:rsidRDefault="003C359F" w:rsidP="0050737E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Indikační skupiny léků</w:t>
            </w:r>
            <w:r w:rsidR="003A765E">
              <w:rPr>
                <w:color w:val="000000"/>
                <w:sz w:val="40"/>
                <w:szCs w:val="40"/>
              </w:rPr>
              <w:t xml:space="preserve"> </w:t>
            </w:r>
            <w:r w:rsidR="00ED04C7">
              <w:rPr>
                <w:color w:val="000000"/>
                <w:sz w:val="40"/>
                <w:szCs w:val="40"/>
              </w:rPr>
              <w:t>3</w:t>
            </w:r>
          </w:p>
        </w:tc>
      </w:tr>
      <w:tr w:rsidR="0050737E" w:rsidRPr="0088739B" w:rsidTr="0050737E">
        <w:tc>
          <w:tcPr>
            <w:tcW w:w="2988" w:type="dxa"/>
          </w:tcPr>
          <w:p w:rsidR="0050737E" w:rsidRPr="00151252" w:rsidRDefault="0050737E" w:rsidP="0050737E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Označení DUM</w:t>
            </w:r>
          </w:p>
        </w:tc>
        <w:tc>
          <w:tcPr>
            <w:tcW w:w="6300" w:type="dxa"/>
          </w:tcPr>
          <w:p w:rsidR="0050737E" w:rsidRPr="0088739B" w:rsidRDefault="000F374E" w:rsidP="0050737E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VY_3</w:t>
            </w:r>
            <w:r w:rsidR="0050737E" w:rsidRPr="0088739B">
              <w:rPr>
                <w:color w:val="000000"/>
                <w:sz w:val="40"/>
                <w:szCs w:val="40"/>
              </w:rPr>
              <w:t>2_</w:t>
            </w:r>
            <w:r w:rsidR="0050737E">
              <w:rPr>
                <w:color w:val="000000"/>
                <w:sz w:val="40"/>
                <w:szCs w:val="40"/>
              </w:rPr>
              <w:t>INOVACE_KLP1.</w:t>
            </w:r>
            <w:r>
              <w:rPr>
                <w:color w:val="000000"/>
                <w:sz w:val="40"/>
                <w:szCs w:val="40"/>
              </w:rPr>
              <w:t>1</w:t>
            </w:r>
            <w:r w:rsidR="003C359F">
              <w:rPr>
                <w:color w:val="000000"/>
                <w:sz w:val="40"/>
                <w:szCs w:val="40"/>
              </w:rPr>
              <w:t>7</w:t>
            </w:r>
          </w:p>
        </w:tc>
      </w:tr>
      <w:tr w:rsidR="0050737E" w:rsidRPr="0088739B" w:rsidTr="0050737E">
        <w:tc>
          <w:tcPr>
            <w:tcW w:w="2988" w:type="dxa"/>
          </w:tcPr>
          <w:p w:rsidR="0050737E" w:rsidRPr="00151252" w:rsidRDefault="0050737E" w:rsidP="0050737E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Autor</w:t>
            </w:r>
          </w:p>
        </w:tc>
        <w:tc>
          <w:tcPr>
            <w:tcW w:w="6300" w:type="dxa"/>
          </w:tcPr>
          <w:p w:rsidR="0050737E" w:rsidRPr="0088739B" w:rsidRDefault="0050737E" w:rsidP="0050737E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Mgr. Štěpánka Žáková</w:t>
            </w:r>
          </w:p>
        </w:tc>
      </w:tr>
      <w:tr w:rsidR="0050737E" w:rsidRPr="00C504F9" w:rsidTr="0050737E">
        <w:tc>
          <w:tcPr>
            <w:tcW w:w="2988" w:type="dxa"/>
          </w:tcPr>
          <w:p w:rsidR="0050737E" w:rsidRPr="00151252" w:rsidRDefault="0050737E" w:rsidP="0050737E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Anotace</w:t>
            </w:r>
          </w:p>
        </w:tc>
        <w:tc>
          <w:tcPr>
            <w:tcW w:w="6300" w:type="dxa"/>
          </w:tcPr>
          <w:p w:rsidR="0050737E" w:rsidRPr="00C504F9" w:rsidRDefault="003C359F" w:rsidP="005073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Indikační skupiny léků</w:t>
            </w:r>
          </w:p>
        </w:tc>
      </w:tr>
      <w:tr w:rsidR="0050737E" w:rsidRPr="00C504F9" w:rsidTr="0050737E">
        <w:tc>
          <w:tcPr>
            <w:tcW w:w="2988" w:type="dxa"/>
          </w:tcPr>
          <w:p w:rsidR="0050737E" w:rsidRPr="00151252" w:rsidRDefault="0050737E" w:rsidP="0050737E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Metodický pokyn</w:t>
            </w:r>
          </w:p>
        </w:tc>
        <w:tc>
          <w:tcPr>
            <w:tcW w:w="6300" w:type="dxa"/>
          </w:tcPr>
          <w:p w:rsidR="0050737E" w:rsidRPr="003C359F" w:rsidRDefault="0050737E" w:rsidP="0050737E">
            <w:pPr>
              <w:rPr>
                <w:sz w:val="36"/>
                <w:szCs w:val="36"/>
              </w:rPr>
            </w:pPr>
            <w:r w:rsidRPr="003C359F">
              <w:rPr>
                <w:sz w:val="36"/>
                <w:szCs w:val="36"/>
              </w:rPr>
              <w:t>Pracovní list je určen pro 1.</w:t>
            </w:r>
            <w:r w:rsidR="000A114B">
              <w:rPr>
                <w:sz w:val="36"/>
                <w:szCs w:val="36"/>
              </w:rPr>
              <w:t xml:space="preserve"> </w:t>
            </w:r>
            <w:r w:rsidRPr="003C359F">
              <w:rPr>
                <w:sz w:val="36"/>
                <w:szCs w:val="36"/>
              </w:rPr>
              <w:t xml:space="preserve">ročník oboru Zdravotnický asistent - večerní studium. Slouží k opakování </w:t>
            </w:r>
            <w:r w:rsidR="003C359F" w:rsidRPr="003C359F">
              <w:rPr>
                <w:sz w:val="36"/>
                <w:szCs w:val="36"/>
              </w:rPr>
              <w:t>indikačních skupin léků.</w:t>
            </w:r>
            <w:r w:rsidRPr="003C359F">
              <w:rPr>
                <w:sz w:val="36"/>
                <w:szCs w:val="36"/>
              </w:rPr>
              <w:t xml:space="preserve"> Žáci dostanou pracovní list, na kterém je </w:t>
            </w:r>
            <w:r w:rsidR="003C359F" w:rsidRPr="003C359F">
              <w:rPr>
                <w:sz w:val="36"/>
                <w:szCs w:val="36"/>
              </w:rPr>
              <w:t>křížovka, kterou mají doplnit.</w:t>
            </w:r>
          </w:p>
        </w:tc>
      </w:tr>
      <w:tr w:rsidR="0050737E" w:rsidRPr="00C504F9" w:rsidTr="0050737E">
        <w:tc>
          <w:tcPr>
            <w:tcW w:w="2988" w:type="dxa"/>
          </w:tcPr>
          <w:p w:rsidR="0050737E" w:rsidRPr="00151252" w:rsidRDefault="0050737E" w:rsidP="0050737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Datum vytvoření</w:t>
            </w:r>
          </w:p>
        </w:tc>
        <w:tc>
          <w:tcPr>
            <w:tcW w:w="6300" w:type="dxa"/>
          </w:tcPr>
          <w:p w:rsidR="0050737E" w:rsidRPr="003C359F" w:rsidRDefault="003C359F" w:rsidP="0050737E">
            <w:pPr>
              <w:rPr>
                <w:sz w:val="36"/>
                <w:szCs w:val="36"/>
              </w:rPr>
            </w:pPr>
            <w:r w:rsidRPr="003C359F">
              <w:rPr>
                <w:sz w:val="36"/>
                <w:szCs w:val="36"/>
              </w:rPr>
              <w:t>22. 4.</w:t>
            </w:r>
            <w:r w:rsidR="0050737E" w:rsidRPr="003C359F">
              <w:rPr>
                <w:sz w:val="36"/>
                <w:szCs w:val="36"/>
              </w:rPr>
              <w:t xml:space="preserve"> 2013</w:t>
            </w:r>
          </w:p>
        </w:tc>
      </w:tr>
    </w:tbl>
    <w:p w:rsidR="00604A5F" w:rsidRDefault="00604A5F" w:rsidP="0050737E"/>
    <w:p w:rsidR="0050737E" w:rsidRDefault="00604A5F" w:rsidP="0050737E">
      <w:r>
        <w:br w:type="page"/>
      </w:r>
    </w:p>
    <w:p w:rsidR="0050737E" w:rsidRDefault="00F53E21" w:rsidP="0050737E">
      <w:r>
        <w:t xml:space="preserve">Doplňte </w:t>
      </w:r>
      <w:r w:rsidR="00C24B70">
        <w:t xml:space="preserve"> křížovku</w:t>
      </w:r>
    </w:p>
    <w:p w:rsidR="0050737E" w:rsidRDefault="0050737E" w:rsidP="0050737E"/>
    <w:tbl>
      <w:tblPr>
        <w:tblW w:w="660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C24B70" w:rsidTr="00C24B70">
        <w:trPr>
          <w:trHeight w:val="40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F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4B70" w:rsidTr="00C24B7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4B70" w:rsidTr="00C24B7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4B70" w:rsidTr="00C24B7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4B70" w:rsidTr="00C24B7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4B70" w:rsidTr="00C24B7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4B70" w:rsidTr="00C24B7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4B70" w:rsidTr="00C24B7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4B70" w:rsidTr="00C24B7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4B70" w:rsidTr="00C24B7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G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4B70" w:rsidTr="00C24B7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4B70" w:rsidTr="00C24B7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0737E" w:rsidRDefault="0050737E" w:rsidP="0050737E"/>
    <w:p w:rsidR="0050737E" w:rsidRDefault="0050737E" w:rsidP="0050737E"/>
    <w:p w:rsidR="0050737E" w:rsidRDefault="00C24B70" w:rsidP="00C24B70">
      <w:pPr>
        <w:numPr>
          <w:ilvl w:val="0"/>
          <w:numId w:val="1"/>
        </w:numPr>
      </w:pPr>
      <w:r>
        <w:t>diuretikum</w:t>
      </w:r>
    </w:p>
    <w:p w:rsidR="00C24B70" w:rsidRDefault="00C24B70" w:rsidP="00C24B70">
      <w:pPr>
        <w:numPr>
          <w:ilvl w:val="0"/>
          <w:numId w:val="1"/>
        </w:numPr>
      </w:pPr>
      <w:r>
        <w:t>periferní vasodilatancium</w:t>
      </w:r>
    </w:p>
    <w:p w:rsidR="00C24B70" w:rsidRDefault="00C24B70" w:rsidP="00C24B70">
      <w:pPr>
        <w:numPr>
          <w:ilvl w:val="0"/>
          <w:numId w:val="1"/>
        </w:numPr>
      </w:pPr>
      <w:r>
        <w:t>prodloužený účinek</w:t>
      </w:r>
    </w:p>
    <w:p w:rsidR="00C24B70" w:rsidRDefault="00C24B70" w:rsidP="00C24B70">
      <w:pPr>
        <w:numPr>
          <w:ilvl w:val="0"/>
          <w:numId w:val="1"/>
        </w:numPr>
      </w:pPr>
      <w:r>
        <w:t>perorální antidiabetikum</w:t>
      </w:r>
    </w:p>
    <w:p w:rsidR="00C24B70" w:rsidRDefault="00C24B70" w:rsidP="00C24B70">
      <w:pPr>
        <w:numPr>
          <w:ilvl w:val="0"/>
          <w:numId w:val="1"/>
        </w:numPr>
      </w:pPr>
      <w:r>
        <w:t>psychofarmakum</w:t>
      </w:r>
    </w:p>
    <w:p w:rsidR="00C24B70" w:rsidRDefault="00C24B70" w:rsidP="00C24B70">
      <w:pPr>
        <w:numPr>
          <w:ilvl w:val="0"/>
          <w:numId w:val="1"/>
        </w:numPr>
      </w:pPr>
      <w:r>
        <w:t>lék dodávající draslík</w:t>
      </w:r>
    </w:p>
    <w:p w:rsidR="00C24B70" w:rsidRDefault="00C24B70" w:rsidP="00C24B70">
      <w:pPr>
        <w:numPr>
          <w:ilvl w:val="0"/>
          <w:numId w:val="1"/>
        </w:numPr>
      </w:pPr>
      <w:r>
        <w:t>antibiotikum</w:t>
      </w:r>
    </w:p>
    <w:p w:rsidR="00C24B70" w:rsidRDefault="00C24B70" w:rsidP="00C24B70">
      <w:pPr>
        <w:numPr>
          <w:ilvl w:val="0"/>
          <w:numId w:val="1"/>
        </w:numPr>
      </w:pPr>
      <w:r>
        <w:t>psychofarmakum</w:t>
      </w:r>
    </w:p>
    <w:p w:rsidR="00C24B70" w:rsidRDefault="00C24B70" w:rsidP="00C24B70">
      <w:pPr>
        <w:numPr>
          <w:ilvl w:val="0"/>
          <w:numId w:val="1"/>
        </w:numPr>
      </w:pPr>
      <w:r>
        <w:t>vasodilatancium mozkových cév</w:t>
      </w:r>
    </w:p>
    <w:p w:rsidR="00C24B70" w:rsidRDefault="00C24B70" w:rsidP="00C24B70">
      <w:pPr>
        <w:numPr>
          <w:ilvl w:val="0"/>
          <w:numId w:val="1"/>
        </w:numPr>
      </w:pPr>
      <w:r>
        <w:t>laxativum</w:t>
      </w:r>
    </w:p>
    <w:p w:rsidR="00C24B70" w:rsidRDefault="00C24B70" w:rsidP="00C24B70">
      <w:pPr>
        <w:numPr>
          <w:ilvl w:val="0"/>
          <w:numId w:val="1"/>
        </w:numPr>
      </w:pPr>
      <w:r>
        <w:t>analgetikum</w:t>
      </w:r>
    </w:p>
    <w:p w:rsidR="00C24B70" w:rsidRDefault="00C24B70" w:rsidP="00C24B70">
      <w:pPr>
        <w:numPr>
          <w:ilvl w:val="0"/>
          <w:numId w:val="1"/>
        </w:numPr>
      </w:pPr>
      <w:r>
        <w:t>antidiaroikum</w:t>
      </w:r>
    </w:p>
    <w:p w:rsidR="0050737E" w:rsidRDefault="00604A5F" w:rsidP="0050737E">
      <w:r>
        <w:br w:type="page"/>
      </w:r>
    </w:p>
    <w:p w:rsidR="0050737E" w:rsidRDefault="00C24B70" w:rsidP="0050737E">
      <w:r>
        <w:t xml:space="preserve">Řešení </w:t>
      </w:r>
    </w:p>
    <w:tbl>
      <w:tblPr>
        <w:tblW w:w="660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C24B70" w:rsidTr="00C24B70">
        <w:trPr>
          <w:trHeight w:val="40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F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4B70" w:rsidTr="00C24B7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4B70" w:rsidTr="00C24B7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4B70" w:rsidTr="00C24B7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4B70" w:rsidTr="00C24B7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4B70" w:rsidTr="00C24B7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4B70" w:rsidTr="00C24B7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4B70" w:rsidTr="00C24B7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4B70" w:rsidTr="00C24B7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</w:tr>
      <w:tr w:rsidR="00C24B70" w:rsidTr="00C24B7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G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4B70" w:rsidTr="00C24B7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24B70" w:rsidTr="00C24B70">
        <w:trPr>
          <w:trHeight w:val="40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24B70" w:rsidRDefault="00C24B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04A5F" w:rsidRDefault="00604A5F" w:rsidP="0050737E"/>
    <w:p w:rsidR="0050737E" w:rsidRDefault="00604A5F" w:rsidP="0050737E">
      <w:r>
        <w:br w:type="page"/>
      </w:r>
    </w:p>
    <w:p w:rsidR="00B369F2" w:rsidRDefault="00B369F2" w:rsidP="00B369F2">
      <w:pPr>
        <w:ind w:left="360"/>
        <w:rPr>
          <w:sz w:val="40"/>
          <w:szCs w:val="40"/>
        </w:rPr>
      </w:pPr>
      <w:r>
        <w:t>Materiál je určen pro bezplatné používání a pro potřeby výuky, vzdělávání na všech typech škol a školských zařízení. Jakékoliv další použití podléhá autorskému zákonu.</w:t>
      </w:r>
    </w:p>
    <w:p w:rsidR="00B369F2" w:rsidRDefault="00B369F2" w:rsidP="00B369F2">
      <w:pPr>
        <w:rPr>
          <w:sz w:val="22"/>
          <w:szCs w:val="22"/>
        </w:rPr>
      </w:pPr>
    </w:p>
    <w:p w:rsidR="0050737E" w:rsidRDefault="0050737E" w:rsidP="0050737E"/>
    <w:p w:rsidR="0050737E" w:rsidRDefault="0050737E" w:rsidP="0050737E"/>
    <w:p w:rsidR="0050737E" w:rsidRPr="00C9079D" w:rsidRDefault="0050737E" w:rsidP="0050737E">
      <w:r w:rsidRPr="00C9079D">
        <w:t>Zdroje:</w:t>
      </w:r>
    </w:p>
    <w:p w:rsidR="0050737E" w:rsidRPr="00C9079D" w:rsidRDefault="0050737E" w:rsidP="0050737E">
      <w:r w:rsidRPr="00C9079D">
        <w:t>Vlastní tvorba</w:t>
      </w:r>
    </w:p>
    <w:p w:rsidR="0050737E" w:rsidRDefault="0050737E" w:rsidP="0050737E"/>
    <w:p w:rsidR="0050737E" w:rsidRDefault="0050737E"/>
    <w:sectPr w:rsidR="0050737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5AB6" w:rsidRDefault="00985AB6">
      <w:r>
        <w:separator/>
      </w:r>
    </w:p>
  </w:endnote>
  <w:endnote w:type="continuationSeparator" w:id="0">
    <w:p w:rsidR="00985AB6" w:rsidRDefault="00985A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5AB6" w:rsidRDefault="00985AB6">
      <w:r>
        <w:separator/>
      </w:r>
    </w:p>
  </w:footnote>
  <w:footnote w:type="continuationSeparator" w:id="0">
    <w:p w:rsidR="00985AB6" w:rsidRDefault="00985A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A5F" w:rsidRDefault="000A114B">
    <w:pPr>
      <w:pStyle w:val="Zhlav"/>
    </w:pPr>
    <w:r>
      <w:rPr>
        <w:noProof/>
      </w:rPr>
      <w:drawing>
        <wp:inline distT="0" distB="0" distL="0" distR="0">
          <wp:extent cx="5262880" cy="1148080"/>
          <wp:effectExtent l="19050" t="0" r="0" b="0"/>
          <wp:docPr id="1" name="Obrázek 1" descr="Popis: Popis: 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Popis: Popis: 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62880" cy="1148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B15B7"/>
    <w:multiLevelType w:val="hybridMultilevel"/>
    <w:tmpl w:val="D8106D9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50737E"/>
    <w:rsid w:val="000A114B"/>
    <w:rsid w:val="000F374E"/>
    <w:rsid w:val="003A765E"/>
    <w:rsid w:val="003C359F"/>
    <w:rsid w:val="0050737E"/>
    <w:rsid w:val="00604A5F"/>
    <w:rsid w:val="00907378"/>
    <w:rsid w:val="00985AB6"/>
    <w:rsid w:val="00B369F2"/>
    <w:rsid w:val="00C24B70"/>
    <w:rsid w:val="00ED04C7"/>
    <w:rsid w:val="00F53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0737E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5073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604A5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604A5F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9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214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SZŠ a VOŠZ Nymburk</Company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74045</dc:creator>
  <cp:keywords/>
  <dc:description/>
  <cp:lastModifiedBy>Dum</cp:lastModifiedBy>
  <cp:revision>2</cp:revision>
  <dcterms:created xsi:type="dcterms:W3CDTF">2014-03-15T18:55:00Z</dcterms:created>
  <dcterms:modified xsi:type="dcterms:W3CDTF">2014-03-15T18:55:00Z</dcterms:modified>
</cp:coreProperties>
</file>