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177001">
        <w:rPr>
          <w:sz w:val="32"/>
          <w:szCs w:val="32"/>
        </w:rPr>
        <w:t>Metodický list</w:t>
      </w:r>
      <w:r w:rsidR="00323950">
        <w:rPr>
          <w:sz w:val="32"/>
          <w:szCs w:val="32"/>
        </w:rPr>
        <w:t xml:space="preserve"> </w:t>
      </w:r>
      <w:r w:rsidR="00177001">
        <w:rPr>
          <w:sz w:val="32"/>
          <w:szCs w:val="32"/>
        </w:rPr>
        <w:t>pro výklad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2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- </w:t>
      </w:r>
      <w:r w:rsidR="00343E91" w:rsidRPr="00343E91">
        <w:rPr>
          <w:rFonts w:ascii="Times New Roman" w:hAnsi="Times New Roman" w:cs="Times New Roman"/>
          <w:bCs/>
          <w:sz w:val="32"/>
          <w:szCs w:val="32"/>
        </w:rPr>
        <w:t>Tabulkový procesor Excel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EF492F">
        <w:rPr>
          <w:rFonts w:cs="Times New Roman"/>
          <w:bCs/>
          <w:sz w:val="32"/>
          <w:szCs w:val="32"/>
        </w:rPr>
        <w:t>Tvorba grafu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980A0A">
        <w:rPr>
          <w:rFonts w:cs="Times New Roman"/>
          <w:bCs/>
          <w:sz w:val="32"/>
          <w:szCs w:val="32"/>
        </w:rPr>
        <w:t>- ML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C4124A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C4124A">
        <w:rPr>
          <w:sz w:val="32"/>
          <w:szCs w:val="32"/>
        </w:rPr>
        <w:t>31</w:t>
      </w:r>
      <w:r w:rsidR="00343E91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C4124A">
        <w:rPr>
          <w:sz w:val="32"/>
          <w:szCs w:val="32"/>
        </w:rPr>
        <w:t>8</w:t>
      </w:r>
      <w:r>
        <w:rPr>
          <w:sz w:val="32"/>
          <w:szCs w:val="32"/>
        </w:rPr>
        <w:t xml:space="preserve">. 2012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343E91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177001">
        <w:rPr>
          <w:bCs/>
          <w:sz w:val="32"/>
          <w:szCs w:val="32"/>
        </w:rPr>
        <w:t xml:space="preserve">soubor, </w:t>
      </w:r>
      <w:hyperlink r:id="rId8" w:history="1">
        <w:r w:rsidR="00343E91" w:rsidRPr="00343E91">
          <w:rPr>
            <w:rFonts w:eastAsia="Times New Roman" w:cs="Times New Roman"/>
            <w:sz w:val="32"/>
            <w:szCs w:val="32"/>
            <w:lang w:eastAsia="cs-CZ"/>
          </w:rPr>
          <w:t xml:space="preserve">řádek, sloupec, </w:t>
        </w:r>
      </w:hyperlink>
      <w:r w:rsidR="00EF492F">
        <w:rPr>
          <w:rFonts w:eastAsia="Times New Roman" w:cs="Times New Roman"/>
          <w:sz w:val="32"/>
          <w:szCs w:val="32"/>
          <w:lang w:eastAsia="cs-CZ"/>
        </w:rPr>
        <w:t>vložení</w:t>
      </w:r>
      <w:r w:rsidR="00343E91" w:rsidRPr="00343E91">
        <w:rPr>
          <w:rFonts w:eastAsia="Times New Roman" w:cs="Times New Roman"/>
          <w:sz w:val="32"/>
          <w:szCs w:val="32"/>
          <w:lang w:eastAsia="cs-CZ"/>
        </w:rPr>
        <w:t>,</w:t>
      </w:r>
      <w:r w:rsidR="00177001">
        <w:rPr>
          <w:rFonts w:eastAsia="Times New Roman" w:cs="Times New Roman"/>
          <w:sz w:val="32"/>
          <w:szCs w:val="32"/>
          <w:lang w:eastAsia="cs-CZ"/>
        </w:rPr>
        <w:t xml:space="preserve"> </w:t>
      </w:r>
      <w:r w:rsidR="00EF492F">
        <w:rPr>
          <w:rFonts w:eastAsia="Times New Roman" w:cs="Times New Roman"/>
          <w:sz w:val="32"/>
          <w:szCs w:val="32"/>
          <w:lang w:eastAsia="cs-CZ"/>
        </w:rPr>
        <w:t>graf</w:t>
      </w:r>
    </w:p>
    <w:p w:rsidR="00177001" w:rsidRPr="00177001" w:rsidRDefault="003353C1" w:rsidP="00177001">
      <w:pPr>
        <w:rPr>
          <w:rFonts w:cs="Times New Roman"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177001" w:rsidRPr="00177001">
        <w:rPr>
          <w:rFonts w:cs="Times New Roman"/>
          <w:sz w:val="32"/>
          <w:szCs w:val="32"/>
        </w:rPr>
        <w:t xml:space="preserve">postup </w:t>
      </w:r>
      <w:r w:rsidR="008D3472">
        <w:rPr>
          <w:rFonts w:cs="Times New Roman"/>
          <w:sz w:val="32"/>
          <w:szCs w:val="32"/>
        </w:rPr>
        <w:t>výkladu tvorby grafu na základě zdrojových dat tabulky formou</w:t>
      </w:r>
      <w:r w:rsidR="00681543">
        <w:rPr>
          <w:rFonts w:cs="Times New Roman"/>
          <w:sz w:val="32"/>
          <w:szCs w:val="32"/>
        </w:rPr>
        <w:t xml:space="preserve"> </w:t>
      </w:r>
      <w:r w:rsidR="00177001" w:rsidRPr="00177001">
        <w:rPr>
          <w:rFonts w:cs="Times New Roman"/>
          <w:sz w:val="32"/>
          <w:szCs w:val="32"/>
        </w:rPr>
        <w:t xml:space="preserve">vytvořeného </w:t>
      </w:r>
      <w:r w:rsidR="00177001">
        <w:rPr>
          <w:rFonts w:cs="Times New Roman"/>
          <w:sz w:val="32"/>
          <w:szCs w:val="32"/>
        </w:rPr>
        <w:t>metodického listu</w:t>
      </w:r>
      <w:r w:rsidR="008D3472">
        <w:rPr>
          <w:rFonts w:cs="Times New Roman"/>
          <w:sz w:val="32"/>
          <w:szCs w:val="32"/>
        </w:rPr>
        <w:t>.</w:t>
      </w:r>
    </w:p>
    <w:p w:rsidR="008D3472" w:rsidRPr="00E23643" w:rsidRDefault="008D3472" w:rsidP="00E23643">
      <w:pPr>
        <w:tabs>
          <w:tab w:val="left" w:pos="2715"/>
        </w:tabs>
        <w:rPr>
          <w:sz w:val="32"/>
          <w:szCs w:val="32"/>
        </w:rPr>
      </w:pPr>
    </w:p>
    <w:p w:rsidR="00E23643" w:rsidRPr="00681543" w:rsidRDefault="00E23643" w:rsidP="00E2364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681543">
        <w:rPr>
          <w:bCs/>
          <w:sz w:val="32"/>
          <w:szCs w:val="32"/>
        </w:rPr>
        <w:t>Na metodickém listě jsou uvedeny adresy, vstupní informace a postupné operace k vytvoření tabulky. Výklad je prováděn přes počítač připojený na dataprojektor a přes promítací plátno je předváděn postup se současným vykonáváním práce žáků.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8D3472" w:rsidRDefault="008D347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8D3472" w:rsidRDefault="008D347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8D3472" w:rsidRDefault="008D347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044280" w:rsidRDefault="00044280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Navrátil P.: 30 příkladů v Excelu. Praha: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2000. </w:t>
      </w:r>
    </w:p>
    <w:p w:rsid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>ISBN 80-902815-2-4</w:t>
      </w: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</w:p>
    <w:p w:rsid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Matúš Z.: Excel 2007-2010 v příkladech. Praha: Nakladatelství a vydavatelství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s.r.o., 2011. ISBN 978-80-7402-073-5</w:t>
      </w: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proofErr w:type="spellStart"/>
      <w:r w:rsidRPr="00187456">
        <w:rPr>
          <w:bCs/>
          <w:sz w:val="32"/>
          <w:szCs w:val="32"/>
        </w:rPr>
        <w:t>Stinton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Craig</w:t>
      </w:r>
      <w:proofErr w:type="spellEnd"/>
      <w:r w:rsidRPr="00187456">
        <w:rPr>
          <w:bCs/>
          <w:sz w:val="32"/>
          <w:szCs w:val="32"/>
        </w:rPr>
        <w:t xml:space="preserve">, </w:t>
      </w:r>
      <w:proofErr w:type="spellStart"/>
      <w:r w:rsidRPr="00187456">
        <w:rPr>
          <w:bCs/>
          <w:sz w:val="32"/>
          <w:szCs w:val="32"/>
        </w:rPr>
        <w:t>Dodge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Mark</w:t>
      </w:r>
      <w:proofErr w:type="spellEnd"/>
      <w:r w:rsidRPr="00187456">
        <w:rPr>
          <w:bCs/>
          <w:sz w:val="32"/>
          <w:szCs w:val="32"/>
        </w:rPr>
        <w:t xml:space="preserve">: Mistrovství v Microsoft Office Excel 2003. Brno: Vydavatelství a nakladatelství CP </w:t>
      </w:r>
      <w:proofErr w:type="spellStart"/>
      <w:r w:rsidRPr="00187456">
        <w:rPr>
          <w:bCs/>
          <w:sz w:val="32"/>
          <w:szCs w:val="32"/>
        </w:rPr>
        <w:t>Books</w:t>
      </w:r>
      <w:proofErr w:type="spellEnd"/>
      <w:r w:rsidRPr="00187456">
        <w:rPr>
          <w:bCs/>
          <w:sz w:val="32"/>
          <w:szCs w:val="32"/>
        </w:rPr>
        <w:t xml:space="preserve">, a.s., </w:t>
      </w:r>
      <w:proofErr w:type="gramStart"/>
      <w:r w:rsidRPr="00187456">
        <w:rPr>
          <w:bCs/>
          <w:sz w:val="32"/>
          <w:szCs w:val="32"/>
        </w:rPr>
        <w:t>2005.  ISBN</w:t>
      </w:r>
      <w:proofErr w:type="gramEnd"/>
      <w:r w:rsidRPr="00187456">
        <w:rPr>
          <w:bCs/>
          <w:sz w:val="32"/>
          <w:szCs w:val="32"/>
        </w:rPr>
        <w:t xml:space="preserve"> 80-251-0669-1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17199" w:rsidRDefault="00A1719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17199" w:rsidRDefault="00A1719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17199" w:rsidRDefault="00A1719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17199" w:rsidRDefault="00A1719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17199" w:rsidRDefault="00A1719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17199" w:rsidRDefault="00A1719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17199" w:rsidRDefault="00A1719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17199" w:rsidRDefault="00A1719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17199" w:rsidRDefault="00A1719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17199" w:rsidRDefault="00A1719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17199" w:rsidRDefault="00A1719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17199" w:rsidRDefault="00A1719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17199" w:rsidRDefault="00A17199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9092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1323"/>
        <w:gridCol w:w="1148"/>
        <w:gridCol w:w="1527"/>
        <w:gridCol w:w="693"/>
        <w:gridCol w:w="693"/>
        <w:gridCol w:w="1381"/>
        <w:gridCol w:w="783"/>
        <w:gridCol w:w="802"/>
        <w:gridCol w:w="802"/>
      </w:tblGrid>
      <w:tr w:rsidR="00A17199" w:rsidRPr="00A17199" w:rsidTr="00A17199">
        <w:trPr>
          <w:trHeight w:val="420"/>
        </w:trPr>
        <w:tc>
          <w:tcPr>
            <w:tcW w:w="909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lastRenderedPageBreak/>
              <w:t>TVORBA GRAFU</w:t>
            </w:r>
          </w:p>
        </w:tc>
      </w:tr>
      <w:tr w:rsidR="00A17199" w:rsidRPr="00A17199" w:rsidTr="00A17199">
        <w:trPr>
          <w:trHeight w:val="25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8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Vycházíme z vytvořené tabulky přehledu klientů cestovních kanceláří.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5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Zdrojová data využijeme pro tvorbu grafu.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4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POSTUP VÝKLADU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5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 již vytvořený dokument v Excelu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A17199" w:rsidRPr="00A17199" w:rsidTr="00A17199">
        <w:trPr>
          <w:trHeight w:val="315"/>
        </w:trPr>
        <w:tc>
          <w:tcPr>
            <w:tcW w:w="71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panelu nástrojů Rychlého přístupu zvolit ikonu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5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nalistovat ve složkách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Vyměnitelný disk 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-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79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</w:t>
            </w:r>
            <w:proofErr w:type="spellStart"/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vybrat soubor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Kanceláře.xls 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a zvolit Otevřít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49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Vytvoření a úprava </w:t>
            </w:r>
            <w:proofErr w:type="gramStart"/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grafu :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49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označit blokem oblast </w:t>
            </w:r>
            <w:proofErr w:type="gramStart"/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hodnot :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8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můžeme označit jen hodnoty anebo hodnoty včetně popisů os a legendy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2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tj. označit i názvy CK a roky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B4 : F9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9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vybrat z pásu karet </w:t>
            </w:r>
            <w:proofErr w:type="gramStart"/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Vložení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a  ze</w:t>
            </w:r>
            <w:proofErr w:type="gramEnd"/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skupiny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Grafy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25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1.etapa</w:t>
            </w:r>
            <w:proofErr w:type="gramEnd"/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typ </w:t>
            </w:r>
            <w:proofErr w:type="gramStart"/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grafu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: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4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spojnicový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a podtyp </w:t>
            </w:r>
            <w:proofErr w:type="gramStart"/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grafu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5.variantu</w:t>
            </w:r>
            <w:proofErr w:type="gramEnd"/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= </w:t>
            </w:r>
            <w:r w:rsidRPr="00A17199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skládaný, spojnicový</w:t>
            </w: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7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(Při procházení průvodcem grafu není nutné vyplňovat všechna pole,</w:t>
            </w: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1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který průvodce nabízí. Později lze parametry grafu změnit.)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2.etapa</w:t>
            </w:r>
            <w:proofErr w:type="gramEnd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datová oblast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zde jsou důležité :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Řádky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Sloupce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7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Podle nich se definuje osa x a y.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7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Volba se provádí ikonou v pásu karet -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Zaměnit řádek za sloupec</w:t>
            </w: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3.etapa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textový popis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7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Aby měl graf vypovídací schopnost, bez ohledu na tabulku, je nutné</w:t>
            </w: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graf řádně popsat.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7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Textový popis grafu je velmi důležitý - i nezasvěcený uživatel musí poznat,</w:t>
            </w: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co graf znázorňuje.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7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volby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Nástroje grafu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vybrat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Rozložení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B655F7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sz w:val="20"/>
                <w:szCs w:val="20"/>
                <w:lang w:eastAsia="cs-CZ" w:bidi="ar-SA"/>
              </w:rPr>
              <w:pict>
                <v:line id="Přímá spojnice 1084" o:spid="_x0000_s1026" style="position:absolute;flip:x;z-index:251705344;visibility:visible;mso-position-horizontal-relative:text;mso-position-vertical-relative:text" from="40.5pt,0" to="53.2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">
                  <v:stroke endarrow="block"/>
                </v:lin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A17199" w:rsidRPr="00A17199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17199" w:rsidRPr="00A17199" w:rsidRDefault="00A17199" w:rsidP="00A17199">
                  <w:pPr>
                    <w:widowControl/>
                    <w:suppressAutoHyphens w:val="0"/>
                    <w:rPr>
                      <w:rFonts w:ascii="Arial CE" w:eastAsia="Times New Roman" w:hAnsi="Arial CE" w:cs="Arial CE"/>
                      <w:kern w:val="0"/>
                      <w:lang w:eastAsia="cs-CZ" w:bidi="ar-SA"/>
                    </w:rPr>
                  </w:pPr>
                </w:p>
              </w:tc>
            </w:tr>
          </w:tbl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zadat :</w:t>
            </w:r>
          </w:p>
        </w:tc>
        <w:tc>
          <w:tcPr>
            <w:tcW w:w="2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Název grafu : </w:t>
            </w:r>
          </w:p>
        </w:tc>
        <w:tc>
          <w:tcPr>
            <w:tcW w:w="2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Klienti cestovních kanceláří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vybrat Názvy os :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5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Název hlavní vodorovné osy x :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Roky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Název hlavní svislé osy y :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Počet klientů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1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Legenda se automaticky vytvořila z označených zdrojových dat.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4.etapa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53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úprava grafu do přijatelné podoby 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42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sladit velikosti písma na obou osách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42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upravit umístění a velikost legendy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3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upravit čitelnost měřítka,…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77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formátovat pozadí oblasti grafu, pozadí vlastního grafu, datových řad, …</w:t>
            </w: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57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…aby byl vizuálně přitažlivý a srozumitelný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5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Přesunout graf pod tabulku na stránce.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5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Úprava grafu do přijatelné podoby :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8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Nejdříve je vhodné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zvětšit okno grafu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a pak v něm dělat úpravy.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79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Text a legenda většinou zabírají moc místa =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zmenšit písmo.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79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Výběrem jednotlivých parametrů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grafu je lze lehce měnit :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8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klepnout na text popisu osy x  </w:t>
            </w:r>
            <w:r w:rsidRPr="00A17199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(označí se jako objekt)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a na horní liště zvolit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vel.písma třeba 8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25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stejně na osu y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4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stejně na legendu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79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klepnout do z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obrazované oblasti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a pomocí hraničních bodů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5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lze měnit její velikost  </w:t>
            </w:r>
            <w:r w:rsidRPr="00A17199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(jako u objektu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9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přesunout legendu do levého dolního rohu, měnit její velikost a uspořádání,…</w:t>
            </w: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79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ŽÁCI SAMI individuelně upraví graf podle předlohy.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5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Zobrazí v náhledu na stránku na výšku.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4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Případně musí upravit :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79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1.) zúžit sloupec A = aby byly zobrazeny všechny sloupce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8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2.) ve Vzhledu stránky nastavit velikost na 95 % normální velikosti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49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Dodržet úpravu podle předlohy.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4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lastRenderedPageBreak/>
              <w:t xml:space="preserve">provést Náhled stránky 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8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panelu nástrojů Rychlého přístupu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zvolit ikonu "lupa na papíru"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9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zkontroluje žáky, zda každý má výsledek podle předlohy dokumentu.</w:t>
            </w:r>
          </w:p>
        </w:tc>
      </w:tr>
      <w:tr w:rsidR="00A17199" w:rsidRPr="00A17199" w:rsidTr="00A17199">
        <w:trPr>
          <w:trHeight w:val="300"/>
        </w:trPr>
        <w:tc>
          <w:tcPr>
            <w:tcW w:w="9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Případné nedostatky konfrontuje se žáky a odkazem na panel dataprojektoru</w:t>
            </w:r>
          </w:p>
        </w:tc>
      </w:tr>
      <w:tr w:rsidR="00A17199" w:rsidRPr="00A17199" w:rsidTr="00A17199">
        <w:trPr>
          <w:trHeight w:val="300"/>
        </w:trPr>
        <w:tc>
          <w:tcPr>
            <w:tcW w:w="49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vizuelně</w:t>
            </w:r>
            <w:proofErr w:type="spellEnd"/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ukazuje odstranění chyb.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5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F963A1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Individuá</w:t>
            </w:r>
            <w:r w:rsidR="00A17199"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lně zkontrolovat každého žáka.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bookmarkStart w:id="0" w:name="_GoBack"/>
            <w:bookmarkEnd w:id="0"/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71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Na </w:t>
            </w:r>
            <w:proofErr w:type="gramStart"/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zopakování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= všichni</w:t>
            </w:r>
            <w:proofErr w:type="gramEnd"/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žáci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označí a zruší graf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56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Soubor uložit (tj.</w:t>
            </w:r>
            <w:r w:rsidR="00F963A1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jenom tabulku).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Zavřít Exce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l.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9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Každý žák poté už samostatně vytvoří znova graf podle zadané předlohy.</w:t>
            </w: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71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Tabulku včetně samostatně vy</w:t>
            </w:r>
            <w:r w:rsidR="00F963A1">
              <w:rPr>
                <w:rFonts w:ascii="Arial CE" w:eastAsia="Times New Roman" w:hAnsi="Arial CE" w:cs="Arial CE"/>
                <w:kern w:val="0"/>
                <w:lang w:eastAsia="cs-CZ" w:bidi="ar-SA"/>
              </w:rPr>
              <w:t>t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vořeného grafu si uloží.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4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 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71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Soubor je uložen pod </w:t>
            </w:r>
            <w:proofErr w:type="gramStart"/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názvem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Kanceláře</w:t>
            </w:r>
            <w:proofErr w:type="gramEnd"/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.xls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49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Uzavřít stávající dokument v </w:t>
            </w:r>
            <w:proofErr w:type="gramStart"/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Excelu :</w:t>
            </w:r>
            <w:proofErr w:type="gramEnd"/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25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Zavřít  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4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DO SEŠITU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15"/>
        </w:trPr>
        <w:tc>
          <w:tcPr>
            <w:tcW w:w="8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Učitel ze svého </w:t>
            </w:r>
            <w:proofErr w:type="spellStart"/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otevře soubor - </w:t>
            </w:r>
            <w:r w:rsidRPr="00A1719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k př.</w:t>
            </w: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, který má uložen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49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ve složce "Zápisy pro žáky".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A17199" w:rsidRPr="00A17199" w:rsidTr="00A17199">
        <w:trPr>
          <w:trHeight w:val="300"/>
        </w:trPr>
        <w:tc>
          <w:tcPr>
            <w:tcW w:w="8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Spustí prezentační program a žáci si z jednotlivých snímků opíší do sešitu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79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základní poznatky a důležité závěry z vyloženého příkladu. 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A17199" w:rsidRPr="00A17199" w:rsidTr="00A17199">
        <w:trPr>
          <w:trHeight w:val="300"/>
        </w:trPr>
        <w:tc>
          <w:tcPr>
            <w:tcW w:w="85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A17199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komentářem ke snímkům rekapituluje výše uvedenou problematiku.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199" w:rsidRPr="00A17199" w:rsidRDefault="00A17199" w:rsidP="00A1719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</w:tbl>
    <w:p w:rsidR="00A17199" w:rsidRDefault="00A1719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sectPr w:rsidR="00A57357" w:rsidSect="00445A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732" w:rsidRDefault="00921732" w:rsidP="00C31AF8">
      <w:r>
        <w:separator/>
      </w:r>
    </w:p>
  </w:endnote>
  <w:endnote w:type="continuationSeparator" w:id="0">
    <w:p w:rsidR="00921732" w:rsidRDefault="00921732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732" w:rsidRDefault="00921732" w:rsidP="00C31AF8">
      <w:r>
        <w:separator/>
      </w:r>
    </w:p>
  </w:footnote>
  <w:footnote w:type="continuationSeparator" w:id="0">
    <w:p w:rsidR="00921732" w:rsidRDefault="00921732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E6D34"/>
    <w:rsid w:val="000E6F58"/>
    <w:rsid w:val="001439F1"/>
    <w:rsid w:val="00145021"/>
    <w:rsid w:val="00177001"/>
    <w:rsid w:val="00187456"/>
    <w:rsid w:val="001931E3"/>
    <w:rsid w:val="00290437"/>
    <w:rsid w:val="002A51B9"/>
    <w:rsid w:val="00323950"/>
    <w:rsid w:val="003353C1"/>
    <w:rsid w:val="00343E91"/>
    <w:rsid w:val="003E0E9F"/>
    <w:rsid w:val="00445A6B"/>
    <w:rsid w:val="005017A4"/>
    <w:rsid w:val="005670F0"/>
    <w:rsid w:val="0057139F"/>
    <w:rsid w:val="005866E3"/>
    <w:rsid w:val="005B5DE2"/>
    <w:rsid w:val="005E16BB"/>
    <w:rsid w:val="00657A0C"/>
    <w:rsid w:val="00681543"/>
    <w:rsid w:val="006B4FB9"/>
    <w:rsid w:val="006D5EB7"/>
    <w:rsid w:val="00800469"/>
    <w:rsid w:val="008150E2"/>
    <w:rsid w:val="00870529"/>
    <w:rsid w:val="0089372F"/>
    <w:rsid w:val="008D3472"/>
    <w:rsid w:val="008E4B4A"/>
    <w:rsid w:val="00920783"/>
    <w:rsid w:val="00921732"/>
    <w:rsid w:val="00980A0A"/>
    <w:rsid w:val="009C716E"/>
    <w:rsid w:val="00A17199"/>
    <w:rsid w:val="00A57357"/>
    <w:rsid w:val="00AC2DD3"/>
    <w:rsid w:val="00AD240A"/>
    <w:rsid w:val="00B14016"/>
    <w:rsid w:val="00B655F7"/>
    <w:rsid w:val="00B9785C"/>
    <w:rsid w:val="00BA67B1"/>
    <w:rsid w:val="00C13C82"/>
    <w:rsid w:val="00C227E6"/>
    <w:rsid w:val="00C31AF8"/>
    <w:rsid w:val="00C4124A"/>
    <w:rsid w:val="00D035C1"/>
    <w:rsid w:val="00D51A33"/>
    <w:rsid w:val="00E23643"/>
    <w:rsid w:val="00EF492F"/>
    <w:rsid w:val="00F963A1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1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vyhledavani.html?e15=Microsof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B4890-BB15-41DF-9CFE-E52EA50C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797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5491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9</cp:revision>
  <dcterms:created xsi:type="dcterms:W3CDTF">2012-10-18T08:53:00Z</dcterms:created>
  <dcterms:modified xsi:type="dcterms:W3CDTF">2013-06-20T07:32:00Z</dcterms:modified>
</cp:coreProperties>
</file>