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1AF" w:rsidRPr="00BB0A5C" w:rsidRDefault="00CB61AF" w:rsidP="00CB61AF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C051FE" w:rsidRPr="00C051FE" w:rsidRDefault="00C051FE" w:rsidP="00BA71BF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051FE">
        <w:rPr>
          <w:rFonts w:ascii="Arial" w:hAnsi="Arial" w:cs="Arial"/>
          <w:b/>
          <w:bCs/>
          <w:sz w:val="32"/>
          <w:szCs w:val="32"/>
        </w:rPr>
        <w:t>HABSBURKOVÉ</w:t>
      </w:r>
      <w:r w:rsidR="00971834">
        <w:rPr>
          <w:rFonts w:ascii="Arial" w:hAnsi="Arial" w:cs="Arial"/>
          <w:b/>
          <w:bCs/>
          <w:sz w:val="32"/>
          <w:szCs w:val="32"/>
        </w:rPr>
        <w:t xml:space="preserve"> A ŠPANĚLSKÝ ABSOLUTISMUS</w:t>
      </w:r>
      <w:r w:rsidR="00DA10A4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BF54F0" w:rsidRDefault="00BF54F0" w:rsidP="00BF54F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BF54F0" w:rsidRDefault="00BF54F0" w:rsidP="00BF54F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BF54F0" w:rsidRDefault="00BF54F0" w:rsidP="00BF54F0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VY_32_INOVACE_418</w:t>
      </w:r>
    </w:p>
    <w:p w:rsidR="00CB61AF" w:rsidRPr="00BB0A5C" w:rsidRDefault="00CB61AF" w:rsidP="00CB61AF">
      <w:pPr>
        <w:jc w:val="center"/>
        <w:rPr>
          <w:rFonts w:ascii="Arial" w:hAnsi="Arial" w:cs="Arial"/>
        </w:rPr>
      </w:pPr>
    </w:p>
    <w:p w:rsidR="00CB61AF" w:rsidRPr="00BB0A5C" w:rsidRDefault="00CB61AF" w:rsidP="00CB61AF">
      <w:pPr>
        <w:jc w:val="center"/>
        <w:rPr>
          <w:rFonts w:ascii="Arial" w:hAnsi="Arial" w:cs="Arial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CB61AF" w:rsidRPr="00125D7E">
        <w:trPr>
          <w:cnfStyle w:val="100000000000"/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BA71BF" w:rsidRDefault="00CB61AF" w:rsidP="00257E7B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Pracovní list s</w:t>
            </w:r>
            <w:r w:rsidR="00C051FE">
              <w:rPr>
                <w:rFonts w:ascii="Arial" w:hAnsi="Arial" w:cs="Arial"/>
                <w:bCs/>
                <w:caps w:val="0"/>
              </w:rPr>
              <w:t> </w:t>
            </w:r>
            <w:r w:rsidR="00BA71BF">
              <w:rPr>
                <w:rFonts w:ascii="Arial" w:hAnsi="Arial" w:cs="Arial"/>
                <w:bCs/>
                <w:caps w:val="0"/>
              </w:rPr>
              <w:t>otázkami na téma Habsburkové a španělský absolutismus</w:t>
            </w:r>
            <w:r w:rsidR="00C051FE">
              <w:rPr>
                <w:rFonts w:ascii="Arial" w:hAnsi="Arial" w:cs="Arial"/>
                <w:bCs/>
                <w:caps w:val="0"/>
              </w:rPr>
              <w:t xml:space="preserve"> na počátku novověku. V první části žáci samostatně pracují s textem učebnice. Rozhodují, jsou-li daná tvrzení správná.</w:t>
            </w:r>
          </w:p>
          <w:p w:rsidR="00CB61AF" w:rsidRPr="00125D7E" w:rsidRDefault="00BA71BF" w:rsidP="00257E7B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Nepravdivá tvrzení opraví.</w:t>
            </w:r>
            <w:r w:rsidR="00C051FE">
              <w:rPr>
                <w:rFonts w:ascii="Arial" w:hAnsi="Arial" w:cs="Arial"/>
                <w:bCs/>
                <w:caps w:val="0"/>
              </w:rPr>
              <w:t xml:space="preserve"> Tuto část je možné použít i jako opakování. Druhá část pracovního listu je strukturovaný zápis téže látky,  který slouží ke shrnutí poznatků a pro domácí přípravu žáků.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CB61AF" w:rsidRPr="00125D7E" w:rsidRDefault="00BF54F0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CB61AF" w:rsidRPr="00125D7E" w:rsidRDefault="00F6299B" w:rsidP="00257E7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vyhledá informace v textu</w:t>
            </w:r>
            <w:r w:rsidR="00C051FE">
              <w:rPr>
                <w:rFonts w:ascii="Arial" w:hAnsi="Arial" w:cs="Arial"/>
                <w:bCs/>
              </w:rPr>
              <w:t xml:space="preserve"> a porovná je s danými tvrzeními. Žák si osvojí základní poznatky na téma Habsburkové a Španělsko na počátku novověku.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CB61AF" w:rsidRPr="00125D7E" w:rsidRDefault="00C051FE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</w:t>
            </w:r>
            <w:r w:rsidR="00CB61AF">
              <w:rPr>
                <w:rFonts w:ascii="Arial" w:hAnsi="Arial" w:cs="Arial"/>
                <w:bCs/>
              </w:rPr>
              <w:t>. ročník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CB61AF" w:rsidRPr="00125D7E" w:rsidRDefault="00CB61AF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Dagmar Zacpalová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B61AF" w:rsidRDefault="00C051FE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CB61AF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CB61AF" w:rsidRPr="00125D7E">
        <w:trPr>
          <w:jc w:val="center"/>
        </w:trPr>
        <w:tc>
          <w:tcPr>
            <w:tcW w:w="2268" w:type="dxa"/>
          </w:tcPr>
          <w:p w:rsidR="00CB61AF" w:rsidRPr="00125D7E" w:rsidRDefault="00CB61AF" w:rsidP="00257E7B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CB61AF" w:rsidRPr="00125D7E" w:rsidRDefault="00C051FE" w:rsidP="00257E7B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CB61AF" w:rsidRDefault="00CB61AF" w:rsidP="00CB61AF"/>
    <w:p w:rsidR="00CB61AF" w:rsidRPr="00BB0A5C" w:rsidRDefault="00CB61AF" w:rsidP="00CB61AF">
      <w:pPr>
        <w:rPr>
          <w:rFonts w:ascii="Arial" w:hAnsi="Arial" w:cs="Arial"/>
        </w:rPr>
      </w:pPr>
      <w:r>
        <w:br w:type="page"/>
      </w:r>
    </w:p>
    <w:p w:rsidR="00FB5125" w:rsidRPr="006475F6" w:rsidRDefault="00FB5125" w:rsidP="00FB5125">
      <w:pPr>
        <w:rPr>
          <w:b/>
        </w:rPr>
      </w:pPr>
      <w:r w:rsidRPr="006475F6">
        <w:rPr>
          <w:b/>
        </w:rPr>
        <w:t>HABSBURKOVÉ</w:t>
      </w:r>
      <w:r w:rsidR="00BA71BF">
        <w:rPr>
          <w:b/>
        </w:rPr>
        <w:t xml:space="preserve"> A ŠPANĚLSKÝ ABSOLUTISMUS</w:t>
      </w:r>
    </w:p>
    <w:p w:rsidR="00FB5125" w:rsidRDefault="006475F6" w:rsidP="00FB5125">
      <w:pPr>
        <w:rPr>
          <w:rFonts w:ascii="Bookman Old Style" w:hAnsi="Bookman Old Style"/>
          <w:b/>
        </w:rPr>
      </w:pPr>
      <w:r w:rsidRPr="006475F6">
        <w:rPr>
          <w:rFonts w:ascii="Bookman Old Style" w:hAnsi="Bookman Old Style"/>
          <w:b/>
        </w:rPr>
        <w:t>1) Přečti si v učebnici (Dějiny středověku a raného novověku III. díl) kapitolu Španělský absolutismus na str. 16-17.</w:t>
      </w:r>
      <w:r w:rsidR="00BA71BF">
        <w:rPr>
          <w:rFonts w:ascii="Bookman Old Style" w:hAnsi="Bookman Old Style"/>
          <w:b/>
        </w:rPr>
        <w:t xml:space="preserve"> </w:t>
      </w:r>
      <w:r w:rsidRPr="006475F6">
        <w:rPr>
          <w:rFonts w:ascii="Bookman Old Style" w:hAnsi="Bookman Old Style"/>
          <w:b/>
        </w:rPr>
        <w:t>Potom n</w:t>
      </w:r>
      <w:r w:rsidR="00BA71BF">
        <w:rPr>
          <w:rFonts w:ascii="Bookman Old Style" w:hAnsi="Bookman Old Style"/>
          <w:b/>
        </w:rPr>
        <w:t>apiš, jsou-li následující</w:t>
      </w:r>
      <w:r w:rsidR="00FB5125" w:rsidRPr="006475F6">
        <w:rPr>
          <w:rFonts w:ascii="Bookman Old Style" w:hAnsi="Bookman Old Style"/>
          <w:b/>
        </w:rPr>
        <w:t xml:space="preserve"> tvrzení pravdivá</w:t>
      </w:r>
      <w:r w:rsidR="00FB5125" w:rsidRPr="006475F6">
        <w:rPr>
          <w:rFonts w:ascii="Century Gothic" w:hAnsi="Century Gothic"/>
          <w:b/>
        </w:rPr>
        <w:t xml:space="preserve"> =►</w:t>
      </w:r>
      <w:r w:rsidR="00FB5125" w:rsidRPr="00E332F2">
        <w:rPr>
          <w:rFonts w:ascii="Century Gothic" w:hAnsi="Century Gothic"/>
        </w:rPr>
        <w:t xml:space="preserve"> </w:t>
      </w:r>
      <w:r w:rsidR="00FB5125" w:rsidRPr="006475F6">
        <w:rPr>
          <w:rFonts w:ascii="Bookman Old Style" w:hAnsi="Bookman Old Style"/>
          <w:b/>
        </w:rPr>
        <w:t>ANO – NE. Nepravdivá tvrzení oprav.</w:t>
      </w:r>
    </w:p>
    <w:p w:rsidR="006475F6" w:rsidRPr="006475F6" w:rsidRDefault="006475F6" w:rsidP="00FB5125">
      <w:pPr>
        <w:rPr>
          <w:rFonts w:ascii="Bookman Old Style" w:hAnsi="Bookman Old Style"/>
          <w:b/>
        </w:rPr>
      </w:pPr>
    </w:p>
    <w:p w:rsidR="00FB5125" w:rsidRPr="009468B7" w:rsidRDefault="00FB5125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1)  Karel I. Habsburský se stal v 16. stol</w:t>
      </w:r>
      <w:r w:rsidR="000D5687" w:rsidRPr="009468B7">
        <w:rPr>
          <w:sz w:val="26"/>
          <w:szCs w:val="26"/>
        </w:rPr>
        <w:t>.</w:t>
      </w:r>
      <w:r w:rsidRPr="009468B7">
        <w:rPr>
          <w:sz w:val="26"/>
          <w:szCs w:val="26"/>
        </w:rPr>
        <w:t xml:space="preserve"> španělským králem.</w:t>
      </w:r>
    </w:p>
    <w:p w:rsidR="00FB5125" w:rsidRPr="009468B7" w:rsidRDefault="00FB5125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2)  Karel I. a Karel V. byli dva různí panovníci.</w:t>
      </w:r>
    </w:p>
    <w:p w:rsidR="00FB5125" w:rsidRPr="009468B7" w:rsidRDefault="00FB5125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3)  Karel V.  byl císařem Svaté říše římské.</w:t>
      </w:r>
    </w:p>
    <w:p w:rsidR="00FB5125" w:rsidRPr="009468B7" w:rsidRDefault="00FB5125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4)  Bratrem  Karla V. byl nizozemský král Ferdinand I. Habsburský.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5</w:t>
      </w:r>
      <w:r w:rsidR="00FB5125" w:rsidRPr="009468B7">
        <w:rPr>
          <w:sz w:val="26"/>
          <w:szCs w:val="26"/>
        </w:rPr>
        <w:t>)  Ferdinand I. byl českým králem od r. 1526.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6</w:t>
      </w:r>
      <w:r w:rsidR="00FB5125" w:rsidRPr="009468B7">
        <w:rPr>
          <w:sz w:val="26"/>
          <w:szCs w:val="26"/>
        </w:rPr>
        <w:t>)  Španělští Habsburkové ovládali kolonie mj. i ve Střední a Jižní Americe.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7</w:t>
      </w:r>
      <w:r w:rsidR="00FB5125" w:rsidRPr="009468B7">
        <w:rPr>
          <w:sz w:val="26"/>
          <w:szCs w:val="26"/>
        </w:rPr>
        <w:t>)  Absolutismus je vláda, kdy se panovník dělí o moc se stavy, tj. se šlechtou a měšťany.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8</w:t>
      </w:r>
      <w:r w:rsidR="00FB5125" w:rsidRPr="009468B7">
        <w:rPr>
          <w:sz w:val="26"/>
          <w:szCs w:val="26"/>
        </w:rPr>
        <w:t>)  Španělští Habsburkové byli absolutističtí vládcové.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9</w:t>
      </w:r>
      <w:r w:rsidR="00FB5125" w:rsidRPr="009468B7">
        <w:rPr>
          <w:sz w:val="26"/>
          <w:szCs w:val="26"/>
        </w:rPr>
        <w:t>) Za Karla I. Španělsko hospodářsky vzkvétalo.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10</w:t>
      </w:r>
      <w:r w:rsidR="00FB5125" w:rsidRPr="009468B7">
        <w:rPr>
          <w:sz w:val="26"/>
          <w:szCs w:val="26"/>
        </w:rPr>
        <w:t>) Syn Karla I.  Filip II. byl katolický fanatik.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11</w:t>
      </w:r>
      <w:r w:rsidR="00FB5125" w:rsidRPr="009468B7">
        <w:rPr>
          <w:sz w:val="26"/>
          <w:szCs w:val="26"/>
        </w:rPr>
        <w:t>) Inkvizice znamenala podporu lidí, kteří nebyli katolíky, např. muslimů</w:t>
      </w:r>
      <w:r w:rsidR="00F6299B">
        <w:rPr>
          <w:sz w:val="26"/>
          <w:szCs w:val="26"/>
        </w:rPr>
        <w:t xml:space="preserve"> </w:t>
      </w:r>
      <w:r w:rsidR="00FB5125" w:rsidRPr="009468B7">
        <w:rPr>
          <w:sz w:val="26"/>
          <w:szCs w:val="26"/>
        </w:rPr>
        <w:t>(Arabů) a Židů.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12</w:t>
      </w:r>
      <w:r w:rsidR="00FB5125" w:rsidRPr="009468B7">
        <w:rPr>
          <w:sz w:val="26"/>
          <w:szCs w:val="26"/>
        </w:rPr>
        <w:t>) Filip II. získal portugalskou korunu a s ní i portugalské kolonie.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13</w:t>
      </w:r>
      <w:r w:rsidR="00FB5125" w:rsidRPr="009468B7">
        <w:rPr>
          <w:sz w:val="26"/>
          <w:szCs w:val="26"/>
        </w:rPr>
        <w:t>) Filipova nepřemožitelná „armada“ nebyla nikdy poražena.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14</w:t>
      </w:r>
      <w:r w:rsidR="00F6299B">
        <w:rPr>
          <w:sz w:val="26"/>
          <w:szCs w:val="26"/>
        </w:rPr>
        <w:t>) Angličané porazili „armadu“ a</w:t>
      </w:r>
      <w:r w:rsidR="00FB5125" w:rsidRPr="009468B7">
        <w:rPr>
          <w:sz w:val="26"/>
          <w:szCs w:val="26"/>
        </w:rPr>
        <w:t xml:space="preserve"> připravili Španělsko o nadvládu nad mořem.</w:t>
      </w:r>
    </w:p>
    <w:p w:rsidR="00FB5125" w:rsidRPr="009468B7" w:rsidRDefault="00FA5E0A" w:rsidP="00FB5125">
      <w:pPr>
        <w:rPr>
          <w:sz w:val="26"/>
          <w:szCs w:val="26"/>
        </w:rPr>
      </w:pPr>
      <w:r w:rsidRPr="009468B7">
        <w:rPr>
          <w:sz w:val="26"/>
          <w:szCs w:val="26"/>
        </w:rPr>
        <w:t>15</w:t>
      </w:r>
      <w:r w:rsidR="00FB5125" w:rsidRPr="009468B7">
        <w:rPr>
          <w:sz w:val="26"/>
          <w:szCs w:val="26"/>
        </w:rPr>
        <w:t>) Filip II. udržel vládu španělských Habsburků v celém Nizozemí.</w:t>
      </w:r>
    </w:p>
    <w:p w:rsidR="00A2476B" w:rsidRPr="009468B7" w:rsidRDefault="00A2476B" w:rsidP="00074BC7">
      <w:pPr>
        <w:rPr>
          <w:sz w:val="26"/>
          <w:szCs w:val="26"/>
        </w:rPr>
      </w:pPr>
    </w:p>
    <w:p w:rsidR="006475F6" w:rsidRPr="006475F6" w:rsidRDefault="00F6299B" w:rsidP="00BB56DD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2) Zápis pro domácí přípravu (</w:t>
      </w:r>
      <w:r w:rsidR="006475F6" w:rsidRPr="006475F6">
        <w:rPr>
          <w:rFonts w:ascii="Bookman Old Style" w:hAnsi="Bookman Old Style"/>
          <w:b/>
        </w:rPr>
        <w:t>vlep do sešitu)</w:t>
      </w:r>
    </w:p>
    <w:p w:rsidR="00BB56DD" w:rsidRPr="006475F6" w:rsidRDefault="00BB56DD" w:rsidP="00BB56DD">
      <w:pPr>
        <w:rPr>
          <w:b/>
        </w:rPr>
      </w:pPr>
      <w:r w:rsidRPr="006475F6">
        <w:rPr>
          <w:b/>
        </w:rPr>
        <w:t>HABSBURKOVÉ</w:t>
      </w:r>
    </w:p>
    <w:p w:rsidR="00BB56DD" w:rsidRDefault="00BB56DD" w:rsidP="00BB56DD">
      <w:r>
        <w:t xml:space="preserve">-v 16. stol. – </w:t>
      </w:r>
      <w:r w:rsidRPr="006475F6">
        <w:rPr>
          <w:b/>
        </w:rPr>
        <w:t>KAREL I. HABSBURSKÝ</w:t>
      </w:r>
      <w:r>
        <w:t xml:space="preserve"> španělským králem, jako císař </w:t>
      </w:r>
      <w:r w:rsidRPr="006475F6">
        <w:rPr>
          <w:b/>
        </w:rPr>
        <w:t>KAREL V</w:t>
      </w:r>
      <w:r w:rsidR="00F6299B">
        <w:t xml:space="preserve">. </w:t>
      </w:r>
      <w:r>
        <w:t>vládl i ve Svaté říši římské ==&gt;nejmocnější evropský panovník</w:t>
      </w:r>
    </w:p>
    <w:p w:rsidR="00BB56DD" w:rsidRDefault="00BB56DD" w:rsidP="00BB56DD">
      <w:r>
        <w:t xml:space="preserve">-jeho bratr </w:t>
      </w:r>
      <w:r w:rsidRPr="006475F6">
        <w:rPr>
          <w:b/>
        </w:rPr>
        <w:t>FERDINAND I. HABSBURSKÝ</w:t>
      </w:r>
      <w:r w:rsidR="00F6299B">
        <w:t xml:space="preserve"> byl od r. </w:t>
      </w:r>
      <w:r>
        <w:t>1526 (po bitvě u Moháče) českým a uherským králem</w:t>
      </w:r>
    </w:p>
    <w:p w:rsidR="00BB56DD" w:rsidRPr="006475F6" w:rsidRDefault="00BB56DD" w:rsidP="00BB56DD">
      <w:pPr>
        <w:rPr>
          <w:b/>
        </w:rPr>
      </w:pPr>
      <w:r>
        <w:t>-dále Habsburkové ovládli NIZOZEMÍ, část ITÁLIE a kolonie v zámoří ==&gt;</w:t>
      </w:r>
      <w:r w:rsidRPr="006475F6">
        <w:rPr>
          <w:b/>
        </w:rPr>
        <w:t>nad říší</w:t>
      </w:r>
      <w:r>
        <w:t xml:space="preserve"> </w:t>
      </w:r>
      <w:r w:rsidRPr="006475F6">
        <w:rPr>
          <w:b/>
        </w:rPr>
        <w:t>Habsburků „slunce nezapadalo“</w:t>
      </w:r>
    </w:p>
    <w:p w:rsidR="00BB56DD" w:rsidRDefault="00BB56DD" w:rsidP="00BB56DD"/>
    <w:p w:rsidR="00BB56DD" w:rsidRPr="006475F6" w:rsidRDefault="00BB56DD" w:rsidP="00BB56DD">
      <w:pPr>
        <w:rPr>
          <w:b/>
        </w:rPr>
      </w:pPr>
      <w:r w:rsidRPr="006475F6">
        <w:rPr>
          <w:b/>
        </w:rPr>
        <w:t>ŠPANĚLSKO</w:t>
      </w:r>
    </w:p>
    <w:p w:rsidR="00BB56DD" w:rsidRDefault="00BB56DD" w:rsidP="00BB56DD">
      <w:r>
        <w:t xml:space="preserve">- </w:t>
      </w:r>
      <w:r w:rsidRPr="006475F6">
        <w:rPr>
          <w:b/>
        </w:rPr>
        <w:t>KAREL I. HABSBURSKÝ</w:t>
      </w:r>
      <w:r w:rsidR="00F6299B">
        <w:t xml:space="preserve"> </w:t>
      </w:r>
      <w:r>
        <w:t xml:space="preserve">vládl absolutisticky = neomezeně ==&gt; </w:t>
      </w:r>
      <w:r w:rsidRPr="006475F6">
        <w:rPr>
          <w:b/>
        </w:rPr>
        <w:t>ABSOLUTISMUS =</w:t>
      </w:r>
      <w:r>
        <w:t xml:space="preserve"> </w:t>
      </w:r>
      <w:r w:rsidRPr="006475F6">
        <w:rPr>
          <w:b/>
        </w:rPr>
        <w:t>neomezená vláda panovníka</w:t>
      </w:r>
    </w:p>
    <w:p w:rsidR="00BB56DD" w:rsidRPr="006475F6" w:rsidRDefault="00BB56DD" w:rsidP="00BB56DD">
      <w:pPr>
        <w:rPr>
          <w:b/>
        </w:rPr>
      </w:pPr>
      <w:r>
        <w:t>- podporoval šlechtu, ale omezoval města</w:t>
      </w:r>
      <w:r w:rsidR="000E21AD">
        <w:t xml:space="preserve"> </w:t>
      </w:r>
      <w:r>
        <w:t xml:space="preserve">(vysoké daně) a vedl války ==&gt; </w:t>
      </w:r>
      <w:r w:rsidRPr="006475F6">
        <w:rPr>
          <w:b/>
        </w:rPr>
        <w:t>hospodářský úpadek</w:t>
      </w:r>
      <w:r>
        <w:t xml:space="preserve"> </w:t>
      </w:r>
      <w:r w:rsidRPr="006475F6">
        <w:rPr>
          <w:b/>
        </w:rPr>
        <w:t>Španělska</w:t>
      </w:r>
    </w:p>
    <w:p w:rsidR="00BB56DD" w:rsidRDefault="00BB56DD" w:rsidP="00BB56DD">
      <w:r>
        <w:t xml:space="preserve">- za jeho </w:t>
      </w:r>
      <w:r w:rsidRPr="006475F6">
        <w:rPr>
          <w:b/>
        </w:rPr>
        <w:t>syna FILIPA II</w:t>
      </w:r>
      <w:r>
        <w:t>. – vrchol moci Španělska</w:t>
      </w:r>
    </w:p>
    <w:p w:rsidR="00BB56DD" w:rsidRDefault="00BB56DD" w:rsidP="00BB56DD">
      <w:r>
        <w:t xml:space="preserve">                                         - fanatický katolík</w:t>
      </w:r>
    </w:p>
    <w:p w:rsidR="00BB56DD" w:rsidRPr="006475F6" w:rsidRDefault="00BB56DD" w:rsidP="00BB56DD">
      <w:pPr>
        <w:rPr>
          <w:b/>
        </w:rPr>
      </w:pPr>
      <w:r>
        <w:t xml:space="preserve">                                         - vládl pomocí </w:t>
      </w:r>
      <w:r w:rsidRPr="006475F6">
        <w:rPr>
          <w:b/>
        </w:rPr>
        <w:t>INKVIZICE (=náboženský útisk nekatolíků)</w:t>
      </w:r>
    </w:p>
    <w:p w:rsidR="00BB56DD" w:rsidRDefault="00BB56DD" w:rsidP="00BB56DD">
      <w:r>
        <w:t xml:space="preserve">                                         - ztratil sev</w:t>
      </w:r>
      <w:r w:rsidR="00F07211">
        <w:t>erním</w:t>
      </w:r>
      <w:r>
        <w:t xml:space="preserve"> Nizozemí</w:t>
      </w:r>
    </w:p>
    <w:p w:rsidR="00BB56DD" w:rsidRDefault="00BB56DD" w:rsidP="00BB56DD">
      <w:r>
        <w:t xml:space="preserve">                                         - </w:t>
      </w:r>
      <w:r w:rsidR="00F6299B">
        <w:t>na 60 let připojil ke Španělsku</w:t>
      </w:r>
      <w:r>
        <w:t xml:space="preserve"> PORTUGALSKO a jeho zámořské</w:t>
      </w:r>
    </w:p>
    <w:p w:rsidR="00BB56DD" w:rsidRDefault="00BB56DD" w:rsidP="00BB56DD">
      <w:r>
        <w:t xml:space="preserve">                                            kolonie</w:t>
      </w:r>
    </w:p>
    <w:p w:rsidR="00BB56DD" w:rsidRDefault="00BB56DD" w:rsidP="00BB56DD">
      <w:r>
        <w:t xml:space="preserve">                                         - jeho nepřemožitelná ARMADA byla poražena v námořní bitvě </w:t>
      </w:r>
    </w:p>
    <w:p w:rsidR="00BB56DD" w:rsidRPr="006475F6" w:rsidRDefault="00BB56DD" w:rsidP="00BB56DD">
      <w:pPr>
        <w:rPr>
          <w:b/>
        </w:rPr>
      </w:pPr>
      <w:r>
        <w:lastRenderedPageBreak/>
        <w:t xml:space="preserve">                                            s Angličany ==&gt;</w:t>
      </w:r>
      <w:r w:rsidRPr="006475F6">
        <w:rPr>
          <w:b/>
        </w:rPr>
        <w:t>konec námořní převahy Španělska</w:t>
      </w:r>
    </w:p>
    <w:p w:rsidR="009468B7" w:rsidRDefault="009468B7" w:rsidP="00074BC7"/>
    <w:p w:rsidR="00BB56DD" w:rsidRDefault="00FA5E0A" w:rsidP="00074BC7">
      <w:r>
        <w:t>Řešení 1. části:</w:t>
      </w:r>
    </w:p>
    <w:p w:rsidR="009468B7" w:rsidRDefault="009468B7" w:rsidP="00074BC7"/>
    <w:p w:rsidR="00FA5E0A" w:rsidRDefault="00FA5E0A" w:rsidP="00FA5E0A">
      <w:pPr>
        <w:numPr>
          <w:ilvl w:val="0"/>
          <w:numId w:val="1"/>
        </w:numPr>
      </w:pPr>
      <w:r>
        <w:t>ano</w:t>
      </w:r>
    </w:p>
    <w:p w:rsidR="00FA5E0A" w:rsidRDefault="00FA5E0A" w:rsidP="00FA5E0A">
      <w:pPr>
        <w:numPr>
          <w:ilvl w:val="0"/>
          <w:numId w:val="1"/>
        </w:numPr>
      </w:pPr>
      <w:r>
        <w:t>ne – je to jedna osoba</w:t>
      </w:r>
    </w:p>
    <w:p w:rsidR="00FA5E0A" w:rsidRDefault="00FA5E0A" w:rsidP="00FA5E0A">
      <w:pPr>
        <w:numPr>
          <w:ilvl w:val="0"/>
          <w:numId w:val="1"/>
        </w:numPr>
      </w:pPr>
      <w:r>
        <w:t>ano</w:t>
      </w:r>
    </w:p>
    <w:p w:rsidR="00FA5E0A" w:rsidRDefault="00FA5E0A" w:rsidP="00FA5E0A">
      <w:pPr>
        <w:numPr>
          <w:ilvl w:val="0"/>
          <w:numId w:val="1"/>
        </w:numPr>
      </w:pPr>
      <w:r>
        <w:t>ne – nikoliv nizozemský král, ale český</w:t>
      </w:r>
    </w:p>
    <w:p w:rsidR="00FA5E0A" w:rsidRDefault="000E21AD" w:rsidP="00FA5E0A">
      <w:pPr>
        <w:numPr>
          <w:ilvl w:val="0"/>
          <w:numId w:val="1"/>
        </w:numPr>
      </w:pPr>
      <w:r>
        <w:t>ano</w:t>
      </w:r>
    </w:p>
    <w:p w:rsidR="000E21AD" w:rsidRDefault="000E21AD" w:rsidP="00FA5E0A">
      <w:pPr>
        <w:numPr>
          <w:ilvl w:val="0"/>
          <w:numId w:val="1"/>
        </w:numPr>
      </w:pPr>
      <w:r>
        <w:t>ano</w:t>
      </w:r>
    </w:p>
    <w:p w:rsidR="000E21AD" w:rsidRDefault="000E21AD" w:rsidP="00FA5E0A">
      <w:pPr>
        <w:numPr>
          <w:ilvl w:val="0"/>
          <w:numId w:val="1"/>
        </w:numPr>
      </w:pPr>
      <w:r>
        <w:t>ne – panovník se nedělí o moc se stavy, ale vládne neomezeně sám</w:t>
      </w:r>
    </w:p>
    <w:p w:rsidR="000E21AD" w:rsidRDefault="000E21AD" w:rsidP="00FA5E0A">
      <w:pPr>
        <w:numPr>
          <w:ilvl w:val="0"/>
          <w:numId w:val="1"/>
        </w:numPr>
      </w:pPr>
      <w:r>
        <w:t>ano</w:t>
      </w:r>
    </w:p>
    <w:p w:rsidR="000E21AD" w:rsidRDefault="000E21AD" w:rsidP="00FA5E0A">
      <w:pPr>
        <w:numPr>
          <w:ilvl w:val="0"/>
          <w:numId w:val="1"/>
        </w:numPr>
      </w:pPr>
      <w:r>
        <w:t>ne – nevzkvétalo, ale upadalo, protože města platila vysoké daně</w:t>
      </w:r>
      <w:r w:rsidR="0027390E">
        <w:t xml:space="preserve"> a hodně peněz stály války s</w:t>
      </w:r>
      <w:r w:rsidR="00CA262D">
        <w:t xml:space="preserve"> Francií, </w:t>
      </w:r>
      <w:r w:rsidR="0027390E">
        <w:t xml:space="preserve">Turky a s protestanty ve Svaté říší římské </w:t>
      </w:r>
    </w:p>
    <w:p w:rsidR="0027390E" w:rsidRDefault="0027390E" w:rsidP="00FA5E0A">
      <w:pPr>
        <w:numPr>
          <w:ilvl w:val="0"/>
          <w:numId w:val="1"/>
        </w:numPr>
      </w:pPr>
      <w:r>
        <w:t xml:space="preserve"> ano</w:t>
      </w:r>
    </w:p>
    <w:p w:rsidR="0027390E" w:rsidRDefault="0027390E" w:rsidP="00FA5E0A">
      <w:pPr>
        <w:numPr>
          <w:ilvl w:val="0"/>
          <w:numId w:val="1"/>
        </w:numPr>
      </w:pPr>
      <w:r>
        <w:t>ne – inkvizice tyto nekatolíky pronásledovala</w:t>
      </w:r>
    </w:p>
    <w:p w:rsidR="0027390E" w:rsidRDefault="0027390E" w:rsidP="00FA5E0A">
      <w:pPr>
        <w:numPr>
          <w:ilvl w:val="0"/>
          <w:numId w:val="1"/>
        </w:numPr>
      </w:pPr>
      <w:r>
        <w:t>ano</w:t>
      </w:r>
    </w:p>
    <w:p w:rsidR="0027390E" w:rsidRDefault="0027390E" w:rsidP="00FA5E0A">
      <w:pPr>
        <w:numPr>
          <w:ilvl w:val="0"/>
          <w:numId w:val="1"/>
        </w:numPr>
      </w:pPr>
      <w:r>
        <w:t>ne – porazili ji Angličané v</w:t>
      </w:r>
      <w:r w:rsidR="007C62D9">
        <w:t> </w:t>
      </w:r>
      <w:r>
        <w:t>roce</w:t>
      </w:r>
      <w:r w:rsidR="007C62D9">
        <w:t xml:space="preserve"> 1588</w:t>
      </w:r>
    </w:p>
    <w:p w:rsidR="007C62D9" w:rsidRDefault="007C62D9" w:rsidP="00FA5E0A">
      <w:pPr>
        <w:numPr>
          <w:ilvl w:val="0"/>
          <w:numId w:val="1"/>
        </w:numPr>
      </w:pPr>
      <w:r>
        <w:t>ano</w:t>
      </w:r>
    </w:p>
    <w:p w:rsidR="007C62D9" w:rsidRDefault="007C62D9" w:rsidP="00FA5E0A">
      <w:pPr>
        <w:numPr>
          <w:ilvl w:val="0"/>
          <w:numId w:val="1"/>
        </w:numPr>
      </w:pPr>
      <w:r>
        <w:t xml:space="preserve">ne – ztratil vládu v severním Nizozemí poté, co byl v této části sesazen z trůnu </w:t>
      </w:r>
      <w:r w:rsidR="0090687A">
        <w:t xml:space="preserve">během revoluce </w:t>
      </w:r>
      <w:r>
        <w:t>v roce 1581</w:t>
      </w:r>
    </w:p>
    <w:sectPr w:rsidR="007C62D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791" w:rsidRDefault="00550791">
      <w:r>
        <w:separator/>
      </w:r>
    </w:p>
  </w:endnote>
  <w:endnote w:type="continuationSeparator" w:id="0">
    <w:p w:rsidR="00550791" w:rsidRDefault="00550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A3F" w:rsidRPr="00074BC7" w:rsidRDefault="005B4A3F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Dagmar Zacpalová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791" w:rsidRDefault="00550791">
      <w:r>
        <w:separator/>
      </w:r>
    </w:p>
  </w:footnote>
  <w:footnote w:type="continuationSeparator" w:id="0">
    <w:p w:rsidR="00550791" w:rsidRDefault="005507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A3F" w:rsidRPr="00F6299B" w:rsidRDefault="00F6299B" w:rsidP="00F6299B">
    <w:pPr>
      <w:pStyle w:val="Zhlav"/>
    </w:pPr>
    <w:r>
      <w:rPr>
        <w:noProof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5226C"/>
    <w:multiLevelType w:val="hybridMultilevel"/>
    <w:tmpl w:val="3EAA667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D5687"/>
    <w:rsid w:val="000E21AD"/>
    <w:rsid w:val="00186C31"/>
    <w:rsid w:val="001E5F9C"/>
    <w:rsid w:val="00257E7B"/>
    <w:rsid w:val="0027390E"/>
    <w:rsid w:val="002F4B21"/>
    <w:rsid w:val="00342FE3"/>
    <w:rsid w:val="003E7F9C"/>
    <w:rsid w:val="00463BC4"/>
    <w:rsid w:val="004D6774"/>
    <w:rsid w:val="00550791"/>
    <w:rsid w:val="005B4A3F"/>
    <w:rsid w:val="006475F6"/>
    <w:rsid w:val="00701B04"/>
    <w:rsid w:val="007856B0"/>
    <w:rsid w:val="007C62D9"/>
    <w:rsid w:val="00827E24"/>
    <w:rsid w:val="0083276E"/>
    <w:rsid w:val="008D0BF0"/>
    <w:rsid w:val="0090687A"/>
    <w:rsid w:val="009468B7"/>
    <w:rsid w:val="009708B1"/>
    <w:rsid w:val="00971834"/>
    <w:rsid w:val="0098702F"/>
    <w:rsid w:val="00A2476B"/>
    <w:rsid w:val="00B16961"/>
    <w:rsid w:val="00B806FB"/>
    <w:rsid w:val="00BA71BF"/>
    <w:rsid w:val="00BB56DD"/>
    <w:rsid w:val="00BF54F0"/>
    <w:rsid w:val="00C051FE"/>
    <w:rsid w:val="00CA262D"/>
    <w:rsid w:val="00CB61AF"/>
    <w:rsid w:val="00D215AB"/>
    <w:rsid w:val="00D45A79"/>
    <w:rsid w:val="00D71B88"/>
    <w:rsid w:val="00DA10A4"/>
    <w:rsid w:val="00F07211"/>
    <w:rsid w:val="00F6299B"/>
    <w:rsid w:val="00FA5E0A"/>
    <w:rsid w:val="00FB5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B61A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ozvrendokumentu">
    <w:name w:val="Document Map"/>
    <w:basedOn w:val="Normln"/>
    <w:semiHidden/>
    <w:rsid w:val="002F4B21"/>
    <w:pPr>
      <w:shd w:val="clear" w:color="auto" w:fill="000080"/>
    </w:pPr>
    <w:rPr>
      <w:rFonts w:ascii="Tahoma" w:hAnsi="Tahoma" w:cs="Tahoma"/>
    </w:rPr>
  </w:style>
  <w:style w:type="table" w:styleId="Mkatabulky">
    <w:name w:val="Table Grid"/>
    <w:basedOn w:val="Normlntabulka"/>
    <w:rsid w:val="00463B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545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Jara</dc:creator>
  <cp:keywords/>
  <dc:description/>
  <cp:lastModifiedBy>Dum</cp:lastModifiedBy>
  <cp:revision>2</cp:revision>
  <dcterms:created xsi:type="dcterms:W3CDTF">2014-03-17T13:41:00Z</dcterms:created>
  <dcterms:modified xsi:type="dcterms:W3CDTF">2014-03-17T13:41:00Z</dcterms:modified>
</cp:coreProperties>
</file>