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70" w:rsidRDefault="00EF1570" w:rsidP="00941F56">
      <w:pPr>
        <w:pStyle w:val="Nadpis1"/>
      </w:pPr>
    </w:p>
    <w:p w:rsidR="00EF1570" w:rsidRPr="00EF1570" w:rsidRDefault="00EF1570" w:rsidP="00EF1570">
      <w:pPr>
        <w:rPr>
          <w:lang w:val="cs-CZ"/>
        </w:rPr>
      </w:pPr>
      <w:r w:rsidRPr="00EF1570">
        <w:rPr>
          <w:noProof/>
          <w:lang w:val="cs-CZ"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70" w:rsidRPr="00EF1570" w:rsidRDefault="00EF1570" w:rsidP="00EF1570">
      <w:pPr>
        <w:rPr>
          <w:lang w:val="cs-CZ"/>
        </w:rPr>
      </w:pPr>
    </w:p>
    <w:p w:rsidR="00EF1570" w:rsidRPr="00EF1570" w:rsidRDefault="00EF1570" w:rsidP="00EF1570">
      <w:pPr>
        <w:rPr>
          <w:lang w:val="cs-CZ"/>
        </w:rPr>
      </w:pPr>
    </w:p>
    <w:p w:rsidR="00EF1570" w:rsidRPr="00EF1570" w:rsidRDefault="00EF1570" w:rsidP="00EF1570">
      <w:pPr>
        <w:rPr>
          <w:lang w:val="cs-CZ"/>
        </w:rPr>
      </w:pPr>
      <w:r w:rsidRPr="00EF1570">
        <w:rPr>
          <w:b/>
          <w:lang w:val="cs-CZ"/>
        </w:rPr>
        <w:t>D</w:t>
      </w:r>
      <w:r w:rsidRPr="00EF1570">
        <w:rPr>
          <w:lang w:val="cs-CZ"/>
        </w:rPr>
        <w:t xml:space="preserve">igitální </w:t>
      </w:r>
      <w:r w:rsidRPr="00EF1570">
        <w:rPr>
          <w:b/>
          <w:lang w:val="cs-CZ"/>
        </w:rPr>
        <w:t>U</w:t>
      </w:r>
      <w:r w:rsidRPr="00EF1570">
        <w:rPr>
          <w:lang w:val="cs-CZ"/>
        </w:rPr>
        <w:t xml:space="preserve">čební </w:t>
      </w:r>
      <w:r w:rsidRPr="00EF1570">
        <w:rPr>
          <w:b/>
          <w:lang w:val="cs-CZ"/>
        </w:rPr>
        <w:t>M</w:t>
      </w:r>
      <w:r w:rsidRPr="00EF1570">
        <w:rPr>
          <w:lang w:val="cs-CZ"/>
        </w:rPr>
        <w:t>ateriál</w:t>
      </w:r>
    </w:p>
    <w:p w:rsidR="00EF1570" w:rsidRPr="00EF1570" w:rsidRDefault="00EF1570" w:rsidP="00EF1570">
      <w:pPr>
        <w:rPr>
          <w:lang w:val="cs-CZ"/>
        </w:rPr>
      </w:pPr>
    </w:p>
    <w:p w:rsidR="00EF1570" w:rsidRPr="00EF1570" w:rsidRDefault="00EF1570" w:rsidP="00EF1570">
      <w:pPr>
        <w:rPr>
          <w:lang w:val="cs-CZ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EF1570" w:rsidRPr="00EF1570" w:rsidTr="0085119A">
        <w:tc>
          <w:tcPr>
            <w:tcW w:w="3369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Číslo projektu</w:t>
            </w:r>
          </w:p>
        </w:tc>
        <w:tc>
          <w:tcPr>
            <w:tcW w:w="5843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bCs/>
              </w:rPr>
              <w:t>CZ.1.07/1.5.00/34.0423</w:t>
            </w:r>
          </w:p>
        </w:tc>
      </w:tr>
      <w:tr w:rsidR="00EF1570" w:rsidRPr="00EF1570" w:rsidTr="0085119A">
        <w:tc>
          <w:tcPr>
            <w:tcW w:w="3369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Číslo materiálu</w:t>
            </w:r>
          </w:p>
        </w:tc>
        <w:tc>
          <w:tcPr>
            <w:tcW w:w="5843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>
              <w:rPr>
                <w:lang w:val="cs-CZ"/>
              </w:rPr>
              <w:t>16.</w:t>
            </w:r>
          </w:p>
        </w:tc>
      </w:tr>
      <w:tr w:rsidR="00EF1570" w:rsidRPr="00EF1570" w:rsidTr="0085119A">
        <w:tc>
          <w:tcPr>
            <w:tcW w:w="3369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název školy</w:t>
            </w:r>
          </w:p>
        </w:tc>
        <w:tc>
          <w:tcPr>
            <w:tcW w:w="5843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Střední škola a Vyšší odborná škola cestovního ruchu, Senovážné náměstí 12, České Budějovice 370 01</w:t>
            </w:r>
          </w:p>
        </w:tc>
      </w:tr>
      <w:tr w:rsidR="00EF1570" w:rsidRPr="00EF1570" w:rsidTr="0085119A">
        <w:tc>
          <w:tcPr>
            <w:tcW w:w="3369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Autor</w:t>
            </w:r>
          </w:p>
        </w:tc>
        <w:tc>
          <w:tcPr>
            <w:tcW w:w="5843" w:type="dxa"/>
          </w:tcPr>
          <w:p w:rsidR="00EF1570" w:rsidRPr="00EF1570" w:rsidRDefault="002A3500" w:rsidP="00EF1570">
            <w:pPr>
              <w:spacing w:after="200" w:line="276" w:lineRule="auto"/>
              <w:rPr>
                <w:lang w:val="cs-CZ"/>
              </w:rPr>
            </w:pPr>
            <w:r>
              <w:rPr>
                <w:lang w:val="cs-CZ"/>
              </w:rPr>
              <w:t>M</w:t>
            </w:r>
            <w:r w:rsidR="00EF1570" w:rsidRPr="00EF1570">
              <w:rPr>
                <w:lang w:val="cs-CZ"/>
              </w:rPr>
              <w:t>gr. Pavla Suchanová</w:t>
            </w:r>
          </w:p>
        </w:tc>
      </w:tr>
      <w:tr w:rsidR="00EF1570" w:rsidRPr="00EF1570" w:rsidTr="0085119A">
        <w:tc>
          <w:tcPr>
            <w:tcW w:w="3369" w:type="dxa"/>
          </w:tcPr>
          <w:p w:rsidR="00EF1570" w:rsidRPr="00EF1570" w:rsidRDefault="002A3500" w:rsidP="00EF1570">
            <w:pPr>
              <w:spacing w:after="200" w:line="276" w:lineRule="auto"/>
              <w:rPr>
                <w:lang w:val="cs-CZ"/>
              </w:rPr>
            </w:pPr>
            <w:r>
              <w:rPr>
                <w:lang w:val="cs-CZ"/>
              </w:rPr>
              <w:t>Te</w:t>
            </w:r>
            <w:r w:rsidR="00EF1570" w:rsidRPr="00EF1570">
              <w:rPr>
                <w:lang w:val="cs-CZ"/>
              </w:rPr>
              <w:t>matický celek</w:t>
            </w:r>
          </w:p>
        </w:tc>
        <w:tc>
          <w:tcPr>
            <w:tcW w:w="5843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>
              <w:rPr>
                <w:lang w:val="cs-CZ"/>
              </w:rPr>
              <w:t>Prostírání stolu</w:t>
            </w:r>
          </w:p>
        </w:tc>
      </w:tr>
      <w:tr w:rsidR="00EF1570" w:rsidRPr="00EF1570" w:rsidTr="0085119A">
        <w:tc>
          <w:tcPr>
            <w:tcW w:w="3369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Ročník</w:t>
            </w:r>
          </w:p>
        </w:tc>
        <w:tc>
          <w:tcPr>
            <w:tcW w:w="5843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2-4</w:t>
            </w:r>
          </w:p>
        </w:tc>
      </w:tr>
      <w:tr w:rsidR="00EF1570" w:rsidRPr="00EF1570" w:rsidTr="0085119A">
        <w:tc>
          <w:tcPr>
            <w:tcW w:w="3369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r w:rsidRPr="00EF1570">
              <w:rPr>
                <w:lang w:val="cs-CZ"/>
              </w:rPr>
              <w:t>Datum tvorby</w:t>
            </w:r>
          </w:p>
        </w:tc>
        <w:tc>
          <w:tcPr>
            <w:tcW w:w="5843" w:type="dxa"/>
          </w:tcPr>
          <w:p w:rsidR="00EF1570" w:rsidRPr="00EF1570" w:rsidRDefault="00EF1570" w:rsidP="00EF1570">
            <w:pPr>
              <w:spacing w:after="200" w:line="276" w:lineRule="auto"/>
              <w:rPr>
                <w:lang w:val="cs-CZ"/>
              </w:rPr>
            </w:pPr>
            <w:proofErr w:type="gramStart"/>
            <w:r>
              <w:rPr>
                <w:lang w:val="cs-CZ"/>
              </w:rPr>
              <w:t>3.2.2014</w:t>
            </w:r>
            <w:proofErr w:type="gramEnd"/>
          </w:p>
        </w:tc>
      </w:tr>
    </w:tbl>
    <w:p w:rsidR="00EF1570" w:rsidRPr="00EF1570" w:rsidRDefault="00EF1570" w:rsidP="00EF1570">
      <w:pPr>
        <w:rPr>
          <w:lang w:val="cs-CZ"/>
        </w:rPr>
      </w:pPr>
    </w:p>
    <w:p w:rsidR="00EF1570" w:rsidRPr="00EF1570" w:rsidRDefault="00EF1570" w:rsidP="00EF1570">
      <w:pPr>
        <w:rPr>
          <w:lang w:val="cs-CZ"/>
        </w:rPr>
      </w:pPr>
    </w:p>
    <w:p w:rsidR="00EF1570" w:rsidRDefault="00EF1570" w:rsidP="00EF1570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B7380D" w:rsidRDefault="00B7380D" w:rsidP="00941F56">
      <w:pPr>
        <w:pStyle w:val="Nadpis1"/>
      </w:pPr>
    </w:p>
    <w:p w:rsidR="00B7380D" w:rsidRPr="00B7380D" w:rsidRDefault="00B7380D" w:rsidP="00B7380D">
      <w:pPr>
        <w:rPr>
          <w:smallCaps/>
          <w:sz w:val="52"/>
          <w:lang w:val="cs-CZ"/>
        </w:rPr>
      </w:pPr>
      <w:r w:rsidRPr="00B7380D">
        <w:rPr>
          <w:smallCaps/>
          <w:sz w:val="52"/>
          <w:lang w:val="cs-CZ"/>
        </w:rPr>
        <w:t>Anotace:</w:t>
      </w:r>
    </w:p>
    <w:p w:rsidR="00B7380D" w:rsidRPr="00B7380D" w:rsidRDefault="00B7380D" w:rsidP="00B7380D">
      <w:pPr>
        <w:rPr>
          <w:smallCaps/>
          <w:sz w:val="52"/>
          <w:lang w:val="cs-CZ"/>
        </w:rPr>
      </w:pPr>
      <w:r w:rsidRPr="00B7380D">
        <w:rPr>
          <w:sz w:val="28"/>
          <w:szCs w:val="28"/>
          <w:lang w:val="cs-CZ"/>
        </w:rPr>
        <w:t>Tento materiál slouží k propojení jazykového učiva a odborného učiva. Cílem je upevnit paměťovou stopu a následné vybavení. Rozvíjí kritické myšlení, analýzu, srovnání a hodnocení. Seznamuje a upevňuje termíny vztahující se k odbornému předmětu. Rozvíjí mezikulturní vztahy. Materiál vychází z aktuálních zdrojů.</w:t>
      </w:r>
    </w:p>
    <w:p w:rsidR="00B7380D" w:rsidRPr="00B7380D" w:rsidRDefault="00B7380D" w:rsidP="00B7380D">
      <w:pPr>
        <w:rPr>
          <w:smallCaps/>
          <w:sz w:val="52"/>
          <w:lang w:val="cs-CZ"/>
        </w:rPr>
      </w:pPr>
    </w:p>
    <w:p w:rsidR="00B7380D" w:rsidRPr="00B7380D" w:rsidRDefault="00B7380D" w:rsidP="00B7380D">
      <w:pPr>
        <w:rPr>
          <w:smallCaps/>
          <w:sz w:val="52"/>
          <w:lang w:val="cs-CZ"/>
        </w:rPr>
      </w:pPr>
    </w:p>
    <w:p w:rsidR="00B7380D" w:rsidRPr="00B7380D" w:rsidRDefault="00B7380D" w:rsidP="00B7380D">
      <w:pPr>
        <w:rPr>
          <w:smallCaps/>
          <w:sz w:val="52"/>
          <w:lang w:val="cs-CZ"/>
        </w:rPr>
      </w:pPr>
      <w:r w:rsidRPr="00B7380D">
        <w:rPr>
          <w:smallCaps/>
          <w:sz w:val="52"/>
          <w:lang w:val="cs-CZ"/>
        </w:rPr>
        <w:t xml:space="preserve">Metodické pokyny: </w:t>
      </w:r>
    </w:p>
    <w:p w:rsidR="00B7380D" w:rsidRPr="00B7380D" w:rsidRDefault="00EF1570" w:rsidP="00EF1570">
      <w:pPr>
        <w:rPr>
          <w:smallCaps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„Post-</w:t>
      </w:r>
      <w:proofErr w:type="spellStart"/>
      <w:r>
        <w:rPr>
          <w:sz w:val="28"/>
          <w:szCs w:val="28"/>
          <w:lang w:val="cs-CZ"/>
        </w:rPr>
        <w:t>reading</w:t>
      </w:r>
      <w:proofErr w:type="spellEnd"/>
      <w:r>
        <w:rPr>
          <w:sz w:val="28"/>
          <w:szCs w:val="28"/>
          <w:lang w:val="cs-CZ"/>
        </w:rPr>
        <w:t>“ aktivity k předchozí prezentaci. Slouží k opakování učiva buď na začátku h</w:t>
      </w:r>
      <w:r w:rsidR="00B2304F">
        <w:rPr>
          <w:sz w:val="28"/>
          <w:szCs w:val="28"/>
          <w:lang w:val="cs-CZ"/>
        </w:rPr>
        <w:t>odiny, nebo hned po prezentaci a prostudování textu. Jazyková úroveň A2- B1. Předpokládaný čas 20min.</w:t>
      </w:r>
      <w:bookmarkStart w:id="0" w:name="_GoBack"/>
      <w:bookmarkEnd w:id="0"/>
    </w:p>
    <w:p w:rsidR="00B7380D" w:rsidRPr="00B7380D" w:rsidRDefault="00B7380D" w:rsidP="00B7380D">
      <w:pPr>
        <w:rPr>
          <w:smallCaps/>
          <w:sz w:val="52"/>
          <w:lang w:val="cs-CZ"/>
        </w:rPr>
      </w:pPr>
    </w:p>
    <w:p w:rsidR="00B7380D" w:rsidRPr="00B7380D" w:rsidRDefault="00B7380D" w:rsidP="00B7380D">
      <w:pPr>
        <w:rPr>
          <w:smallCaps/>
          <w:sz w:val="52"/>
          <w:lang w:val="cs-CZ"/>
        </w:rPr>
      </w:pPr>
    </w:p>
    <w:p w:rsidR="00B7380D" w:rsidRPr="00EF1570" w:rsidRDefault="00B7380D" w:rsidP="00B7380D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  <w:lang w:val="cs-CZ"/>
        </w:rPr>
      </w:pPr>
      <w:r w:rsidRPr="00EF1570">
        <w:rPr>
          <w:lang w:val="cs-CZ"/>
        </w:rPr>
        <w:br w:type="page"/>
      </w:r>
    </w:p>
    <w:p w:rsidR="00941F56" w:rsidRDefault="00941F56" w:rsidP="00941F56">
      <w:pPr>
        <w:pStyle w:val="Nadpis1"/>
      </w:pPr>
      <w:r>
        <w:lastRenderedPageBreak/>
        <w:t>Exercise 1</w:t>
      </w:r>
    </w:p>
    <w:p w:rsidR="00956CBA" w:rsidRDefault="00956CBA" w:rsidP="00941F56">
      <w:pPr>
        <w:pStyle w:val="Nzev"/>
      </w:pPr>
      <w:r>
        <w:t>Fill in the gaps with the words given:</w:t>
      </w:r>
    </w:p>
    <w:p w:rsidR="00185427" w:rsidRPr="00185427" w:rsidRDefault="00C20C72" w:rsidP="00185427">
      <w:pPr>
        <w:rPr>
          <w:sz w:val="32"/>
          <w:szCs w:val="32"/>
        </w:rPr>
      </w:pPr>
      <w:r w:rsidRPr="002F09AE">
        <w:rPr>
          <w:sz w:val="32"/>
          <w:szCs w:val="32"/>
        </w:rPr>
        <w:t>Knife</w:t>
      </w:r>
      <w:r w:rsidRPr="002F09AE">
        <w:rPr>
          <w:sz w:val="32"/>
          <w:szCs w:val="32"/>
        </w:rPr>
        <w:tab/>
      </w:r>
      <w:r w:rsidR="00185427" w:rsidRPr="002F09AE">
        <w:rPr>
          <w:sz w:val="32"/>
          <w:szCs w:val="32"/>
        </w:rPr>
        <w:tab/>
        <w:t>blades</w:t>
      </w:r>
      <w:r w:rsidR="00185427" w:rsidRPr="002F09AE">
        <w:rPr>
          <w:sz w:val="32"/>
          <w:szCs w:val="32"/>
        </w:rPr>
        <w:tab/>
        <w:t>placed</w:t>
      </w:r>
      <w:r w:rsidR="00185427" w:rsidRPr="002F09AE">
        <w:rPr>
          <w:sz w:val="32"/>
          <w:szCs w:val="32"/>
        </w:rPr>
        <w:tab/>
        <w:t>furthest</w:t>
      </w:r>
      <w:r w:rsidR="00185427" w:rsidRPr="002F09AE">
        <w:rPr>
          <w:sz w:val="32"/>
          <w:szCs w:val="32"/>
        </w:rPr>
        <w:tab/>
        <w:t>spoon</w:t>
      </w:r>
      <w:r w:rsidR="007779CA" w:rsidRPr="002F09AE">
        <w:rPr>
          <w:sz w:val="32"/>
          <w:szCs w:val="32"/>
        </w:rPr>
        <w:t>s</w:t>
      </w:r>
      <w:r w:rsidR="00185427" w:rsidRPr="002F09AE">
        <w:rPr>
          <w:sz w:val="32"/>
          <w:szCs w:val="32"/>
        </w:rPr>
        <w:tab/>
        <w:t>cutlery</w:t>
      </w:r>
      <w:r w:rsidR="00185427" w:rsidRPr="002F09AE">
        <w:rPr>
          <w:sz w:val="32"/>
          <w:szCs w:val="32"/>
        </w:rPr>
        <w:tab/>
        <w:t>right</w:t>
      </w:r>
      <w:r w:rsidR="00185427" w:rsidRPr="002F09AE">
        <w:rPr>
          <w:sz w:val="32"/>
          <w:szCs w:val="32"/>
        </w:rPr>
        <w:tab/>
      </w:r>
      <w:r w:rsidR="00185427" w:rsidRPr="002F09AE">
        <w:rPr>
          <w:sz w:val="32"/>
          <w:szCs w:val="32"/>
        </w:rPr>
        <w:tab/>
        <w:t>plate</w:t>
      </w:r>
      <w:r w:rsidR="00185427" w:rsidRPr="002F09AE">
        <w:rPr>
          <w:sz w:val="32"/>
          <w:szCs w:val="32"/>
        </w:rPr>
        <w:tab/>
      </w:r>
      <w:r w:rsidR="00185427" w:rsidRPr="002F09AE">
        <w:rPr>
          <w:sz w:val="32"/>
          <w:szCs w:val="32"/>
        </w:rPr>
        <w:tab/>
        <w:t>forks</w:t>
      </w:r>
      <w:r w:rsidR="00185427" w:rsidRPr="002F09AE">
        <w:rPr>
          <w:sz w:val="32"/>
          <w:szCs w:val="32"/>
        </w:rPr>
        <w:tab/>
      </w:r>
      <w:r w:rsidR="00185427" w:rsidRPr="002F09AE">
        <w:rPr>
          <w:sz w:val="32"/>
          <w:szCs w:val="32"/>
        </w:rPr>
        <w:tab/>
        <w:t>left</w:t>
      </w:r>
      <w:r w:rsidR="00185427">
        <w:rPr>
          <w:sz w:val="32"/>
          <w:szCs w:val="32"/>
        </w:rPr>
        <w:tab/>
      </w:r>
    </w:p>
    <w:p w:rsidR="00C20C72" w:rsidRPr="00941F56" w:rsidRDefault="00C20C72" w:rsidP="00C20C72">
      <w:pPr>
        <w:pStyle w:val="Nadpis1"/>
        <w:rPr>
          <w:color w:val="FFFFFF" w:themeColor="background1"/>
          <w:sz w:val="48"/>
          <w:szCs w:val="48"/>
        </w:rPr>
      </w:pPr>
      <w:r w:rsidRPr="00C20C72">
        <w:rPr>
          <w:sz w:val="48"/>
          <w:szCs w:val="48"/>
        </w:rPr>
        <w:t>Table Setting</w:t>
      </w:r>
    </w:p>
    <w:p w:rsid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 xml:space="preserve">The </w:t>
      </w:r>
      <w:r>
        <w:rPr>
          <w:sz w:val="32"/>
          <w:szCs w:val="32"/>
          <w:vertAlign w:val="superscript"/>
        </w:rPr>
        <w:t>1</w:t>
      </w:r>
      <w:r w:rsidRPr="00C20C72">
        <w:rPr>
          <w:sz w:val="32"/>
          <w:szCs w:val="32"/>
        </w:rPr>
        <w:t>__________is placed at each side of the place setting.</w:t>
      </w:r>
    </w:p>
    <w:p w:rsidR="00C20C72" w:rsidRP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 xml:space="preserve">Knives and </w:t>
      </w:r>
      <w:r w:rsidRPr="00C20C72">
        <w:rPr>
          <w:sz w:val="32"/>
          <w:szCs w:val="32"/>
          <w:vertAlign w:val="superscript"/>
        </w:rPr>
        <w:t>2</w:t>
      </w:r>
      <w:r w:rsidRPr="00C20C72">
        <w:rPr>
          <w:sz w:val="32"/>
          <w:szCs w:val="32"/>
        </w:rPr>
        <w:t xml:space="preserve"> ____________are placed on the </w:t>
      </w:r>
      <w:r w:rsidRPr="00C20C72">
        <w:rPr>
          <w:sz w:val="32"/>
          <w:szCs w:val="32"/>
          <w:vertAlign w:val="superscript"/>
        </w:rPr>
        <w:t>3</w:t>
      </w:r>
      <w:r w:rsidRPr="00C20C72">
        <w:rPr>
          <w:sz w:val="32"/>
          <w:szCs w:val="32"/>
        </w:rPr>
        <w:t>____________hand side.</w:t>
      </w:r>
    </w:p>
    <w:p w:rsidR="00C20C72" w:rsidRPr="00C20C72" w:rsidRDefault="00C20C72" w:rsidP="00C20C72">
      <w:pPr>
        <w:rPr>
          <w:sz w:val="32"/>
          <w:szCs w:val="32"/>
          <w:vertAlign w:val="subscript"/>
        </w:rPr>
      </w:pPr>
      <w:r w:rsidRPr="00C20C72">
        <w:rPr>
          <w:sz w:val="32"/>
          <w:szCs w:val="32"/>
        </w:rPr>
        <w:t xml:space="preserve">Forks are placed on the </w:t>
      </w:r>
      <w:r w:rsidRPr="00C20C72">
        <w:rPr>
          <w:sz w:val="32"/>
          <w:szCs w:val="32"/>
          <w:vertAlign w:val="superscript"/>
        </w:rPr>
        <w:t>4</w:t>
      </w:r>
      <w:r w:rsidRPr="00C20C72">
        <w:rPr>
          <w:sz w:val="32"/>
          <w:szCs w:val="32"/>
        </w:rPr>
        <w:t>____________hand side.</w:t>
      </w:r>
    </w:p>
    <w:p w:rsidR="00C20C72" w:rsidRPr="00C20C72" w:rsidRDefault="00C20C72" w:rsidP="00C20C72">
      <w:pPr>
        <w:rPr>
          <w:sz w:val="32"/>
          <w:szCs w:val="32"/>
        </w:rPr>
      </w:pPr>
      <w:proofErr w:type="gramStart"/>
      <w:r w:rsidRPr="00C20C72">
        <w:rPr>
          <w:sz w:val="32"/>
          <w:szCs w:val="32"/>
        </w:rPr>
        <w:t>All the</w:t>
      </w:r>
      <w:proofErr w:type="gramEnd"/>
      <w:r w:rsidRPr="00C20C72">
        <w:rPr>
          <w:sz w:val="32"/>
          <w:szCs w:val="32"/>
        </w:rPr>
        <w:t xml:space="preserve"> cutlery should be </w:t>
      </w:r>
      <w:r w:rsidRPr="00C20C72">
        <w:rPr>
          <w:sz w:val="32"/>
          <w:szCs w:val="32"/>
          <w:vertAlign w:val="superscript"/>
        </w:rPr>
        <w:t>5</w:t>
      </w:r>
      <w:r w:rsidRPr="00C20C72">
        <w:rPr>
          <w:sz w:val="32"/>
          <w:szCs w:val="32"/>
        </w:rPr>
        <w:t>____________in order in which they will be used.</w:t>
      </w:r>
    </w:p>
    <w:p w:rsidR="00C20C72" w:rsidRP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 xml:space="preserve">First utensil is the </w:t>
      </w:r>
      <w:r w:rsidRPr="00C20C72">
        <w:rPr>
          <w:sz w:val="32"/>
          <w:szCs w:val="32"/>
          <w:vertAlign w:val="superscript"/>
        </w:rPr>
        <w:t>6</w:t>
      </w:r>
      <w:r w:rsidRPr="00C20C72">
        <w:rPr>
          <w:sz w:val="32"/>
          <w:szCs w:val="32"/>
        </w:rPr>
        <w:t xml:space="preserve">____________from the plate e.g. the butter </w:t>
      </w:r>
      <w:r>
        <w:rPr>
          <w:sz w:val="32"/>
          <w:szCs w:val="32"/>
        </w:rPr>
        <w:t xml:space="preserve">          </w:t>
      </w:r>
      <w:r w:rsidRPr="00C20C72">
        <w:rPr>
          <w:sz w:val="32"/>
          <w:szCs w:val="32"/>
          <w:vertAlign w:val="superscript"/>
        </w:rPr>
        <w:t>7</w:t>
      </w:r>
      <w:r w:rsidRPr="00C20C72">
        <w:rPr>
          <w:sz w:val="32"/>
          <w:szCs w:val="32"/>
        </w:rPr>
        <w:t>____________on the right hand side.</w:t>
      </w:r>
    </w:p>
    <w:p w:rsidR="00C20C72" w:rsidRP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>Next is the soup spoon.</w:t>
      </w:r>
    </w:p>
    <w:p w:rsidR="00C20C72" w:rsidRP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>Right next to the plate is the dessert spoon.</w:t>
      </w:r>
    </w:p>
    <w:p w:rsidR="00C20C72" w:rsidRP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 xml:space="preserve">The same applies to the </w:t>
      </w:r>
      <w:r w:rsidRPr="00C20C72">
        <w:rPr>
          <w:sz w:val="32"/>
          <w:szCs w:val="32"/>
          <w:vertAlign w:val="superscript"/>
        </w:rPr>
        <w:t>8</w:t>
      </w:r>
      <w:r w:rsidRPr="00C20C72">
        <w:rPr>
          <w:sz w:val="32"/>
          <w:szCs w:val="32"/>
        </w:rPr>
        <w:t>____________on the left hand side.</w:t>
      </w:r>
    </w:p>
    <w:p w:rsidR="00C20C72" w:rsidRP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 xml:space="preserve">All </w:t>
      </w:r>
      <w:proofErr w:type="gramStart"/>
      <w:r w:rsidRPr="00C20C72">
        <w:rPr>
          <w:sz w:val="32"/>
          <w:szCs w:val="32"/>
        </w:rPr>
        <w:t>knife</w:t>
      </w:r>
      <w:proofErr w:type="gramEnd"/>
      <w:r w:rsidRPr="00C20C72">
        <w:rPr>
          <w:sz w:val="32"/>
          <w:szCs w:val="32"/>
        </w:rPr>
        <w:t xml:space="preserve"> </w:t>
      </w:r>
      <w:r w:rsidRPr="00C20C72">
        <w:rPr>
          <w:sz w:val="32"/>
          <w:szCs w:val="32"/>
          <w:vertAlign w:val="superscript"/>
        </w:rPr>
        <w:t>9</w:t>
      </w:r>
      <w:r w:rsidRPr="00C20C72">
        <w:rPr>
          <w:sz w:val="32"/>
          <w:szCs w:val="32"/>
        </w:rPr>
        <w:t xml:space="preserve">____________should be facing to the </w:t>
      </w:r>
      <w:r w:rsidRPr="00C20C72">
        <w:rPr>
          <w:sz w:val="32"/>
          <w:szCs w:val="32"/>
          <w:vertAlign w:val="superscript"/>
        </w:rPr>
        <w:t>10</w:t>
      </w:r>
      <w:r w:rsidRPr="00C20C72">
        <w:rPr>
          <w:sz w:val="32"/>
          <w:szCs w:val="32"/>
        </w:rPr>
        <w:t>____________.</w:t>
      </w:r>
    </w:p>
    <w:p w:rsidR="00C20C72" w:rsidRDefault="00C20C72" w:rsidP="00C20C72">
      <w:pPr>
        <w:rPr>
          <w:sz w:val="32"/>
          <w:szCs w:val="32"/>
        </w:rPr>
      </w:pPr>
      <w:r w:rsidRPr="00C20C72">
        <w:rPr>
          <w:sz w:val="32"/>
          <w:szCs w:val="32"/>
        </w:rPr>
        <w:t>Specialist cutlery can be brought with the relevant course.</w:t>
      </w:r>
    </w:p>
    <w:p w:rsidR="00941F56" w:rsidRDefault="00941F56" w:rsidP="00C20C72">
      <w:pPr>
        <w:rPr>
          <w:sz w:val="32"/>
          <w:szCs w:val="32"/>
        </w:rPr>
      </w:pPr>
    </w:p>
    <w:p w:rsidR="00941F56" w:rsidRPr="002F09AE" w:rsidRDefault="00941F56" w:rsidP="00C20C72">
      <w:pPr>
        <w:rPr>
          <w:sz w:val="32"/>
          <w:szCs w:val="32"/>
        </w:rPr>
      </w:pPr>
    </w:p>
    <w:p w:rsidR="00C20C72" w:rsidRDefault="00C20C72" w:rsidP="00C20C72">
      <w:pPr>
        <w:rPr>
          <w:b/>
          <w:bCs/>
          <w:sz w:val="32"/>
          <w:szCs w:val="32"/>
          <w:vertAlign w:val="subscript"/>
        </w:rPr>
      </w:pPr>
    </w:p>
    <w:p w:rsidR="002F09AE" w:rsidRDefault="002F09AE" w:rsidP="002F09AE">
      <w:pPr>
        <w:pStyle w:val="Nzev"/>
        <w:rPr>
          <w:vertAlign w:val="subscript"/>
        </w:rPr>
      </w:pPr>
      <w:r>
        <w:rPr>
          <w:vertAlign w:val="subscript"/>
        </w:rPr>
        <w:t>KEY</w:t>
      </w:r>
    </w:p>
    <w:p w:rsidR="00EB166D" w:rsidRPr="00941F56" w:rsidRDefault="00EB166D" w:rsidP="00C20C72">
      <w:pPr>
        <w:rPr>
          <w:b/>
          <w:bCs/>
          <w:sz w:val="24"/>
          <w:szCs w:val="24"/>
          <w:vertAlign w:val="subscript"/>
        </w:rPr>
      </w:pPr>
      <w:r w:rsidRPr="00941F56">
        <w:rPr>
          <w:b/>
          <w:bCs/>
          <w:sz w:val="24"/>
          <w:szCs w:val="24"/>
          <w:vertAlign w:val="subscript"/>
        </w:rPr>
        <w:lastRenderedPageBreak/>
        <w:t>Exercise 1</w:t>
      </w:r>
    </w:p>
    <w:p w:rsidR="00491723" w:rsidRPr="00941F56" w:rsidRDefault="00491723" w:rsidP="00C20C72">
      <w:pPr>
        <w:rPr>
          <w:b/>
          <w:bCs/>
          <w:sz w:val="24"/>
          <w:szCs w:val="24"/>
          <w:vertAlign w:val="subscript"/>
        </w:rPr>
      </w:pPr>
      <w:r w:rsidRPr="00941F56">
        <w:rPr>
          <w:b/>
          <w:bCs/>
          <w:sz w:val="24"/>
          <w:szCs w:val="24"/>
          <w:vertAlign w:val="subscript"/>
        </w:rPr>
        <w:t>Table Setting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The </w:t>
      </w:r>
      <w:r w:rsidRPr="00941F56">
        <w:rPr>
          <w:sz w:val="24"/>
          <w:szCs w:val="24"/>
          <w:vertAlign w:val="superscript"/>
        </w:rPr>
        <w:t>1</w:t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perscript"/>
        </w:rPr>
        <w:softHyphen/>
      </w:r>
      <w:r w:rsidRPr="00941F56">
        <w:rPr>
          <w:sz w:val="24"/>
          <w:szCs w:val="24"/>
          <w:vertAlign w:val="subscript"/>
        </w:rPr>
        <w:t xml:space="preserve"> </w:t>
      </w:r>
      <w:r w:rsidRPr="00941F56">
        <w:rPr>
          <w:sz w:val="24"/>
          <w:szCs w:val="24"/>
          <w:u w:val="single"/>
          <w:vertAlign w:val="subscript"/>
        </w:rPr>
        <w:t xml:space="preserve">cutlery </w:t>
      </w:r>
      <w:r w:rsidRPr="00941F56">
        <w:rPr>
          <w:sz w:val="24"/>
          <w:szCs w:val="24"/>
          <w:vertAlign w:val="subscript"/>
        </w:rPr>
        <w:t>is placed at each side of the place setting.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Knives and </w:t>
      </w:r>
      <w:r w:rsidRPr="00941F56">
        <w:rPr>
          <w:sz w:val="24"/>
          <w:szCs w:val="24"/>
          <w:vertAlign w:val="superscript"/>
        </w:rPr>
        <w:t>2</w:t>
      </w:r>
      <w:r w:rsidRPr="00941F56">
        <w:rPr>
          <w:sz w:val="24"/>
          <w:szCs w:val="24"/>
          <w:vertAlign w:val="subscript"/>
        </w:rPr>
        <w:t xml:space="preserve"> spoons are placed on the </w:t>
      </w:r>
      <w:r w:rsidRPr="00941F56">
        <w:rPr>
          <w:sz w:val="24"/>
          <w:szCs w:val="24"/>
          <w:vertAlign w:val="superscript"/>
        </w:rPr>
        <w:t>3</w:t>
      </w:r>
      <w:r w:rsidRPr="00941F56">
        <w:rPr>
          <w:sz w:val="24"/>
          <w:szCs w:val="24"/>
          <w:vertAlign w:val="subscript"/>
        </w:rPr>
        <w:t xml:space="preserve"> right hand side.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Forks are placed on the </w:t>
      </w:r>
      <w:r w:rsidRPr="00941F56">
        <w:rPr>
          <w:sz w:val="24"/>
          <w:szCs w:val="24"/>
          <w:vertAlign w:val="superscript"/>
        </w:rPr>
        <w:t>4</w:t>
      </w:r>
      <w:r w:rsidRPr="00941F56">
        <w:rPr>
          <w:sz w:val="24"/>
          <w:szCs w:val="24"/>
          <w:vertAlign w:val="subscript"/>
        </w:rPr>
        <w:t xml:space="preserve"> left hand side.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proofErr w:type="gramStart"/>
      <w:r w:rsidRPr="00941F56">
        <w:rPr>
          <w:sz w:val="24"/>
          <w:szCs w:val="24"/>
          <w:vertAlign w:val="subscript"/>
        </w:rPr>
        <w:t>All the</w:t>
      </w:r>
      <w:proofErr w:type="gramEnd"/>
      <w:r w:rsidRPr="00941F56">
        <w:rPr>
          <w:sz w:val="24"/>
          <w:szCs w:val="24"/>
          <w:vertAlign w:val="subscript"/>
        </w:rPr>
        <w:t xml:space="preserve"> cutlery should be </w:t>
      </w:r>
      <w:r w:rsidRPr="00941F56">
        <w:rPr>
          <w:sz w:val="24"/>
          <w:szCs w:val="24"/>
          <w:vertAlign w:val="superscript"/>
        </w:rPr>
        <w:t>5</w:t>
      </w:r>
      <w:r w:rsidRPr="00941F56">
        <w:rPr>
          <w:sz w:val="24"/>
          <w:szCs w:val="24"/>
          <w:vertAlign w:val="subscript"/>
        </w:rPr>
        <w:t xml:space="preserve"> placed in order in which they will be used.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First utensil is the </w:t>
      </w:r>
      <w:r w:rsidRPr="00941F56">
        <w:rPr>
          <w:sz w:val="24"/>
          <w:szCs w:val="24"/>
          <w:vertAlign w:val="superscript"/>
        </w:rPr>
        <w:t>6</w:t>
      </w:r>
      <w:r w:rsidRPr="00941F56">
        <w:rPr>
          <w:sz w:val="24"/>
          <w:szCs w:val="24"/>
          <w:vertAlign w:val="subscript"/>
        </w:rPr>
        <w:t xml:space="preserve">furthest from the plate e.g. the butter </w:t>
      </w:r>
      <w:r w:rsidRPr="00941F56">
        <w:rPr>
          <w:sz w:val="24"/>
          <w:szCs w:val="24"/>
          <w:vertAlign w:val="superscript"/>
        </w:rPr>
        <w:t>7</w:t>
      </w:r>
      <w:r w:rsidRPr="00941F56">
        <w:rPr>
          <w:sz w:val="24"/>
          <w:szCs w:val="24"/>
          <w:vertAlign w:val="subscript"/>
        </w:rPr>
        <w:t xml:space="preserve"> knife on the right hand side.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Next is the soup spoon.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Right next to the plate is the dessert spoon.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The same applies to the </w:t>
      </w:r>
      <w:r w:rsidRPr="00941F56">
        <w:rPr>
          <w:sz w:val="24"/>
          <w:szCs w:val="24"/>
          <w:vertAlign w:val="superscript"/>
        </w:rPr>
        <w:t>8</w:t>
      </w:r>
      <w:r w:rsidRPr="00941F56">
        <w:rPr>
          <w:sz w:val="24"/>
          <w:szCs w:val="24"/>
          <w:vertAlign w:val="subscript"/>
        </w:rPr>
        <w:t xml:space="preserve"> forks on the left hand side.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All knife </w:t>
      </w:r>
      <w:r w:rsidRPr="00941F56">
        <w:rPr>
          <w:sz w:val="24"/>
          <w:szCs w:val="24"/>
          <w:vertAlign w:val="superscript"/>
        </w:rPr>
        <w:t>9</w:t>
      </w:r>
      <w:r w:rsidRPr="00941F56">
        <w:rPr>
          <w:sz w:val="24"/>
          <w:szCs w:val="24"/>
          <w:vertAlign w:val="subscript"/>
        </w:rPr>
        <w:t xml:space="preserve"> blades should be facing to the </w:t>
      </w:r>
      <w:r w:rsidRPr="00941F56">
        <w:rPr>
          <w:sz w:val="24"/>
          <w:szCs w:val="24"/>
          <w:vertAlign w:val="superscript"/>
        </w:rPr>
        <w:t>10</w:t>
      </w:r>
      <w:r w:rsidRPr="00941F56">
        <w:rPr>
          <w:sz w:val="24"/>
          <w:szCs w:val="24"/>
          <w:vertAlign w:val="subscript"/>
        </w:rPr>
        <w:t xml:space="preserve"> plate.</w:t>
      </w:r>
    </w:p>
    <w:p w:rsidR="00C20C72" w:rsidRPr="00941F56" w:rsidRDefault="00C20C72" w:rsidP="00C20C72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Specialist cutlery can be brought with the relevant course.</w:t>
      </w:r>
    </w:p>
    <w:p w:rsidR="00EB166D" w:rsidRPr="00941F56" w:rsidRDefault="00EB166D" w:rsidP="00EB166D">
      <w:pPr>
        <w:rPr>
          <w:b/>
          <w:bCs/>
          <w:sz w:val="24"/>
          <w:szCs w:val="24"/>
          <w:vertAlign w:val="subscript"/>
        </w:rPr>
      </w:pPr>
      <w:r w:rsidRPr="00941F56">
        <w:rPr>
          <w:b/>
          <w:bCs/>
          <w:sz w:val="24"/>
          <w:szCs w:val="24"/>
          <w:vertAlign w:val="subscript"/>
        </w:rPr>
        <w:t>Exercise 2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The cutlery is placed </w:t>
      </w:r>
      <w:r w:rsidRPr="00941F56">
        <w:rPr>
          <w:sz w:val="24"/>
          <w:szCs w:val="24"/>
          <w:highlight w:val="yellow"/>
          <w:vertAlign w:val="subscript"/>
        </w:rPr>
        <w:t>at each side of the place setting.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Knives and spoons </w:t>
      </w:r>
      <w:r w:rsidRPr="00941F56">
        <w:rPr>
          <w:sz w:val="24"/>
          <w:szCs w:val="24"/>
          <w:highlight w:val="yellow"/>
          <w:vertAlign w:val="subscript"/>
        </w:rPr>
        <w:t>are</w:t>
      </w:r>
      <w:r w:rsidRPr="00941F56">
        <w:rPr>
          <w:sz w:val="24"/>
          <w:szCs w:val="24"/>
          <w:vertAlign w:val="subscript"/>
        </w:rPr>
        <w:t xml:space="preserve"> </w:t>
      </w:r>
      <w:r w:rsidRPr="00941F56">
        <w:rPr>
          <w:sz w:val="24"/>
          <w:szCs w:val="24"/>
          <w:highlight w:val="yellow"/>
          <w:vertAlign w:val="subscript"/>
        </w:rPr>
        <w:t>placed on the right hand side.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Forks are placed </w:t>
      </w:r>
      <w:r w:rsidRPr="00941F56">
        <w:rPr>
          <w:sz w:val="24"/>
          <w:szCs w:val="24"/>
          <w:highlight w:val="yellow"/>
          <w:vertAlign w:val="subscript"/>
        </w:rPr>
        <w:t>on the left hand side</w:t>
      </w:r>
      <w:r w:rsidRPr="00941F56">
        <w:rPr>
          <w:sz w:val="24"/>
          <w:szCs w:val="24"/>
          <w:vertAlign w:val="subscript"/>
        </w:rPr>
        <w:t>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proofErr w:type="gramStart"/>
      <w:r w:rsidRPr="00941F56">
        <w:rPr>
          <w:sz w:val="24"/>
          <w:szCs w:val="24"/>
          <w:vertAlign w:val="subscript"/>
        </w:rPr>
        <w:t>All the</w:t>
      </w:r>
      <w:proofErr w:type="gramEnd"/>
      <w:r w:rsidRPr="00941F56">
        <w:rPr>
          <w:sz w:val="24"/>
          <w:szCs w:val="24"/>
          <w:vertAlign w:val="subscript"/>
        </w:rPr>
        <w:t xml:space="preserve"> cutlery should be</w:t>
      </w:r>
      <w:r w:rsidRPr="00941F56">
        <w:rPr>
          <w:sz w:val="24"/>
          <w:szCs w:val="24"/>
          <w:highlight w:val="yellow"/>
          <w:vertAlign w:val="subscript"/>
        </w:rPr>
        <w:t xml:space="preserve"> placed in order in which they will be used.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First utensil is the furthest from </w:t>
      </w:r>
      <w:r w:rsidRPr="00941F56">
        <w:rPr>
          <w:sz w:val="24"/>
          <w:szCs w:val="24"/>
          <w:highlight w:val="yellow"/>
          <w:vertAlign w:val="subscript"/>
        </w:rPr>
        <w:t>the plate e.g. the butter knife on the right hand side.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Next is the soup spoon.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Right next to the plate is</w:t>
      </w:r>
      <w:r w:rsidRPr="00941F56">
        <w:rPr>
          <w:sz w:val="24"/>
          <w:szCs w:val="24"/>
          <w:highlight w:val="yellow"/>
          <w:vertAlign w:val="subscript"/>
        </w:rPr>
        <w:t xml:space="preserve"> the dessert spoon</w:t>
      </w:r>
      <w:r w:rsidRPr="00941F56">
        <w:rPr>
          <w:sz w:val="24"/>
          <w:szCs w:val="24"/>
          <w:vertAlign w:val="subscript"/>
        </w:rPr>
        <w:t>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The same applies to the forks on the left hand side.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 xml:space="preserve">All knife blades should be </w:t>
      </w:r>
      <w:r w:rsidRPr="00941F56">
        <w:rPr>
          <w:sz w:val="24"/>
          <w:szCs w:val="24"/>
          <w:highlight w:val="yellow"/>
          <w:vertAlign w:val="subscript"/>
        </w:rPr>
        <w:t>facing to the plate.</w:t>
      </w:r>
    </w:p>
    <w:p w:rsidR="00EB166D" w:rsidRPr="00941F56" w:rsidRDefault="00EB166D" w:rsidP="00EB166D">
      <w:pPr>
        <w:rPr>
          <w:sz w:val="24"/>
          <w:szCs w:val="24"/>
          <w:vertAlign w:val="subscript"/>
        </w:rPr>
      </w:pPr>
      <w:r w:rsidRPr="00941F56">
        <w:rPr>
          <w:sz w:val="24"/>
          <w:szCs w:val="24"/>
          <w:vertAlign w:val="subscript"/>
        </w:rPr>
        <w:t>Specialist cutlery can be brought with the relevant course.</w:t>
      </w:r>
    </w:p>
    <w:p w:rsidR="002F09AE" w:rsidRPr="00941F56" w:rsidRDefault="002F09AE">
      <w:pPr>
        <w:rPr>
          <w:sz w:val="24"/>
          <w:szCs w:val="24"/>
          <w:vertAlign w:val="subscript"/>
        </w:rPr>
      </w:pPr>
    </w:p>
    <w:p w:rsidR="00941F56" w:rsidRDefault="00941F56" w:rsidP="00941F56">
      <w:pPr>
        <w:pStyle w:val="Nadpis1"/>
        <w:rPr>
          <w:vertAlign w:val="subscript"/>
        </w:rPr>
      </w:pPr>
      <w:r>
        <w:rPr>
          <w:vertAlign w:val="subscript"/>
        </w:rPr>
        <w:lastRenderedPageBreak/>
        <w:t>Exercise 2</w:t>
      </w:r>
    </w:p>
    <w:p w:rsidR="005D565A" w:rsidRDefault="00941F56" w:rsidP="00941F56">
      <w:pPr>
        <w:pStyle w:val="Nzev"/>
        <w:rPr>
          <w:vertAlign w:val="subscript"/>
        </w:rPr>
      </w:pPr>
      <w:r>
        <w:rPr>
          <w:vertAlign w:val="subscript"/>
        </w:rPr>
        <w:t xml:space="preserve">Match the two parts of the sentences 1.-7.  </w:t>
      </w:r>
      <w:proofErr w:type="gramStart"/>
      <w:r>
        <w:rPr>
          <w:vertAlign w:val="subscript"/>
        </w:rPr>
        <w:t>with</w:t>
      </w:r>
      <w:proofErr w:type="gramEnd"/>
      <w:r>
        <w:rPr>
          <w:vertAlign w:val="subscript"/>
        </w:rPr>
        <w:t xml:space="preserve"> a)-g)</w:t>
      </w:r>
    </w:p>
    <w:p w:rsidR="002F09AE" w:rsidRPr="00941F56" w:rsidRDefault="002F09AE" w:rsidP="000C5CCE">
      <w:pPr>
        <w:pStyle w:val="Odstavecseseznamem"/>
        <w:numPr>
          <w:ilvl w:val="0"/>
          <w:numId w:val="1"/>
        </w:numPr>
        <w:ind w:left="426" w:hanging="66"/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The cutlery is placed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9AE" w:rsidRPr="00941F56" w:rsidRDefault="002F09AE" w:rsidP="002F09AE">
      <w:pPr>
        <w:pStyle w:val="Odstavecseseznamem"/>
        <w:numPr>
          <w:ilvl w:val="0"/>
          <w:numId w:val="1"/>
        </w:numPr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 xml:space="preserve">Knives and spoons 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9AE" w:rsidRPr="00941F56" w:rsidRDefault="002F09AE" w:rsidP="002F09AE">
      <w:pPr>
        <w:pStyle w:val="Odstavecseseznamem"/>
        <w:numPr>
          <w:ilvl w:val="0"/>
          <w:numId w:val="1"/>
        </w:numPr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Forks are placed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9AE" w:rsidRPr="00941F56" w:rsidRDefault="002F09AE" w:rsidP="002F09AE">
      <w:pPr>
        <w:pStyle w:val="Odstavecseseznamem"/>
        <w:numPr>
          <w:ilvl w:val="0"/>
          <w:numId w:val="1"/>
        </w:numPr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All the cutlery should be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9AE" w:rsidRPr="00941F56" w:rsidRDefault="002F09AE" w:rsidP="002F09AE">
      <w:pPr>
        <w:pStyle w:val="Odstavecseseznamem"/>
        <w:numPr>
          <w:ilvl w:val="0"/>
          <w:numId w:val="1"/>
        </w:numPr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First utensil is the furthest from</w:t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CCE" w:rsidRPr="00941F56" w:rsidRDefault="000C5CCE" w:rsidP="002F09AE">
      <w:pPr>
        <w:pStyle w:val="Odstavecseseznamem"/>
        <w:numPr>
          <w:ilvl w:val="0"/>
          <w:numId w:val="1"/>
        </w:numPr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Right next to the plate is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CCE" w:rsidRDefault="000C5CCE" w:rsidP="002F09AE">
      <w:pPr>
        <w:pStyle w:val="Odstavecseseznamem"/>
        <w:numPr>
          <w:ilvl w:val="0"/>
          <w:numId w:val="1"/>
        </w:numPr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All knife blades should be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noProof/>
          <w:sz w:val="48"/>
          <w:szCs w:val="48"/>
          <w:vertAlign w:val="subscript"/>
          <w:lang w:val="cs-CZ" w:eastAsia="cs-CZ"/>
        </w:rPr>
        <w:drawing>
          <wp:inline distT="0" distB="0" distL="0" distR="0">
            <wp:extent cx="274320" cy="243840"/>
            <wp:effectExtent l="0" t="0" r="0" b="381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3224" w:rsidRDefault="00303224" w:rsidP="00303224">
      <w:pPr>
        <w:pStyle w:val="Odstavecseseznamem"/>
        <w:rPr>
          <w:sz w:val="48"/>
          <w:szCs w:val="48"/>
          <w:vertAlign w:val="subscript"/>
        </w:rPr>
      </w:pPr>
    </w:p>
    <w:p w:rsidR="00303224" w:rsidRPr="00941F56" w:rsidRDefault="00303224" w:rsidP="00303224">
      <w:pPr>
        <w:pStyle w:val="Odstavecseseznamem"/>
        <w:rPr>
          <w:sz w:val="48"/>
          <w:szCs w:val="48"/>
          <w:vertAlign w:val="subscript"/>
        </w:rPr>
      </w:pPr>
    </w:p>
    <w:p w:rsidR="000C5CCE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r w:rsidRPr="00941F56">
        <w:rPr>
          <w:sz w:val="48"/>
          <w:szCs w:val="48"/>
          <w:vertAlign w:val="subscript"/>
        </w:rPr>
        <w:t>facing to the plate.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</w:p>
    <w:p w:rsidR="00F25CE0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proofErr w:type="gramStart"/>
      <w:r w:rsidRPr="00941F56">
        <w:rPr>
          <w:sz w:val="48"/>
          <w:szCs w:val="48"/>
          <w:vertAlign w:val="subscript"/>
        </w:rPr>
        <w:t>the</w:t>
      </w:r>
      <w:proofErr w:type="gramEnd"/>
      <w:r w:rsidRPr="00941F56">
        <w:rPr>
          <w:sz w:val="48"/>
          <w:szCs w:val="48"/>
          <w:vertAlign w:val="subscript"/>
        </w:rPr>
        <w:t xml:space="preserve"> dessert spoon.</w:t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  <w:r w:rsidR="00487D76">
        <w:rPr>
          <w:sz w:val="48"/>
          <w:szCs w:val="48"/>
          <w:vertAlign w:val="subscript"/>
        </w:rPr>
        <w:tab/>
      </w:r>
    </w:p>
    <w:p w:rsidR="00F25CE0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proofErr w:type="gramStart"/>
      <w:r w:rsidRPr="00941F56">
        <w:rPr>
          <w:sz w:val="48"/>
          <w:szCs w:val="48"/>
          <w:vertAlign w:val="subscript"/>
        </w:rPr>
        <w:t>the</w:t>
      </w:r>
      <w:proofErr w:type="gramEnd"/>
      <w:r w:rsidRPr="00941F56">
        <w:rPr>
          <w:sz w:val="48"/>
          <w:szCs w:val="48"/>
          <w:vertAlign w:val="subscript"/>
        </w:rPr>
        <w:t xml:space="preserve"> plate e.g. the butter knife on the right hand side.</w:t>
      </w:r>
    </w:p>
    <w:p w:rsidR="00F25CE0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proofErr w:type="gramStart"/>
      <w:r w:rsidRPr="00941F56">
        <w:rPr>
          <w:sz w:val="48"/>
          <w:szCs w:val="48"/>
          <w:vertAlign w:val="subscript"/>
        </w:rPr>
        <w:t>placed</w:t>
      </w:r>
      <w:proofErr w:type="gramEnd"/>
      <w:r w:rsidRPr="00941F56">
        <w:rPr>
          <w:sz w:val="48"/>
          <w:szCs w:val="48"/>
          <w:vertAlign w:val="subscript"/>
        </w:rPr>
        <w:t xml:space="preserve"> in order in which they will be used.</w:t>
      </w:r>
    </w:p>
    <w:p w:rsidR="00F25CE0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proofErr w:type="gramStart"/>
      <w:r w:rsidRPr="00941F56">
        <w:rPr>
          <w:sz w:val="48"/>
          <w:szCs w:val="48"/>
          <w:vertAlign w:val="subscript"/>
        </w:rPr>
        <w:t>on</w:t>
      </w:r>
      <w:proofErr w:type="gramEnd"/>
      <w:r w:rsidRPr="00941F56">
        <w:rPr>
          <w:sz w:val="48"/>
          <w:szCs w:val="48"/>
          <w:vertAlign w:val="subscript"/>
        </w:rPr>
        <w:t xml:space="preserve"> the left hand side.</w:t>
      </w:r>
    </w:p>
    <w:p w:rsidR="00F25CE0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proofErr w:type="gramStart"/>
      <w:r w:rsidRPr="00941F56">
        <w:rPr>
          <w:sz w:val="48"/>
          <w:szCs w:val="48"/>
          <w:vertAlign w:val="subscript"/>
        </w:rPr>
        <w:t>are</w:t>
      </w:r>
      <w:proofErr w:type="gramEnd"/>
      <w:r w:rsidRPr="00941F56">
        <w:rPr>
          <w:sz w:val="48"/>
          <w:szCs w:val="48"/>
          <w:vertAlign w:val="subscript"/>
        </w:rPr>
        <w:t xml:space="preserve"> placed on the right hand side.</w:t>
      </w:r>
    </w:p>
    <w:p w:rsidR="00F25CE0" w:rsidRPr="00941F56" w:rsidRDefault="00F25CE0" w:rsidP="00F25CE0">
      <w:pPr>
        <w:pStyle w:val="Odstavecseseznamem"/>
        <w:numPr>
          <w:ilvl w:val="0"/>
          <w:numId w:val="3"/>
        </w:numPr>
        <w:ind w:left="709" w:hanging="349"/>
        <w:rPr>
          <w:sz w:val="48"/>
          <w:szCs w:val="48"/>
          <w:vertAlign w:val="subscript"/>
        </w:rPr>
      </w:pPr>
      <w:proofErr w:type="gramStart"/>
      <w:r w:rsidRPr="00941F56">
        <w:rPr>
          <w:sz w:val="48"/>
          <w:szCs w:val="48"/>
          <w:vertAlign w:val="subscript"/>
        </w:rPr>
        <w:t>at</w:t>
      </w:r>
      <w:proofErr w:type="gramEnd"/>
      <w:r w:rsidRPr="00941F56">
        <w:rPr>
          <w:sz w:val="48"/>
          <w:szCs w:val="48"/>
          <w:vertAlign w:val="subscript"/>
        </w:rPr>
        <w:t xml:space="preserve"> each side of the place setting.</w:t>
      </w:r>
    </w:p>
    <w:p w:rsidR="00EB166D" w:rsidRPr="00EB166D" w:rsidRDefault="00EB166D" w:rsidP="00EB166D">
      <w:pPr>
        <w:ind w:left="360"/>
        <w:rPr>
          <w:sz w:val="32"/>
          <w:szCs w:val="32"/>
          <w:vertAlign w:val="subscript"/>
        </w:rPr>
      </w:pPr>
    </w:p>
    <w:p w:rsidR="002F09AE" w:rsidRPr="00091045" w:rsidRDefault="002F09AE" w:rsidP="002F09AE">
      <w:pPr>
        <w:rPr>
          <w:sz w:val="32"/>
          <w:szCs w:val="32"/>
          <w:vertAlign w:val="subscript"/>
        </w:rPr>
      </w:pPr>
    </w:p>
    <w:sectPr w:rsidR="002F09AE" w:rsidRPr="00091045" w:rsidSect="00B40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E79" w:rsidRDefault="008B2E79" w:rsidP="007779CA">
      <w:pPr>
        <w:spacing w:after="0" w:line="240" w:lineRule="auto"/>
      </w:pPr>
      <w:r>
        <w:separator/>
      </w:r>
    </w:p>
  </w:endnote>
  <w:endnote w:type="continuationSeparator" w:id="0">
    <w:p w:rsidR="008B2E79" w:rsidRDefault="008B2E79" w:rsidP="0077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E79" w:rsidRDefault="008B2E79" w:rsidP="007779CA">
      <w:pPr>
        <w:spacing w:after="0" w:line="240" w:lineRule="auto"/>
      </w:pPr>
      <w:r>
        <w:separator/>
      </w:r>
    </w:p>
  </w:footnote>
  <w:footnote w:type="continuationSeparator" w:id="0">
    <w:p w:rsidR="008B2E79" w:rsidRDefault="008B2E79" w:rsidP="00777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7744A"/>
    <w:multiLevelType w:val="hybridMultilevel"/>
    <w:tmpl w:val="31D4EC6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B59A2"/>
    <w:multiLevelType w:val="hybridMultilevel"/>
    <w:tmpl w:val="B96CED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F50D8"/>
    <w:multiLevelType w:val="hybridMultilevel"/>
    <w:tmpl w:val="8EF841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91723"/>
    <w:rsid w:val="00026C07"/>
    <w:rsid w:val="000574FB"/>
    <w:rsid w:val="00091045"/>
    <w:rsid w:val="000C5CCE"/>
    <w:rsid w:val="00185427"/>
    <w:rsid w:val="002542F5"/>
    <w:rsid w:val="0027684C"/>
    <w:rsid w:val="002A3500"/>
    <w:rsid w:val="002F09AE"/>
    <w:rsid w:val="00303224"/>
    <w:rsid w:val="00487D76"/>
    <w:rsid w:val="00491723"/>
    <w:rsid w:val="005D565A"/>
    <w:rsid w:val="00623879"/>
    <w:rsid w:val="006F0B6D"/>
    <w:rsid w:val="00716EDE"/>
    <w:rsid w:val="007779CA"/>
    <w:rsid w:val="007F6AC1"/>
    <w:rsid w:val="00877BC7"/>
    <w:rsid w:val="008B2E79"/>
    <w:rsid w:val="0092483B"/>
    <w:rsid w:val="00935C05"/>
    <w:rsid w:val="00941F56"/>
    <w:rsid w:val="00956CBA"/>
    <w:rsid w:val="00AE4B55"/>
    <w:rsid w:val="00B2304F"/>
    <w:rsid w:val="00B4089B"/>
    <w:rsid w:val="00B7380D"/>
    <w:rsid w:val="00C20C72"/>
    <w:rsid w:val="00CD083E"/>
    <w:rsid w:val="00DA2FCE"/>
    <w:rsid w:val="00EB166D"/>
    <w:rsid w:val="00EF1570"/>
    <w:rsid w:val="00F2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089B"/>
  </w:style>
  <w:style w:type="paragraph" w:styleId="Nadpis1">
    <w:name w:val="heading 1"/>
    <w:basedOn w:val="Normln"/>
    <w:next w:val="Normln"/>
    <w:link w:val="Nadpis1Char"/>
    <w:uiPriority w:val="9"/>
    <w:qFormat/>
    <w:rsid w:val="00026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4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6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956CBA"/>
    <w:pPr>
      <w:spacing w:after="0" w:line="240" w:lineRule="auto"/>
    </w:pPr>
  </w:style>
  <w:style w:type="character" w:styleId="Zvraznn">
    <w:name w:val="Emphasis"/>
    <w:basedOn w:val="Standardnpsmoodstavce"/>
    <w:uiPriority w:val="20"/>
    <w:qFormat/>
    <w:rsid w:val="00185427"/>
    <w:rPr>
      <w:i/>
      <w:i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779CA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779CA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779CA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779C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779C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779CA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F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9AE"/>
  </w:style>
  <w:style w:type="paragraph" w:styleId="Zpat">
    <w:name w:val="footer"/>
    <w:basedOn w:val="Normln"/>
    <w:link w:val="ZpatChar"/>
    <w:uiPriority w:val="99"/>
    <w:unhideWhenUsed/>
    <w:rsid w:val="002F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9AE"/>
  </w:style>
  <w:style w:type="paragraph" w:styleId="Nzev">
    <w:name w:val="Title"/>
    <w:basedOn w:val="Normln"/>
    <w:next w:val="Normln"/>
    <w:link w:val="NzevChar"/>
    <w:uiPriority w:val="10"/>
    <w:qFormat/>
    <w:rsid w:val="002F09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09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F09AE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94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D7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15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26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4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6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956CBA"/>
    <w:pPr>
      <w:spacing w:after="0" w:line="240" w:lineRule="auto"/>
    </w:pPr>
  </w:style>
  <w:style w:type="character" w:styleId="Zvraznn">
    <w:name w:val="Emphasis"/>
    <w:basedOn w:val="Standardnpsmoodstavce"/>
    <w:uiPriority w:val="20"/>
    <w:qFormat/>
    <w:rsid w:val="00185427"/>
    <w:rPr>
      <w:i/>
      <w:i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779CA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779CA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779CA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779C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779C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779CA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F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9AE"/>
  </w:style>
  <w:style w:type="paragraph" w:styleId="Zpat">
    <w:name w:val="footer"/>
    <w:basedOn w:val="Normln"/>
    <w:link w:val="ZpatChar"/>
    <w:uiPriority w:val="99"/>
    <w:unhideWhenUsed/>
    <w:rsid w:val="002F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9AE"/>
  </w:style>
  <w:style w:type="paragraph" w:styleId="Nzev">
    <w:name w:val="Title"/>
    <w:basedOn w:val="Normln"/>
    <w:next w:val="Normln"/>
    <w:link w:val="NzevChar"/>
    <w:uiPriority w:val="10"/>
    <w:qFormat/>
    <w:rsid w:val="002F09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09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F09AE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94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D7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15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3218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9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6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776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4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672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8583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643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52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14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558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172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53AB2-592A-49A9-9DCF-B077BDCA6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473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Dum</cp:lastModifiedBy>
  <cp:revision>2</cp:revision>
  <dcterms:created xsi:type="dcterms:W3CDTF">2014-03-18T13:52:00Z</dcterms:created>
  <dcterms:modified xsi:type="dcterms:W3CDTF">2014-03-18T13:52:00Z</dcterms:modified>
</cp:coreProperties>
</file>