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587" w:rsidRDefault="00D70587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  <w:r w:rsidRPr="00D70587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73660</wp:posOffset>
            </wp:positionV>
            <wp:extent cx="5915025" cy="1285875"/>
            <wp:effectExtent l="19050" t="0" r="9525" b="0"/>
            <wp:wrapTight wrapText="bothSides">
              <wp:wrapPolygon edited="0">
                <wp:start x="-70" y="0"/>
                <wp:lineTo x="-70" y="21440"/>
                <wp:lineTo x="21635" y="21440"/>
                <wp:lineTo x="21635" y="0"/>
                <wp:lineTo x="-70" y="0"/>
              </wp:wrapPolygon>
            </wp:wrapTight>
            <wp:docPr id="1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587" w:rsidRDefault="00D70587" w:rsidP="00D70587">
      <w:pPr>
        <w:pStyle w:val="Default"/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 w:rsidP="00D70587">
      <w:pPr>
        <w:rPr>
          <w:rFonts w:ascii="Times New Roman" w:hAnsi="Times New Roman" w:cs="Times New Roman"/>
          <w:b/>
          <w:sz w:val="44"/>
          <w:szCs w:val="44"/>
        </w:rPr>
      </w:pPr>
    </w:p>
    <w:p w:rsidR="0050364F" w:rsidRPr="00D70587" w:rsidRDefault="0050364F" w:rsidP="00D70587">
      <w:pPr>
        <w:rPr>
          <w:rFonts w:ascii="Times New Roman" w:hAnsi="Times New Roman" w:cs="Times New Roman"/>
          <w:b/>
          <w:sz w:val="44"/>
          <w:szCs w:val="44"/>
        </w:rPr>
      </w:pP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D70587">
        <w:rPr>
          <w:b/>
          <w:sz w:val="36"/>
          <w:szCs w:val="36"/>
        </w:rPr>
        <w:t xml:space="preserve">   </w:t>
      </w: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Adresa školy:  ZŠ Třeboň, Na Sadech 375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Jméno autora: Mgr. Eva Marešová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Ná</w:t>
      </w:r>
      <w:r w:rsidR="0050364F"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zev: VY_12_INOVACE_</w:t>
      </w:r>
      <w:r w:rsidR="00CA1569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172</w:t>
      </w:r>
      <w:r w:rsidR="00B92E25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_</w:t>
      </w: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NS/5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Číslo projektu: CZ.1.07/1.4.00/21.3807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Téma hodiny: </w:t>
      </w:r>
      <w:r w:rsidR="00CA1569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Život v Československu mezi dvěma válkami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Ročník: 5.</w:t>
      </w:r>
    </w:p>
    <w:p w:rsidR="00D70587" w:rsidRPr="0050364F" w:rsidRDefault="00D70587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Klíčová slova: </w:t>
      </w:r>
      <w:r w:rsidR="00D97146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hospodářská krize, Zlín, Baťa, Sokolský slet</w:t>
      </w:r>
    </w:p>
    <w:p w:rsidR="00D70587" w:rsidRPr="0050364F" w:rsidRDefault="00CA1569" w:rsidP="00D70587">
      <w:pPr>
        <w:pStyle w:val="Normlnweb"/>
        <w:spacing w:before="144" w:beforeAutospacing="0" w:after="0" w:afterAutospacing="0"/>
        <w:rPr>
          <w:b/>
          <w:sz w:val="32"/>
          <w:szCs w:val="32"/>
        </w:rPr>
      </w:pPr>
      <w:r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 xml:space="preserve">    Datum tvorby: 18. 3</w:t>
      </w:r>
      <w:r w:rsidR="00D70587" w:rsidRPr="0050364F">
        <w:rPr>
          <w:rFonts w:asciiTheme="minorHAnsi" w:eastAsiaTheme="minorEastAsia" w:hAnsi="Calibri" w:cstheme="minorBidi"/>
          <w:b/>
          <w:color w:val="000000" w:themeColor="text1"/>
          <w:kern w:val="24"/>
          <w:sz w:val="32"/>
          <w:szCs w:val="32"/>
        </w:rPr>
        <w:t>. 2014</w:t>
      </w: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50364F" w:rsidRDefault="0050364F" w:rsidP="00D70587">
      <w:pPr>
        <w:tabs>
          <w:tab w:val="left" w:pos="1030"/>
        </w:tabs>
      </w:pPr>
    </w:p>
    <w:p w:rsidR="00D70587" w:rsidRDefault="00D70587" w:rsidP="00D70587">
      <w:pPr>
        <w:tabs>
          <w:tab w:val="left" w:pos="1030"/>
        </w:tabs>
      </w:pPr>
    </w:p>
    <w:p w:rsidR="00D70587" w:rsidRDefault="0050364F" w:rsidP="00D70587">
      <w:pPr>
        <w:tabs>
          <w:tab w:val="left" w:pos="1030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73660</wp:posOffset>
            </wp:positionV>
            <wp:extent cx="5915025" cy="1285875"/>
            <wp:effectExtent l="19050" t="0" r="9525" b="0"/>
            <wp:wrapTight wrapText="bothSides">
              <wp:wrapPolygon edited="0">
                <wp:start x="-70" y="0"/>
                <wp:lineTo x="-70" y="21440"/>
                <wp:lineTo x="21635" y="21440"/>
                <wp:lineTo x="21635" y="0"/>
                <wp:lineTo x="-70" y="0"/>
              </wp:wrapPolygon>
            </wp:wrapTight>
            <wp:docPr id="1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587" w:rsidRDefault="00D70587" w:rsidP="00D70587">
      <w:pPr>
        <w:tabs>
          <w:tab w:val="left" w:pos="1030"/>
        </w:tabs>
      </w:pPr>
    </w:p>
    <w:p w:rsidR="0050364F" w:rsidRDefault="0050364F"/>
    <w:p w:rsidR="0050364F" w:rsidRDefault="0050364F"/>
    <w:p w:rsidR="0050364F" w:rsidRDefault="0050364F"/>
    <w:p w:rsidR="0050364F" w:rsidRDefault="0050364F"/>
    <w:p w:rsidR="0050364F" w:rsidRDefault="0050364F"/>
    <w:p w:rsidR="0050364F" w:rsidRDefault="0050364F"/>
    <w:p w:rsidR="00D70587" w:rsidRDefault="0050364F">
      <w:pPr>
        <w:rPr>
          <w:b/>
          <w:sz w:val="36"/>
          <w:szCs w:val="36"/>
        </w:rPr>
      </w:pPr>
      <w:r w:rsidRPr="0050364F">
        <w:rPr>
          <w:b/>
          <w:sz w:val="36"/>
          <w:szCs w:val="36"/>
        </w:rPr>
        <w:t>Anotace</w:t>
      </w:r>
      <w:r>
        <w:rPr>
          <w:b/>
          <w:sz w:val="36"/>
          <w:szCs w:val="36"/>
        </w:rPr>
        <w:t xml:space="preserve">: </w:t>
      </w:r>
      <w:r>
        <w:rPr>
          <w:sz w:val="36"/>
          <w:szCs w:val="36"/>
        </w:rPr>
        <w:t>Žáci si opakuj</w:t>
      </w:r>
      <w:r w:rsidR="00CA1569">
        <w:rPr>
          <w:sz w:val="36"/>
          <w:szCs w:val="36"/>
        </w:rPr>
        <w:t>í učivo na téma Život v Československu mezi dvěma válkami</w:t>
      </w:r>
      <w:r>
        <w:rPr>
          <w:sz w:val="36"/>
          <w:szCs w:val="36"/>
        </w:rPr>
        <w:t>, pracovat mohou samostatně nebo ve dvojicích. Po vyplnění pracovního listu následuje společná kontrola.</w:t>
      </w: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Default="0050364F">
      <w:pPr>
        <w:rPr>
          <w:b/>
          <w:sz w:val="36"/>
          <w:szCs w:val="36"/>
        </w:rPr>
      </w:pPr>
    </w:p>
    <w:p w:rsidR="0050364F" w:rsidRPr="0050364F" w:rsidRDefault="0050364F">
      <w:pPr>
        <w:rPr>
          <w:b/>
          <w:sz w:val="36"/>
          <w:szCs w:val="36"/>
        </w:rPr>
      </w:pPr>
    </w:p>
    <w:p w:rsidR="00D70587" w:rsidRDefault="00D70587" w:rsidP="00D70587">
      <w:pPr>
        <w:tabs>
          <w:tab w:val="left" w:pos="1030"/>
        </w:tabs>
      </w:pPr>
    </w:p>
    <w:p w:rsidR="00D70587" w:rsidRDefault="00D70587">
      <w:pPr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5036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-231140</wp:posOffset>
            </wp:positionV>
            <wp:extent cx="5429250" cy="1181100"/>
            <wp:effectExtent l="19050" t="0" r="0" b="0"/>
            <wp:wrapTight wrapText="bothSides">
              <wp:wrapPolygon edited="0">
                <wp:start x="-76" y="0"/>
                <wp:lineTo x="-76" y="21252"/>
                <wp:lineTo x="21600" y="21252"/>
                <wp:lineTo x="21600" y="0"/>
                <wp:lineTo x="-76" y="0"/>
              </wp:wrapPolygon>
            </wp:wrapTight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5B1F" w:rsidRDefault="00D55B1F">
      <w:pPr>
        <w:rPr>
          <w:rFonts w:ascii="Times New Roman" w:hAnsi="Times New Roman" w:cs="Times New Roman"/>
          <w:b/>
          <w:sz w:val="28"/>
          <w:szCs w:val="28"/>
        </w:rPr>
      </w:pPr>
    </w:p>
    <w:p w:rsidR="00CA1569" w:rsidRDefault="00D971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273050</wp:posOffset>
            </wp:positionV>
            <wp:extent cx="1120140" cy="1400175"/>
            <wp:effectExtent l="19050" t="0" r="381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055FB" w:rsidRDefault="00A055FB">
      <w:pPr>
        <w:rPr>
          <w:rFonts w:ascii="Times New Roman" w:hAnsi="Times New Roman" w:cs="Times New Roman"/>
          <w:b/>
          <w:sz w:val="28"/>
          <w:szCs w:val="28"/>
        </w:rPr>
      </w:pPr>
    </w:p>
    <w:p w:rsidR="00D97146" w:rsidRDefault="00D97146">
      <w:pPr>
        <w:rPr>
          <w:rFonts w:ascii="Times New Roman" w:hAnsi="Times New Roman" w:cs="Times New Roman"/>
          <w:b/>
          <w:sz w:val="28"/>
          <w:szCs w:val="28"/>
        </w:rPr>
      </w:pPr>
    </w:p>
    <w:p w:rsidR="00D97146" w:rsidRDefault="00D97146">
      <w:pPr>
        <w:rPr>
          <w:rFonts w:ascii="Times New Roman" w:hAnsi="Times New Roman" w:cs="Times New Roman"/>
          <w:b/>
          <w:sz w:val="28"/>
          <w:szCs w:val="28"/>
        </w:rPr>
      </w:pPr>
    </w:p>
    <w:p w:rsidR="00D97146" w:rsidRDefault="00D97146">
      <w:pPr>
        <w:rPr>
          <w:rFonts w:ascii="Times New Roman" w:hAnsi="Times New Roman" w:cs="Times New Roman"/>
          <w:b/>
          <w:sz w:val="28"/>
          <w:szCs w:val="28"/>
        </w:rPr>
      </w:pPr>
    </w:p>
    <w:p w:rsidR="00CA1569" w:rsidRPr="00D97146" w:rsidRDefault="00CA1569">
      <w:pPr>
        <w:rPr>
          <w:rFonts w:ascii="Times New Roman" w:hAnsi="Times New Roman" w:cs="Times New Roman"/>
          <w:b/>
          <w:sz w:val="32"/>
          <w:szCs w:val="32"/>
        </w:rPr>
      </w:pPr>
      <w:r w:rsidRPr="00A055FB">
        <w:rPr>
          <w:rFonts w:ascii="Times New Roman" w:hAnsi="Times New Roman" w:cs="Times New Roman"/>
          <w:b/>
          <w:sz w:val="32"/>
          <w:szCs w:val="32"/>
        </w:rPr>
        <w:t>1. Spoj následující charakteristiky podle toho, jestli jsou</w:t>
      </w:r>
      <w:r w:rsidR="005102FE">
        <w:rPr>
          <w:rFonts w:ascii="Times New Roman" w:hAnsi="Times New Roman" w:cs="Times New Roman"/>
          <w:b/>
          <w:sz w:val="32"/>
          <w:szCs w:val="32"/>
        </w:rPr>
        <w:t xml:space="preserve"> projevem hospodářského rozvoje</w:t>
      </w:r>
      <w:r w:rsidRPr="00A055FB">
        <w:rPr>
          <w:rFonts w:ascii="Times New Roman" w:hAnsi="Times New Roman" w:cs="Times New Roman"/>
          <w:b/>
          <w:sz w:val="32"/>
          <w:szCs w:val="32"/>
        </w:rPr>
        <w:t xml:space="preserve"> nebo hospodářské krize.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:rsidR="00A055FB" w:rsidRDefault="00A055FB" w:rsidP="00A055FB">
      <w:pPr>
        <w:tabs>
          <w:tab w:val="left" w:pos="63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výstavba nových továren</w:t>
      </w:r>
    </w:p>
    <w:p w:rsidR="00352990" w:rsidRPr="00CA1569" w:rsidRDefault="00352990" w:rsidP="00A055FB">
      <w:pPr>
        <w:tabs>
          <w:tab w:val="left" w:pos="6345"/>
        </w:tabs>
        <w:rPr>
          <w:rFonts w:ascii="Times New Roman" w:hAnsi="Times New Roman" w:cs="Times New Roman"/>
          <w:sz w:val="28"/>
          <w:szCs w:val="28"/>
        </w:rPr>
      </w:pPr>
    </w:p>
    <w:p w:rsidR="00CA1569" w:rsidRDefault="00A055FB" w:rsidP="00A055FB">
      <w:pPr>
        <w:jc w:val="center"/>
        <w:rPr>
          <w:rFonts w:ascii="Times New Roman" w:hAnsi="Times New Roman" w:cs="Times New Roman"/>
          <w:sz w:val="28"/>
          <w:szCs w:val="28"/>
        </w:rPr>
      </w:pPr>
      <w:r w:rsidRPr="00A055FB">
        <w:rPr>
          <w:rFonts w:ascii="Times New Roman" w:hAnsi="Times New Roman" w:cs="Times New Roman"/>
          <w:sz w:val="28"/>
          <w:szCs w:val="28"/>
        </w:rPr>
        <w:t>velký počet nezaměstnaných</w:t>
      </w:r>
    </w:p>
    <w:p w:rsidR="00352990" w:rsidRPr="00A055FB" w:rsidRDefault="00352990" w:rsidP="00A055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2990" w:rsidRDefault="00A055FB" w:rsidP="0035299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55FB">
        <w:rPr>
          <w:rFonts w:ascii="Times New Roman" w:hAnsi="Times New Roman" w:cs="Times New Roman"/>
          <w:sz w:val="28"/>
          <w:szCs w:val="28"/>
        </w:rPr>
        <w:t xml:space="preserve">růst cen zboží a služeb    </w:t>
      </w:r>
    </w:p>
    <w:p w:rsidR="00A055FB" w:rsidRDefault="00A055FB" w:rsidP="00A055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5FB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A1569" w:rsidRDefault="00A055FB" w:rsidP="00A055FB">
      <w:pPr>
        <w:jc w:val="center"/>
        <w:rPr>
          <w:rFonts w:ascii="Times New Roman" w:hAnsi="Times New Roman" w:cs="Times New Roman"/>
          <w:sz w:val="28"/>
          <w:szCs w:val="28"/>
        </w:rPr>
      </w:pPr>
      <w:r w:rsidRPr="00A055FB">
        <w:rPr>
          <w:rFonts w:ascii="Times New Roman" w:hAnsi="Times New Roman" w:cs="Times New Roman"/>
          <w:sz w:val="28"/>
          <w:szCs w:val="28"/>
        </w:rPr>
        <w:t>lidé si můžou ko</w:t>
      </w:r>
      <w:r w:rsidR="005102FE">
        <w:rPr>
          <w:rFonts w:ascii="Times New Roman" w:hAnsi="Times New Roman" w:cs="Times New Roman"/>
          <w:sz w:val="28"/>
          <w:szCs w:val="28"/>
        </w:rPr>
        <w:t>u</w:t>
      </w:r>
      <w:r w:rsidRPr="00A055FB">
        <w:rPr>
          <w:rFonts w:ascii="Times New Roman" w:hAnsi="Times New Roman" w:cs="Times New Roman"/>
          <w:sz w:val="28"/>
          <w:szCs w:val="28"/>
        </w:rPr>
        <w:t>pit, co potřebují</w:t>
      </w:r>
    </w:p>
    <w:p w:rsidR="00352990" w:rsidRDefault="00352990" w:rsidP="00A055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1569" w:rsidRDefault="00A055FB" w:rsidP="00A055FB">
      <w:pPr>
        <w:rPr>
          <w:rFonts w:ascii="Times New Roman" w:hAnsi="Times New Roman" w:cs="Times New Roman"/>
          <w:sz w:val="28"/>
          <w:szCs w:val="28"/>
        </w:rPr>
      </w:pPr>
      <w:r w:rsidRPr="00A055FB">
        <w:rPr>
          <w:rFonts w:ascii="Times New Roman" w:hAnsi="Times New Roman" w:cs="Times New Roman"/>
          <w:b/>
          <w:sz w:val="32"/>
          <w:szCs w:val="32"/>
        </w:rPr>
        <w:t>hospodářská krize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Pr="00A055FB">
        <w:rPr>
          <w:rFonts w:ascii="Times New Roman" w:hAnsi="Times New Roman" w:cs="Times New Roman"/>
          <w:sz w:val="28"/>
          <w:szCs w:val="28"/>
        </w:rPr>
        <w:t xml:space="preserve">dostatek pracovních </w:t>
      </w:r>
      <w:proofErr w:type="gramStart"/>
      <w:r w:rsidRPr="00A055FB">
        <w:rPr>
          <w:rFonts w:ascii="Times New Roman" w:hAnsi="Times New Roman" w:cs="Times New Roman"/>
          <w:sz w:val="28"/>
          <w:szCs w:val="28"/>
        </w:rPr>
        <w:t>příležitostí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055FB">
        <w:rPr>
          <w:rFonts w:ascii="Times New Roman" w:hAnsi="Times New Roman" w:cs="Times New Roman"/>
          <w:b/>
          <w:sz w:val="32"/>
          <w:szCs w:val="32"/>
        </w:rPr>
        <w:t>hospodářský</w:t>
      </w:r>
      <w:proofErr w:type="gramEnd"/>
      <w:r w:rsidRPr="00A055FB">
        <w:rPr>
          <w:rFonts w:ascii="Times New Roman" w:hAnsi="Times New Roman" w:cs="Times New Roman"/>
          <w:b/>
          <w:sz w:val="32"/>
          <w:szCs w:val="32"/>
        </w:rPr>
        <w:t xml:space="preserve"> rozvoj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52990" w:rsidRDefault="00352990" w:rsidP="00A055FB">
      <w:pPr>
        <w:rPr>
          <w:rFonts w:ascii="Times New Roman" w:hAnsi="Times New Roman" w:cs="Times New Roman"/>
          <w:sz w:val="28"/>
          <w:szCs w:val="28"/>
        </w:rPr>
      </w:pPr>
    </w:p>
    <w:p w:rsidR="00A055FB" w:rsidRDefault="00352990" w:rsidP="00A055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55FB">
        <w:rPr>
          <w:rFonts w:ascii="Times New Roman" w:hAnsi="Times New Roman" w:cs="Times New Roman"/>
          <w:sz w:val="28"/>
          <w:szCs w:val="28"/>
        </w:rPr>
        <w:t>zánik některých firem a menších podniků</w:t>
      </w:r>
    </w:p>
    <w:p w:rsidR="00352990" w:rsidRDefault="00352990" w:rsidP="00A055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55FB" w:rsidRDefault="00A055FB" w:rsidP="00A055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růst platů a mezd</w:t>
      </w:r>
    </w:p>
    <w:p w:rsidR="00352990" w:rsidRDefault="00352990" w:rsidP="00A055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55FB" w:rsidRDefault="00A055FB" w:rsidP="00A055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hodně lidí žije v</w:t>
      </w:r>
      <w:r w:rsidR="00352990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bídě</w:t>
      </w:r>
    </w:p>
    <w:p w:rsidR="00352990" w:rsidRDefault="00352990" w:rsidP="00A055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55FB" w:rsidRPr="00A055FB" w:rsidRDefault="00A055FB" w:rsidP="00A055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roste zločinnost</w:t>
      </w:r>
    </w:p>
    <w:p w:rsidR="00CA1569" w:rsidRDefault="00CA1569">
      <w:pPr>
        <w:rPr>
          <w:rFonts w:ascii="Times New Roman" w:hAnsi="Times New Roman" w:cs="Times New Roman"/>
          <w:b/>
          <w:sz w:val="28"/>
          <w:szCs w:val="28"/>
        </w:rPr>
      </w:pPr>
    </w:p>
    <w:p w:rsidR="00CA1569" w:rsidRDefault="00CA1569">
      <w:pPr>
        <w:rPr>
          <w:rFonts w:ascii="Times New Roman" w:hAnsi="Times New Roman" w:cs="Times New Roman"/>
          <w:b/>
          <w:sz w:val="28"/>
          <w:szCs w:val="28"/>
        </w:rPr>
      </w:pPr>
    </w:p>
    <w:p w:rsidR="00CA1569" w:rsidRDefault="003529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-2540</wp:posOffset>
            </wp:positionV>
            <wp:extent cx="5772150" cy="1257300"/>
            <wp:effectExtent l="19050" t="0" r="0" b="0"/>
            <wp:wrapTight wrapText="bothSides">
              <wp:wrapPolygon edited="0">
                <wp:start x="-71" y="0"/>
                <wp:lineTo x="-71" y="21273"/>
                <wp:lineTo x="21600" y="21273"/>
                <wp:lineTo x="21600" y="0"/>
                <wp:lineTo x="-71" y="0"/>
              </wp:wrapPolygon>
            </wp:wrapTight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1569" w:rsidRDefault="00CA1569">
      <w:pPr>
        <w:rPr>
          <w:rFonts w:ascii="Times New Roman" w:hAnsi="Times New Roman" w:cs="Times New Roman"/>
          <w:b/>
          <w:sz w:val="28"/>
          <w:szCs w:val="28"/>
        </w:rPr>
      </w:pPr>
    </w:p>
    <w:p w:rsidR="00CA1569" w:rsidRDefault="00CA1569">
      <w:pPr>
        <w:rPr>
          <w:rFonts w:ascii="Times New Roman" w:hAnsi="Times New Roman" w:cs="Times New Roman"/>
          <w:b/>
          <w:sz w:val="28"/>
          <w:szCs w:val="28"/>
        </w:rPr>
      </w:pPr>
    </w:p>
    <w:p w:rsidR="00CA1569" w:rsidRDefault="00CA1569">
      <w:pPr>
        <w:rPr>
          <w:rFonts w:ascii="Times New Roman" w:hAnsi="Times New Roman" w:cs="Times New Roman"/>
          <w:b/>
          <w:sz w:val="28"/>
          <w:szCs w:val="28"/>
        </w:rPr>
      </w:pPr>
    </w:p>
    <w:p w:rsidR="00D97146" w:rsidRDefault="00D971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25400</wp:posOffset>
            </wp:positionV>
            <wp:extent cx="1120140" cy="1400175"/>
            <wp:effectExtent l="19050" t="0" r="3810" b="0"/>
            <wp:wrapNone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97146" w:rsidRDefault="00D97146">
      <w:pPr>
        <w:rPr>
          <w:rFonts w:ascii="Times New Roman" w:hAnsi="Times New Roman" w:cs="Times New Roman"/>
          <w:b/>
          <w:sz w:val="28"/>
          <w:szCs w:val="28"/>
        </w:rPr>
      </w:pPr>
    </w:p>
    <w:p w:rsidR="00706475" w:rsidRDefault="00706475">
      <w:pPr>
        <w:rPr>
          <w:rFonts w:ascii="Times New Roman" w:hAnsi="Times New Roman" w:cs="Times New Roman"/>
          <w:b/>
          <w:sz w:val="28"/>
          <w:szCs w:val="28"/>
        </w:rPr>
      </w:pPr>
    </w:p>
    <w:p w:rsidR="00D97146" w:rsidRDefault="00D97146">
      <w:pPr>
        <w:rPr>
          <w:rFonts w:ascii="Times New Roman" w:hAnsi="Times New Roman" w:cs="Times New Roman"/>
          <w:b/>
          <w:sz w:val="28"/>
          <w:szCs w:val="28"/>
        </w:rPr>
      </w:pPr>
    </w:p>
    <w:p w:rsidR="00706475" w:rsidRDefault="00706475">
      <w:pPr>
        <w:rPr>
          <w:rFonts w:ascii="Times New Roman" w:hAnsi="Times New Roman" w:cs="Times New Roman"/>
          <w:b/>
          <w:sz w:val="28"/>
          <w:szCs w:val="28"/>
        </w:rPr>
      </w:pPr>
    </w:p>
    <w:p w:rsidR="00CA1569" w:rsidRPr="00706475" w:rsidRDefault="00706475">
      <w:pPr>
        <w:rPr>
          <w:rFonts w:ascii="Times New Roman" w:hAnsi="Times New Roman" w:cs="Times New Roman"/>
          <w:b/>
          <w:sz w:val="32"/>
          <w:szCs w:val="32"/>
        </w:rPr>
      </w:pPr>
      <w:r w:rsidRPr="00706475">
        <w:rPr>
          <w:rFonts w:ascii="Times New Roman" w:hAnsi="Times New Roman" w:cs="Times New Roman"/>
          <w:b/>
          <w:sz w:val="32"/>
          <w:szCs w:val="32"/>
        </w:rPr>
        <w:t>2. Vybarvi stejnou barvou dvojice, které k sobě patří.</w:t>
      </w:r>
    </w:p>
    <w:p w:rsidR="00706475" w:rsidRDefault="00706475">
      <w:pPr>
        <w:rPr>
          <w:rFonts w:ascii="Times New Roman" w:hAnsi="Times New Roman" w:cs="Times New Roman"/>
          <w:b/>
          <w:sz w:val="28"/>
          <w:szCs w:val="28"/>
        </w:rPr>
      </w:pPr>
    </w:p>
    <w:p w:rsidR="00706475" w:rsidRDefault="00706475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586"/>
        <w:gridCol w:w="2587"/>
        <w:gridCol w:w="2586"/>
        <w:gridCol w:w="2587"/>
      </w:tblGrid>
      <w:tr w:rsidR="001432DF" w:rsidTr="00706475">
        <w:trPr>
          <w:trHeight w:val="1531"/>
        </w:trPr>
        <w:tc>
          <w:tcPr>
            <w:tcW w:w="2586" w:type="dxa"/>
            <w:vAlign w:val="center"/>
          </w:tcPr>
          <w:p w:rsidR="001432DF" w:rsidRPr="00706475" w:rsidRDefault="001432DF" w:rsidP="0070647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Karel Čapek</w:t>
            </w:r>
          </w:p>
        </w:tc>
        <w:tc>
          <w:tcPr>
            <w:tcW w:w="2587" w:type="dxa"/>
            <w:vAlign w:val="center"/>
          </w:tcPr>
          <w:p w:rsidR="00706475" w:rsidRDefault="00706475" w:rsidP="0070647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Spejbl </w:t>
            </w:r>
          </w:p>
          <w:p w:rsidR="001432DF" w:rsidRPr="00706475" w:rsidRDefault="00706475" w:rsidP="0070647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a Hurvínek</w:t>
            </w:r>
          </w:p>
        </w:tc>
        <w:tc>
          <w:tcPr>
            <w:tcW w:w="2586" w:type="dxa"/>
            <w:vAlign w:val="center"/>
          </w:tcPr>
          <w:p w:rsidR="001432DF" w:rsidRPr="00706475" w:rsidRDefault="00706475" w:rsidP="0070647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Tomáš Baťa</w:t>
            </w:r>
          </w:p>
        </w:tc>
        <w:tc>
          <w:tcPr>
            <w:tcW w:w="2587" w:type="dxa"/>
            <w:vAlign w:val="center"/>
          </w:tcPr>
          <w:p w:rsidR="001432DF" w:rsidRPr="00706475" w:rsidRDefault="001432DF" w:rsidP="0070647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Vlasta Burian</w:t>
            </w:r>
          </w:p>
        </w:tc>
      </w:tr>
      <w:tr w:rsidR="001432DF" w:rsidTr="00706475">
        <w:trPr>
          <w:trHeight w:val="1531"/>
        </w:trPr>
        <w:tc>
          <w:tcPr>
            <w:tcW w:w="2586" w:type="dxa"/>
            <w:vAlign w:val="center"/>
          </w:tcPr>
          <w:p w:rsidR="001432DF" w:rsidRPr="00706475" w:rsidRDefault="00706475" w:rsidP="0070647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Zlín</w:t>
            </w:r>
          </w:p>
        </w:tc>
        <w:tc>
          <w:tcPr>
            <w:tcW w:w="2587" w:type="dxa"/>
            <w:vAlign w:val="center"/>
          </w:tcPr>
          <w:p w:rsidR="001432DF" w:rsidRPr="00706475" w:rsidRDefault="001432DF" w:rsidP="0070647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Rychlé šípy</w:t>
            </w:r>
          </w:p>
        </w:tc>
        <w:tc>
          <w:tcPr>
            <w:tcW w:w="2586" w:type="dxa"/>
            <w:vAlign w:val="center"/>
          </w:tcPr>
          <w:p w:rsidR="001432DF" w:rsidRPr="00706475" w:rsidRDefault="00706475" w:rsidP="0070647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Strahov</w:t>
            </w:r>
          </w:p>
        </w:tc>
        <w:tc>
          <w:tcPr>
            <w:tcW w:w="2587" w:type="dxa"/>
            <w:vAlign w:val="center"/>
          </w:tcPr>
          <w:p w:rsidR="001432DF" w:rsidRPr="00706475" w:rsidRDefault="00706475" w:rsidP="0070647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Bylo nás pět</w:t>
            </w:r>
          </w:p>
        </w:tc>
      </w:tr>
      <w:tr w:rsidR="001432DF" w:rsidTr="00706475">
        <w:trPr>
          <w:trHeight w:val="1531"/>
        </w:trPr>
        <w:tc>
          <w:tcPr>
            <w:tcW w:w="2586" w:type="dxa"/>
            <w:vAlign w:val="center"/>
          </w:tcPr>
          <w:p w:rsidR="001432DF" w:rsidRPr="00706475" w:rsidRDefault="001432DF" w:rsidP="0070647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Filmový herec</w:t>
            </w:r>
          </w:p>
        </w:tc>
        <w:tc>
          <w:tcPr>
            <w:tcW w:w="2587" w:type="dxa"/>
            <w:vAlign w:val="center"/>
          </w:tcPr>
          <w:p w:rsidR="001432DF" w:rsidRPr="00706475" w:rsidRDefault="00706475" w:rsidP="0070647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Sokolský slet</w:t>
            </w:r>
          </w:p>
        </w:tc>
        <w:tc>
          <w:tcPr>
            <w:tcW w:w="2586" w:type="dxa"/>
            <w:vAlign w:val="center"/>
          </w:tcPr>
          <w:p w:rsidR="00706475" w:rsidRDefault="001432DF" w:rsidP="0070647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Povídání </w:t>
            </w:r>
          </w:p>
          <w:p w:rsidR="00706475" w:rsidRDefault="001432DF" w:rsidP="0070647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o pejskovi</w:t>
            </w:r>
          </w:p>
          <w:p w:rsidR="001432DF" w:rsidRPr="00706475" w:rsidRDefault="001432DF" w:rsidP="0070647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a kočičce</w:t>
            </w:r>
          </w:p>
        </w:tc>
        <w:tc>
          <w:tcPr>
            <w:tcW w:w="2587" w:type="dxa"/>
            <w:vAlign w:val="center"/>
          </w:tcPr>
          <w:p w:rsidR="001432DF" w:rsidRPr="00706475" w:rsidRDefault="00706475" w:rsidP="0070647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Josef Skupa</w:t>
            </w:r>
          </w:p>
        </w:tc>
      </w:tr>
      <w:tr w:rsidR="001432DF" w:rsidTr="00706475">
        <w:trPr>
          <w:trHeight w:val="1531"/>
        </w:trPr>
        <w:tc>
          <w:tcPr>
            <w:tcW w:w="2586" w:type="dxa"/>
            <w:vAlign w:val="center"/>
          </w:tcPr>
          <w:p w:rsidR="001432DF" w:rsidRPr="00706475" w:rsidRDefault="001432DF" w:rsidP="0070647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Josef Čapek</w:t>
            </w:r>
          </w:p>
        </w:tc>
        <w:tc>
          <w:tcPr>
            <w:tcW w:w="2587" w:type="dxa"/>
            <w:vAlign w:val="center"/>
          </w:tcPr>
          <w:p w:rsidR="001432DF" w:rsidRPr="00706475" w:rsidRDefault="00706475" w:rsidP="0070647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Karel Poláček</w:t>
            </w:r>
          </w:p>
        </w:tc>
        <w:tc>
          <w:tcPr>
            <w:tcW w:w="2586" w:type="dxa"/>
            <w:vAlign w:val="center"/>
          </w:tcPr>
          <w:p w:rsidR="001432DF" w:rsidRPr="00706475" w:rsidRDefault="001432DF" w:rsidP="0070647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Jaroslav Foglar</w:t>
            </w:r>
          </w:p>
        </w:tc>
        <w:tc>
          <w:tcPr>
            <w:tcW w:w="2587" w:type="dxa"/>
            <w:vAlign w:val="center"/>
          </w:tcPr>
          <w:p w:rsidR="001432DF" w:rsidRPr="00706475" w:rsidRDefault="001432DF" w:rsidP="0070647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Dášenka čili život štěněte</w:t>
            </w:r>
          </w:p>
        </w:tc>
      </w:tr>
    </w:tbl>
    <w:p w:rsidR="00CA1569" w:rsidRDefault="00CA1569">
      <w:pPr>
        <w:rPr>
          <w:rFonts w:ascii="Times New Roman" w:hAnsi="Times New Roman" w:cs="Times New Roman"/>
          <w:b/>
          <w:sz w:val="28"/>
          <w:szCs w:val="28"/>
        </w:rPr>
      </w:pPr>
    </w:p>
    <w:p w:rsidR="00CA1569" w:rsidRDefault="00CA1569">
      <w:pPr>
        <w:rPr>
          <w:rFonts w:ascii="Times New Roman" w:hAnsi="Times New Roman" w:cs="Times New Roman"/>
          <w:b/>
          <w:sz w:val="28"/>
          <w:szCs w:val="28"/>
        </w:rPr>
      </w:pPr>
    </w:p>
    <w:p w:rsidR="00CA1569" w:rsidRDefault="00CA1569">
      <w:pPr>
        <w:rPr>
          <w:rFonts w:ascii="Times New Roman" w:hAnsi="Times New Roman" w:cs="Times New Roman"/>
          <w:b/>
          <w:sz w:val="28"/>
          <w:szCs w:val="28"/>
        </w:rPr>
      </w:pPr>
    </w:p>
    <w:p w:rsidR="00CA1569" w:rsidRDefault="00D971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posOffset>208915</wp:posOffset>
            </wp:positionH>
            <wp:positionV relativeFrom="paragraph">
              <wp:posOffset>-21590</wp:posOffset>
            </wp:positionV>
            <wp:extent cx="5904230" cy="1285875"/>
            <wp:effectExtent l="19050" t="0" r="1270" b="0"/>
            <wp:wrapTight wrapText="bothSides">
              <wp:wrapPolygon edited="0">
                <wp:start x="-70" y="0"/>
                <wp:lineTo x="-70" y="21440"/>
                <wp:lineTo x="21605" y="21440"/>
                <wp:lineTo x="21605" y="0"/>
                <wp:lineTo x="-70" y="0"/>
              </wp:wrapPolygon>
            </wp:wrapTight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1569" w:rsidRDefault="00CA1569">
      <w:pPr>
        <w:rPr>
          <w:rFonts w:ascii="Times New Roman" w:hAnsi="Times New Roman" w:cs="Times New Roman"/>
          <w:b/>
          <w:sz w:val="28"/>
          <w:szCs w:val="28"/>
        </w:rPr>
      </w:pPr>
    </w:p>
    <w:p w:rsidR="00CA1569" w:rsidRDefault="00CA1569">
      <w:pPr>
        <w:rPr>
          <w:rFonts w:ascii="Times New Roman" w:hAnsi="Times New Roman" w:cs="Times New Roman"/>
          <w:b/>
          <w:sz w:val="28"/>
          <w:szCs w:val="28"/>
        </w:rPr>
      </w:pPr>
    </w:p>
    <w:p w:rsidR="00CA1569" w:rsidRDefault="00CA1569">
      <w:pPr>
        <w:rPr>
          <w:rFonts w:ascii="Times New Roman" w:hAnsi="Times New Roman" w:cs="Times New Roman"/>
          <w:b/>
          <w:sz w:val="28"/>
          <w:szCs w:val="28"/>
        </w:rPr>
      </w:pPr>
    </w:p>
    <w:p w:rsidR="00CA1569" w:rsidRDefault="00D97146">
      <w:pPr>
        <w:rPr>
          <w:rFonts w:ascii="Times New Roman" w:hAnsi="Times New Roman" w:cs="Times New Roman"/>
          <w:b/>
          <w:sz w:val="28"/>
          <w:szCs w:val="28"/>
        </w:rPr>
      </w:pPr>
      <w:r w:rsidRPr="00D97146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168275</wp:posOffset>
            </wp:positionV>
            <wp:extent cx="1120140" cy="1400175"/>
            <wp:effectExtent l="19050" t="0" r="3810" b="0"/>
            <wp:wrapNone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A1569" w:rsidRDefault="00CA1569">
      <w:pPr>
        <w:rPr>
          <w:rFonts w:ascii="Times New Roman" w:hAnsi="Times New Roman" w:cs="Times New Roman"/>
          <w:b/>
          <w:sz w:val="28"/>
          <w:szCs w:val="28"/>
        </w:rPr>
      </w:pPr>
    </w:p>
    <w:p w:rsidR="00CA1569" w:rsidRDefault="00CA1569">
      <w:pPr>
        <w:rPr>
          <w:rFonts w:ascii="Times New Roman" w:hAnsi="Times New Roman" w:cs="Times New Roman"/>
          <w:b/>
          <w:sz w:val="28"/>
          <w:szCs w:val="28"/>
        </w:rPr>
      </w:pPr>
    </w:p>
    <w:p w:rsidR="00CA1569" w:rsidRDefault="00CA1569">
      <w:pPr>
        <w:rPr>
          <w:rFonts w:ascii="Times New Roman" w:hAnsi="Times New Roman" w:cs="Times New Roman"/>
          <w:b/>
          <w:sz w:val="28"/>
          <w:szCs w:val="28"/>
        </w:rPr>
      </w:pPr>
    </w:p>
    <w:p w:rsidR="00CA1569" w:rsidRDefault="00CA1569">
      <w:pPr>
        <w:rPr>
          <w:rFonts w:ascii="Times New Roman" w:hAnsi="Times New Roman" w:cs="Times New Roman"/>
          <w:b/>
          <w:sz w:val="28"/>
          <w:szCs w:val="28"/>
        </w:rPr>
      </w:pPr>
    </w:p>
    <w:p w:rsidR="00330DEA" w:rsidRDefault="00330DEA">
      <w:pPr>
        <w:rPr>
          <w:rFonts w:ascii="Times New Roman" w:hAnsi="Times New Roman" w:cs="Times New Roman"/>
          <w:b/>
          <w:sz w:val="28"/>
          <w:szCs w:val="28"/>
        </w:rPr>
      </w:pPr>
    </w:p>
    <w:p w:rsidR="00706475" w:rsidRPr="00330DEA" w:rsidRDefault="00706475">
      <w:pPr>
        <w:rPr>
          <w:rFonts w:ascii="Times New Roman" w:hAnsi="Times New Roman" w:cs="Times New Roman"/>
          <w:b/>
          <w:sz w:val="32"/>
          <w:szCs w:val="32"/>
        </w:rPr>
      </w:pPr>
      <w:r w:rsidRPr="00330DEA">
        <w:rPr>
          <w:rFonts w:ascii="Times New Roman" w:hAnsi="Times New Roman" w:cs="Times New Roman"/>
          <w:b/>
          <w:sz w:val="32"/>
          <w:szCs w:val="32"/>
        </w:rPr>
        <w:t>3. Očísluj další důsledky hospodářské krize podle toho, jak na sebe navazovaly.</w:t>
      </w:r>
    </w:p>
    <w:p w:rsidR="00330DEA" w:rsidRDefault="00330DEA">
      <w:pPr>
        <w:rPr>
          <w:rFonts w:ascii="Times New Roman" w:hAnsi="Times New Roman" w:cs="Times New Roman"/>
          <w:b/>
          <w:sz w:val="28"/>
          <w:szCs w:val="28"/>
        </w:rPr>
      </w:pPr>
    </w:p>
    <w:p w:rsidR="00330DEA" w:rsidRDefault="00330DEA">
      <w:pPr>
        <w:rPr>
          <w:rFonts w:ascii="Times New Roman" w:hAnsi="Times New Roman" w:cs="Times New Roman"/>
          <w:b/>
          <w:sz w:val="28"/>
          <w:szCs w:val="28"/>
        </w:rPr>
      </w:pPr>
    </w:p>
    <w:p w:rsidR="00330DEA" w:rsidRDefault="00330D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330DEA">
        <w:rPr>
          <w:rFonts w:ascii="Times New Roman" w:hAnsi="Times New Roman" w:cs="Times New Roman"/>
          <w:sz w:val="28"/>
          <w:szCs w:val="28"/>
        </w:rPr>
        <w:t>velký zájem o jakoukoli práci</w:t>
      </w:r>
    </w:p>
    <w:p w:rsidR="00330DEA" w:rsidRDefault="00330D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ab/>
        <w:t>vyrobené zboží se špatně prodává</w:t>
      </w:r>
    </w:p>
    <w:p w:rsidR="00330DEA" w:rsidRDefault="00330D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propouštění zaměstnanců</w:t>
      </w:r>
    </w:p>
    <w:p w:rsidR="00330DEA" w:rsidRDefault="00330D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vysoký počet nezaměstnaných</w:t>
      </w:r>
    </w:p>
    <w:p w:rsidR="00330DEA" w:rsidRDefault="00330D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ab/>
        <w:t>výdaje podniků na výrobu se nezaplatí</w:t>
      </w:r>
    </w:p>
    <w:p w:rsidR="00330DEA" w:rsidRDefault="00330D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mnoho žádostí o podporu v nezaměstnanosti</w:t>
      </w:r>
    </w:p>
    <w:p w:rsidR="00330DEA" w:rsidRDefault="00330D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nedostatek peněz na podporu pro všechny</w:t>
      </w:r>
    </w:p>
    <w:p w:rsidR="00330DEA" w:rsidRPr="00330DEA" w:rsidRDefault="00330D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omezení výroby v podnicích</w:t>
      </w:r>
    </w:p>
    <w:p w:rsidR="00706475" w:rsidRDefault="00706475">
      <w:pPr>
        <w:rPr>
          <w:rFonts w:ascii="Times New Roman" w:hAnsi="Times New Roman" w:cs="Times New Roman"/>
          <w:b/>
          <w:sz w:val="28"/>
          <w:szCs w:val="28"/>
        </w:rPr>
      </w:pPr>
    </w:p>
    <w:p w:rsidR="00CA1569" w:rsidRDefault="00CA1569">
      <w:pPr>
        <w:rPr>
          <w:rFonts w:ascii="Times New Roman" w:hAnsi="Times New Roman" w:cs="Times New Roman"/>
          <w:b/>
          <w:sz w:val="28"/>
          <w:szCs w:val="28"/>
        </w:rPr>
      </w:pPr>
    </w:p>
    <w:p w:rsidR="00CA1569" w:rsidRDefault="00CA1569">
      <w:pPr>
        <w:rPr>
          <w:rFonts w:ascii="Times New Roman" w:hAnsi="Times New Roman" w:cs="Times New Roman"/>
          <w:b/>
          <w:sz w:val="28"/>
          <w:szCs w:val="28"/>
        </w:rPr>
      </w:pPr>
    </w:p>
    <w:p w:rsidR="00CA1569" w:rsidRDefault="00CA1569">
      <w:pPr>
        <w:rPr>
          <w:rFonts w:ascii="Times New Roman" w:hAnsi="Times New Roman" w:cs="Times New Roman"/>
          <w:b/>
          <w:sz w:val="28"/>
          <w:szCs w:val="28"/>
        </w:rPr>
      </w:pPr>
    </w:p>
    <w:p w:rsidR="00CA1569" w:rsidRDefault="00CA1569">
      <w:pPr>
        <w:rPr>
          <w:rFonts w:ascii="Times New Roman" w:hAnsi="Times New Roman" w:cs="Times New Roman"/>
          <w:b/>
          <w:sz w:val="28"/>
          <w:szCs w:val="28"/>
        </w:rPr>
      </w:pPr>
    </w:p>
    <w:p w:rsidR="00CA1569" w:rsidRDefault="00D971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posOffset>169545</wp:posOffset>
            </wp:positionH>
            <wp:positionV relativeFrom="paragraph">
              <wp:posOffset>-164465</wp:posOffset>
            </wp:positionV>
            <wp:extent cx="5904230" cy="1285875"/>
            <wp:effectExtent l="19050" t="0" r="1270" b="0"/>
            <wp:wrapTight wrapText="bothSides">
              <wp:wrapPolygon edited="0">
                <wp:start x="-70" y="0"/>
                <wp:lineTo x="-70" y="21440"/>
                <wp:lineTo x="21605" y="21440"/>
                <wp:lineTo x="21605" y="0"/>
                <wp:lineTo x="-70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5B1F" w:rsidRPr="00D97146" w:rsidRDefault="00D97146" w:rsidP="00D97146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D97146">
        <w:rPr>
          <w:rFonts w:ascii="Times New Roman" w:hAnsi="Times New Roman" w:cs="Times New Roman"/>
          <w:b/>
          <w:color w:val="FF0000"/>
          <w:sz w:val="40"/>
          <w:szCs w:val="40"/>
        </w:rPr>
        <w:t>ŘEŠENÍ</w:t>
      </w:r>
    </w:p>
    <w:p w:rsidR="0050364F" w:rsidRDefault="0050364F">
      <w:pPr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97146" w:rsidRPr="00D97146" w:rsidRDefault="00D97146" w:rsidP="00D97146">
      <w:pPr>
        <w:rPr>
          <w:rFonts w:ascii="Times New Roman" w:hAnsi="Times New Roman" w:cs="Times New Roman"/>
          <w:b/>
          <w:sz w:val="32"/>
          <w:szCs w:val="32"/>
        </w:rPr>
      </w:pPr>
      <w:r w:rsidRPr="00A055FB">
        <w:rPr>
          <w:rFonts w:ascii="Times New Roman" w:hAnsi="Times New Roman" w:cs="Times New Roman"/>
          <w:b/>
          <w:sz w:val="32"/>
          <w:szCs w:val="32"/>
        </w:rPr>
        <w:t>1. Spoj následující charakteristiky podle toho, jestli jsou projevem hospodářského rozvoje, nebo hospodářské krize.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:rsidR="00D97146" w:rsidRDefault="00D97146" w:rsidP="00D97146">
      <w:pPr>
        <w:tabs>
          <w:tab w:val="left" w:pos="63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výstavba nových továren</w:t>
      </w:r>
    </w:p>
    <w:p w:rsidR="00D97146" w:rsidRPr="00CA1569" w:rsidRDefault="00D97146" w:rsidP="00D97146">
      <w:pPr>
        <w:tabs>
          <w:tab w:val="left" w:pos="6345"/>
        </w:tabs>
        <w:rPr>
          <w:rFonts w:ascii="Times New Roman" w:hAnsi="Times New Roman" w:cs="Times New Roman"/>
          <w:sz w:val="28"/>
          <w:szCs w:val="28"/>
        </w:rPr>
      </w:pPr>
    </w:p>
    <w:p w:rsidR="00D97146" w:rsidRDefault="005F61FB" w:rsidP="00D971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6.6pt;margin-top:11.9pt;width:167.25pt;height:164.25pt;flip:x;z-index:251695104" o:connectortype="straight" strokecolor="red"/>
        </w:pict>
      </w:r>
      <w:r w:rsidR="00D97146" w:rsidRPr="00A055FB">
        <w:rPr>
          <w:rFonts w:ascii="Times New Roman" w:hAnsi="Times New Roman" w:cs="Times New Roman"/>
          <w:sz w:val="28"/>
          <w:szCs w:val="28"/>
        </w:rPr>
        <w:t>velký počet nezaměstnaných</w:t>
      </w:r>
    </w:p>
    <w:p w:rsidR="00D97146" w:rsidRPr="00A055FB" w:rsidRDefault="00D97146" w:rsidP="00D971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7146" w:rsidRDefault="005F61FB" w:rsidP="00D971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7" type="#_x0000_t32" style="position:absolute;left:0;text-align:left;margin-left:6.6pt;margin-top:13.35pt;width:184.5pt;height:105.75pt;flip:x;z-index:251696128" o:connectortype="straight" strokecolor="red"/>
        </w:pict>
      </w:r>
      <w:r w:rsidR="00D971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7146" w:rsidRPr="00A055FB">
        <w:rPr>
          <w:rFonts w:ascii="Times New Roman" w:hAnsi="Times New Roman" w:cs="Times New Roman"/>
          <w:sz w:val="28"/>
          <w:szCs w:val="28"/>
        </w:rPr>
        <w:t xml:space="preserve">růst cen zboží a služeb    </w:t>
      </w:r>
    </w:p>
    <w:p w:rsidR="00D97146" w:rsidRDefault="00D97146" w:rsidP="00D971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5FB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97146" w:rsidRDefault="005F61FB" w:rsidP="00D971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1" type="#_x0000_t32" style="position:absolute;left:0;text-align:left;margin-left:353.1pt;margin-top:11.1pt;width:129.75pt;height:51pt;z-index:251700224" o:connectortype="straight" strokecolor="red"/>
        </w:pict>
      </w:r>
      <w:r w:rsidR="00D97146" w:rsidRPr="00A055FB">
        <w:rPr>
          <w:rFonts w:ascii="Times New Roman" w:hAnsi="Times New Roman" w:cs="Times New Roman"/>
          <w:sz w:val="28"/>
          <w:szCs w:val="28"/>
        </w:rPr>
        <w:t>lidé si můžou ko</w:t>
      </w:r>
      <w:r w:rsidR="005102FE">
        <w:rPr>
          <w:rFonts w:ascii="Times New Roman" w:hAnsi="Times New Roman" w:cs="Times New Roman"/>
          <w:sz w:val="28"/>
          <w:szCs w:val="28"/>
        </w:rPr>
        <w:t>u</w:t>
      </w:r>
      <w:r w:rsidR="00D97146" w:rsidRPr="00A055FB">
        <w:rPr>
          <w:rFonts w:ascii="Times New Roman" w:hAnsi="Times New Roman" w:cs="Times New Roman"/>
          <w:sz w:val="28"/>
          <w:szCs w:val="28"/>
        </w:rPr>
        <w:t>pit, co potřebují</w:t>
      </w:r>
    </w:p>
    <w:p w:rsidR="00D97146" w:rsidRDefault="00D97146" w:rsidP="00D9714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146" w:rsidRDefault="005F61FB" w:rsidP="00D971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5" type="#_x0000_t32" style="position:absolute;margin-left:413.1pt;margin-top:17.8pt;width:0;height:20.25pt;flip:y;z-index:251703296" o:connectortype="straight" stroke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4" type="#_x0000_t34" style="position:absolute;margin-left:297.6pt;margin-top:17.8pt;width:115.5pt;height:20.25pt;z-index:251702272" o:connectortype="elbow" adj="140,-546400,-64940" stroke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2" type="#_x0000_t32" style="position:absolute;margin-left:307.35pt;margin-top:17.8pt;width:180pt;height:105pt;flip:y;z-index:251701248" o:connectortype="straight" stroke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0" type="#_x0000_t32" style="position:absolute;margin-left:10.35pt;margin-top:17.8pt;width:198pt;height:221.25pt;flip:x y;z-index:251699200" o:connectortype="straight" stroke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9" type="#_x0000_t32" style="position:absolute;margin-left:10.35pt;margin-top:17.8pt;width:180.75pt;height:162.75pt;flip:x y;z-index:251698176" o:connectortype="straight" stroke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8" type="#_x0000_t32" style="position:absolute;margin-left:10.35pt;margin-top:17.8pt;width:125.25pt;height:47.25pt;flip:x y;z-index:251697152" o:connectortype="straight" strokecolor="red"/>
        </w:pict>
      </w:r>
      <w:r w:rsidR="00D97146" w:rsidRPr="00A055FB">
        <w:rPr>
          <w:rFonts w:ascii="Times New Roman" w:hAnsi="Times New Roman" w:cs="Times New Roman"/>
          <w:b/>
          <w:sz w:val="32"/>
          <w:szCs w:val="32"/>
        </w:rPr>
        <w:t>hospodářská krize</w:t>
      </w:r>
      <w:r w:rsidR="00D97146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D97146" w:rsidRPr="00A055FB">
        <w:rPr>
          <w:rFonts w:ascii="Times New Roman" w:hAnsi="Times New Roman" w:cs="Times New Roman"/>
          <w:sz w:val="28"/>
          <w:szCs w:val="28"/>
        </w:rPr>
        <w:t xml:space="preserve">dostatek pracovních </w:t>
      </w:r>
      <w:proofErr w:type="gramStart"/>
      <w:r w:rsidR="00D97146" w:rsidRPr="00A055FB">
        <w:rPr>
          <w:rFonts w:ascii="Times New Roman" w:hAnsi="Times New Roman" w:cs="Times New Roman"/>
          <w:sz w:val="28"/>
          <w:szCs w:val="28"/>
        </w:rPr>
        <w:t>příležitostí</w:t>
      </w:r>
      <w:r w:rsidR="00D97146">
        <w:rPr>
          <w:rFonts w:ascii="Times New Roman" w:hAnsi="Times New Roman" w:cs="Times New Roman"/>
          <w:sz w:val="28"/>
          <w:szCs w:val="28"/>
        </w:rPr>
        <w:t xml:space="preserve">     </w:t>
      </w:r>
      <w:r w:rsidR="00D97146" w:rsidRPr="00A055FB">
        <w:rPr>
          <w:rFonts w:ascii="Times New Roman" w:hAnsi="Times New Roman" w:cs="Times New Roman"/>
          <w:b/>
          <w:sz w:val="32"/>
          <w:szCs w:val="32"/>
        </w:rPr>
        <w:t>hospodářský</w:t>
      </w:r>
      <w:proofErr w:type="gramEnd"/>
      <w:r w:rsidR="00D97146" w:rsidRPr="00A055FB">
        <w:rPr>
          <w:rFonts w:ascii="Times New Roman" w:hAnsi="Times New Roman" w:cs="Times New Roman"/>
          <w:b/>
          <w:sz w:val="32"/>
          <w:szCs w:val="32"/>
        </w:rPr>
        <w:t xml:space="preserve"> rozvoj</w:t>
      </w:r>
      <w:r w:rsidR="00D97146">
        <w:rPr>
          <w:rFonts w:ascii="Times New Roman" w:hAnsi="Times New Roman" w:cs="Times New Roman"/>
          <w:sz w:val="28"/>
          <w:szCs w:val="28"/>
        </w:rPr>
        <w:tab/>
      </w:r>
    </w:p>
    <w:p w:rsidR="00D97146" w:rsidRDefault="00D97146" w:rsidP="00D97146">
      <w:pPr>
        <w:rPr>
          <w:rFonts w:ascii="Times New Roman" w:hAnsi="Times New Roman" w:cs="Times New Roman"/>
          <w:sz w:val="28"/>
          <w:szCs w:val="28"/>
        </w:rPr>
      </w:pPr>
    </w:p>
    <w:p w:rsidR="00D97146" w:rsidRDefault="00D97146" w:rsidP="00D971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zánik některých firem a menších podniků</w:t>
      </w:r>
    </w:p>
    <w:p w:rsidR="00D97146" w:rsidRDefault="00D97146" w:rsidP="00D971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7146" w:rsidRDefault="00D97146" w:rsidP="00D971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růst platů a mezd</w:t>
      </w:r>
    </w:p>
    <w:p w:rsidR="00D97146" w:rsidRDefault="00D97146" w:rsidP="00D971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7146" w:rsidRDefault="00D97146" w:rsidP="00D971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hodně lidí žije v bídě</w:t>
      </w:r>
    </w:p>
    <w:p w:rsidR="00D97146" w:rsidRDefault="00D97146" w:rsidP="00D971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7146" w:rsidRPr="00A055FB" w:rsidRDefault="00D97146" w:rsidP="00D971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roste zločinnost</w:t>
      </w: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97146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-107315</wp:posOffset>
            </wp:positionV>
            <wp:extent cx="5904230" cy="1285875"/>
            <wp:effectExtent l="19050" t="0" r="1270" b="0"/>
            <wp:wrapTight wrapText="bothSides">
              <wp:wrapPolygon edited="0">
                <wp:start x="-70" y="0"/>
                <wp:lineTo x="-70" y="21440"/>
                <wp:lineTo x="21605" y="21440"/>
                <wp:lineTo x="21605" y="0"/>
                <wp:lineTo x="-70" y="0"/>
              </wp:wrapPolygon>
            </wp:wrapTight>
            <wp:docPr id="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5B1F" w:rsidRDefault="00D55B1F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97146" w:rsidRPr="00706475" w:rsidRDefault="00D97146" w:rsidP="00D97146">
      <w:pPr>
        <w:rPr>
          <w:rFonts w:ascii="Times New Roman" w:hAnsi="Times New Roman" w:cs="Times New Roman"/>
          <w:b/>
          <w:sz w:val="32"/>
          <w:szCs w:val="32"/>
        </w:rPr>
      </w:pPr>
      <w:r w:rsidRPr="00706475">
        <w:rPr>
          <w:rFonts w:ascii="Times New Roman" w:hAnsi="Times New Roman" w:cs="Times New Roman"/>
          <w:b/>
          <w:sz w:val="32"/>
          <w:szCs w:val="32"/>
        </w:rPr>
        <w:t>2. Vybarvi stejnou barvou dvojice, které k sobě patří.</w:t>
      </w:r>
    </w:p>
    <w:p w:rsidR="00D97146" w:rsidRDefault="00D97146" w:rsidP="00D97146">
      <w:pPr>
        <w:rPr>
          <w:rFonts w:ascii="Times New Roman" w:hAnsi="Times New Roman" w:cs="Times New Roman"/>
          <w:b/>
          <w:sz w:val="28"/>
          <w:szCs w:val="28"/>
        </w:rPr>
      </w:pPr>
    </w:p>
    <w:p w:rsidR="00D97146" w:rsidRDefault="00D97146" w:rsidP="00D97146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586"/>
        <w:gridCol w:w="2587"/>
        <w:gridCol w:w="2586"/>
        <w:gridCol w:w="2587"/>
      </w:tblGrid>
      <w:tr w:rsidR="00D97146" w:rsidTr="00D25BB7">
        <w:trPr>
          <w:trHeight w:val="1531"/>
        </w:trPr>
        <w:tc>
          <w:tcPr>
            <w:tcW w:w="2586" w:type="dxa"/>
            <w:shd w:val="clear" w:color="auto" w:fill="FF0000"/>
            <w:vAlign w:val="center"/>
          </w:tcPr>
          <w:p w:rsidR="00D97146" w:rsidRPr="00706475" w:rsidRDefault="00D97146" w:rsidP="00141A1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Karel Čapek</w:t>
            </w:r>
          </w:p>
        </w:tc>
        <w:tc>
          <w:tcPr>
            <w:tcW w:w="2587" w:type="dxa"/>
            <w:shd w:val="clear" w:color="auto" w:fill="FFFF00"/>
            <w:vAlign w:val="center"/>
          </w:tcPr>
          <w:p w:rsidR="00D97146" w:rsidRDefault="00D97146" w:rsidP="00141A1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Spejbl </w:t>
            </w:r>
          </w:p>
          <w:p w:rsidR="00D97146" w:rsidRPr="00706475" w:rsidRDefault="00D97146" w:rsidP="00141A1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a Hurvínek</w:t>
            </w:r>
          </w:p>
        </w:tc>
        <w:tc>
          <w:tcPr>
            <w:tcW w:w="2586" w:type="dxa"/>
            <w:shd w:val="clear" w:color="auto" w:fill="00B0F0"/>
            <w:vAlign w:val="center"/>
          </w:tcPr>
          <w:p w:rsidR="00D97146" w:rsidRPr="00706475" w:rsidRDefault="00D97146" w:rsidP="00141A1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Tomáš Baťa</w:t>
            </w:r>
          </w:p>
        </w:tc>
        <w:tc>
          <w:tcPr>
            <w:tcW w:w="2587" w:type="dxa"/>
            <w:shd w:val="clear" w:color="auto" w:fill="FFC000"/>
            <w:vAlign w:val="center"/>
          </w:tcPr>
          <w:p w:rsidR="00D97146" w:rsidRPr="00706475" w:rsidRDefault="00D97146" w:rsidP="00141A1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Vlasta Burian</w:t>
            </w:r>
          </w:p>
        </w:tc>
      </w:tr>
      <w:tr w:rsidR="00D97146" w:rsidTr="00D25BB7">
        <w:trPr>
          <w:trHeight w:val="1531"/>
        </w:trPr>
        <w:tc>
          <w:tcPr>
            <w:tcW w:w="2586" w:type="dxa"/>
            <w:shd w:val="clear" w:color="auto" w:fill="00B0F0"/>
            <w:vAlign w:val="center"/>
          </w:tcPr>
          <w:p w:rsidR="00D97146" w:rsidRPr="00706475" w:rsidRDefault="00D97146" w:rsidP="00141A1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Zlín</w:t>
            </w:r>
          </w:p>
        </w:tc>
        <w:tc>
          <w:tcPr>
            <w:tcW w:w="2587" w:type="dxa"/>
            <w:shd w:val="clear" w:color="auto" w:fill="92D050"/>
            <w:vAlign w:val="center"/>
          </w:tcPr>
          <w:p w:rsidR="00D97146" w:rsidRPr="00706475" w:rsidRDefault="00D97146" w:rsidP="00141A1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Rychlé šípy</w:t>
            </w:r>
          </w:p>
        </w:tc>
        <w:tc>
          <w:tcPr>
            <w:tcW w:w="2586" w:type="dxa"/>
            <w:shd w:val="clear" w:color="auto" w:fill="C00000"/>
            <w:vAlign w:val="center"/>
          </w:tcPr>
          <w:p w:rsidR="00D97146" w:rsidRPr="00706475" w:rsidRDefault="00D97146" w:rsidP="00141A1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Strahov</w:t>
            </w:r>
          </w:p>
        </w:tc>
        <w:tc>
          <w:tcPr>
            <w:tcW w:w="2587" w:type="dxa"/>
            <w:shd w:val="clear" w:color="auto" w:fill="F2DBDB" w:themeFill="accent2" w:themeFillTint="33"/>
            <w:vAlign w:val="center"/>
          </w:tcPr>
          <w:p w:rsidR="00D97146" w:rsidRPr="00706475" w:rsidRDefault="00D97146" w:rsidP="00141A1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Bylo nás pět</w:t>
            </w:r>
          </w:p>
        </w:tc>
      </w:tr>
      <w:tr w:rsidR="00D97146" w:rsidTr="00D25BB7">
        <w:trPr>
          <w:trHeight w:val="1531"/>
        </w:trPr>
        <w:tc>
          <w:tcPr>
            <w:tcW w:w="2586" w:type="dxa"/>
            <w:shd w:val="clear" w:color="auto" w:fill="FFC000"/>
            <w:vAlign w:val="center"/>
          </w:tcPr>
          <w:p w:rsidR="00D97146" w:rsidRPr="00706475" w:rsidRDefault="00D97146" w:rsidP="00141A1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Filmový herec</w:t>
            </w:r>
          </w:p>
        </w:tc>
        <w:tc>
          <w:tcPr>
            <w:tcW w:w="2587" w:type="dxa"/>
            <w:shd w:val="clear" w:color="auto" w:fill="C00000"/>
            <w:vAlign w:val="center"/>
          </w:tcPr>
          <w:p w:rsidR="00D97146" w:rsidRPr="00706475" w:rsidRDefault="00D97146" w:rsidP="00141A1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Sokolský slet</w:t>
            </w:r>
          </w:p>
        </w:tc>
        <w:tc>
          <w:tcPr>
            <w:tcW w:w="2586" w:type="dxa"/>
            <w:shd w:val="clear" w:color="auto" w:fill="B6DDE8" w:themeFill="accent5" w:themeFillTint="66"/>
            <w:vAlign w:val="center"/>
          </w:tcPr>
          <w:p w:rsidR="00D97146" w:rsidRDefault="00D97146" w:rsidP="00141A1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Povídání </w:t>
            </w:r>
          </w:p>
          <w:p w:rsidR="00D97146" w:rsidRDefault="00D97146" w:rsidP="00141A1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o pejskovi</w:t>
            </w:r>
          </w:p>
          <w:p w:rsidR="00D97146" w:rsidRPr="00706475" w:rsidRDefault="00D97146" w:rsidP="00141A1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a kočičce</w:t>
            </w:r>
          </w:p>
        </w:tc>
        <w:tc>
          <w:tcPr>
            <w:tcW w:w="2587" w:type="dxa"/>
            <w:shd w:val="clear" w:color="auto" w:fill="FFFF00"/>
            <w:vAlign w:val="center"/>
          </w:tcPr>
          <w:p w:rsidR="00D97146" w:rsidRPr="00706475" w:rsidRDefault="00D97146" w:rsidP="00141A1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Josef Skupa</w:t>
            </w:r>
          </w:p>
        </w:tc>
      </w:tr>
      <w:tr w:rsidR="00D97146" w:rsidTr="00D25BB7">
        <w:trPr>
          <w:trHeight w:val="1531"/>
        </w:trPr>
        <w:tc>
          <w:tcPr>
            <w:tcW w:w="2586" w:type="dxa"/>
            <w:shd w:val="clear" w:color="auto" w:fill="B6DDE8" w:themeFill="accent5" w:themeFillTint="66"/>
            <w:vAlign w:val="center"/>
          </w:tcPr>
          <w:p w:rsidR="00D97146" w:rsidRPr="00706475" w:rsidRDefault="00D97146" w:rsidP="00141A1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Josef Čapek</w:t>
            </w:r>
          </w:p>
        </w:tc>
        <w:tc>
          <w:tcPr>
            <w:tcW w:w="2587" w:type="dxa"/>
            <w:shd w:val="clear" w:color="auto" w:fill="F2DBDB" w:themeFill="accent2" w:themeFillTint="33"/>
            <w:vAlign w:val="center"/>
          </w:tcPr>
          <w:p w:rsidR="00D97146" w:rsidRPr="00706475" w:rsidRDefault="00D97146" w:rsidP="00141A1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Karel Poláček</w:t>
            </w:r>
          </w:p>
        </w:tc>
        <w:tc>
          <w:tcPr>
            <w:tcW w:w="2586" w:type="dxa"/>
            <w:shd w:val="clear" w:color="auto" w:fill="92D050"/>
            <w:vAlign w:val="center"/>
          </w:tcPr>
          <w:p w:rsidR="00D97146" w:rsidRPr="00706475" w:rsidRDefault="00D97146" w:rsidP="00141A1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Jaroslav Foglar</w:t>
            </w:r>
          </w:p>
        </w:tc>
        <w:tc>
          <w:tcPr>
            <w:tcW w:w="2587" w:type="dxa"/>
            <w:shd w:val="clear" w:color="auto" w:fill="FF0000"/>
            <w:vAlign w:val="center"/>
          </w:tcPr>
          <w:p w:rsidR="00D97146" w:rsidRPr="00706475" w:rsidRDefault="00D97146" w:rsidP="00141A1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06475">
              <w:rPr>
                <w:rFonts w:ascii="Times New Roman" w:hAnsi="Times New Roman" w:cs="Times New Roman"/>
                <w:b/>
                <w:sz w:val="36"/>
                <w:szCs w:val="36"/>
              </w:rPr>
              <w:t>Dášenka čili život štěněte</w:t>
            </w:r>
          </w:p>
        </w:tc>
      </w:tr>
    </w:tbl>
    <w:p w:rsidR="00D97146" w:rsidRDefault="00D97146" w:rsidP="00D97146">
      <w:pPr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rPr>
          <w:rFonts w:ascii="Times New Roman" w:hAnsi="Times New Roman" w:cs="Times New Roman"/>
          <w:b/>
          <w:sz w:val="28"/>
          <w:szCs w:val="28"/>
        </w:rPr>
      </w:pPr>
    </w:p>
    <w:p w:rsidR="0050364F" w:rsidRDefault="0050364F" w:rsidP="00511DDB">
      <w:pPr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511DDB" w:rsidRPr="00D55B1F" w:rsidRDefault="00511DDB" w:rsidP="00511DDB">
      <w:pPr>
        <w:rPr>
          <w:rFonts w:ascii="Times New Roman" w:hAnsi="Times New Roman" w:cs="Times New Roman"/>
          <w:sz w:val="28"/>
          <w:szCs w:val="28"/>
        </w:rPr>
      </w:pPr>
    </w:p>
    <w:p w:rsidR="00511DDB" w:rsidRPr="00D55B1F" w:rsidRDefault="00511DDB" w:rsidP="00511D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5B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:rsidR="00511DDB" w:rsidRDefault="00D25BB7" w:rsidP="00CA1569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9203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-173990</wp:posOffset>
            </wp:positionV>
            <wp:extent cx="5904230" cy="1285875"/>
            <wp:effectExtent l="19050" t="0" r="1270" b="0"/>
            <wp:wrapTight wrapText="bothSides">
              <wp:wrapPolygon edited="0">
                <wp:start x="-70" y="0"/>
                <wp:lineTo x="-70" y="21440"/>
                <wp:lineTo x="21605" y="21440"/>
                <wp:lineTo x="21605" y="0"/>
                <wp:lineTo x="-70" y="0"/>
              </wp:wrapPolygon>
            </wp:wrapTight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1DDB" w:rsidRPr="00D55B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</w:p>
    <w:p w:rsidR="0050364F" w:rsidRDefault="0050364F" w:rsidP="00511DD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0364F" w:rsidRDefault="0050364F" w:rsidP="00511DD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0364F" w:rsidRPr="00511DDB" w:rsidRDefault="0050364F" w:rsidP="00511DD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25BB7" w:rsidRPr="00330DEA" w:rsidRDefault="00D25BB7" w:rsidP="00D25BB7">
      <w:pPr>
        <w:rPr>
          <w:rFonts w:ascii="Times New Roman" w:hAnsi="Times New Roman" w:cs="Times New Roman"/>
          <w:b/>
          <w:sz w:val="32"/>
          <w:szCs w:val="32"/>
        </w:rPr>
      </w:pPr>
      <w:r w:rsidRPr="00330DEA">
        <w:rPr>
          <w:rFonts w:ascii="Times New Roman" w:hAnsi="Times New Roman" w:cs="Times New Roman"/>
          <w:b/>
          <w:sz w:val="32"/>
          <w:szCs w:val="32"/>
        </w:rPr>
        <w:t>3. Očísluj další důsledky hospodářské krize podle toho, jak na sebe navazovaly.</w:t>
      </w:r>
    </w:p>
    <w:p w:rsidR="00D25BB7" w:rsidRDefault="00D25BB7" w:rsidP="00D25BB7">
      <w:pPr>
        <w:rPr>
          <w:rFonts w:ascii="Times New Roman" w:hAnsi="Times New Roman" w:cs="Times New Roman"/>
          <w:b/>
          <w:sz w:val="28"/>
          <w:szCs w:val="28"/>
        </w:rPr>
      </w:pPr>
    </w:p>
    <w:p w:rsidR="00D25BB7" w:rsidRDefault="00D25BB7" w:rsidP="00D25BB7">
      <w:pPr>
        <w:rPr>
          <w:rFonts w:ascii="Times New Roman" w:hAnsi="Times New Roman" w:cs="Times New Roman"/>
          <w:b/>
          <w:sz w:val="28"/>
          <w:szCs w:val="28"/>
        </w:rPr>
      </w:pPr>
    </w:p>
    <w:p w:rsidR="00D25BB7" w:rsidRDefault="00E97F9F" w:rsidP="00D25B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5</w:t>
      </w:r>
      <w:r w:rsidR="00D25BB7"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="00D25BB7" w:rsidRPr="00330DEA">
        <w:rPr>
          <w:rFonts w:ascii="Times New Roman" w:hAnsi="Times New Roman" w:cs="Times New Roman"/>
          <w:sz w:val="28"/>
          <w:szCs w:val="28"/>
        </w:rPr>
        <w:t>velký zájem o jakoukoli práci</w:t>
      </w:r>
    </w:p>
    <w:p w:rsidR="00D25BB7" w:rsidRDefault="00D25BB7" w:rsidP="00D25B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ab/>
        <w:t>vyrobené zboží se špatně prodává</w:t>
      </w:r>
    </w:p>
    <w:p w:rsidR="00D25BB7" w:rsidRDefault="00D25BB7" w:rsidP="00D25B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4</w:t>
      </w: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propouštění zaměstnanců</w:t>
      </w:r>
    </w:p>
    <w:p w:rsidR="00D25BB7" w:rsidRDefault="00F8747E" w:rsidP="00D25B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6</w:t>
      </w:r>
      <w:r w:rsidR="00D25BB7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D25BB7">
        <w:rPr>
          <w:rFonts w:ascii="Times New Roman" w:hAnsi="Times New Roman" w:cs="Times New Roman"/>
          <w:sz w:val="28"/>
          <w:szCs w:val="28"/>
        </w:rPr>
        <w:t>vysoký počet nezaměstnaných</w:t>
      </w:r>
    </w:p>
    <w:p w:rsidR="00D25BB7" w:rsidRDefault="00D25BB7" w:rsidP="00D25B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ab/>
        <w:t>výdaje podniků na výrobu se nezaplatí</w:t>
      </w:r>
    </w:p>
    <w:p w:rsidR="00D25BB7" w:rsidRDefault="00F8747E" w:rsidP="00D25B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7</w:t>
      </w:r>
      <w:r w:rsidR="00D25BB7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D25BB7">
        <w:rPr>
          <w:rFonts w:ascii="Times New Roman" w:hAnsi="Times New Roman" w:cs="Times New Roman"/>
          <w:sz w:val="28"/>
          <w:szCs w:val="28"/>
        </w:rPr>
        <w:t>mnoho žádostí o podporu v nezaměstnanosti</w:t>
      </w:r>
    </w:p>
    <w:p w:rsidR="00D25BB7" w:rsidRDefault="00F8747E" w:rsidP="00D25B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8</w:t>
      </w:r>
      <w:bookmarkStart w:id="0" w:name="_GoBack"/>
      <w:bookmarkEnd w:id="0"/>
      <w:r w:rsidR="00D25BB7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D25BB7">
        <w:rPr>
          <w:rFonts w:ascii="Times New Roman" w:hAnsi="Times New Roman" w:cs="Times New Roman"/>
          <w:sz w:val="28"/>
          <w:szCs w:val="28"/>
        </w:rPr>
        <w:t>nedostatek peněz na podporu pro všechny</w:t>
      </w:r>
    </w:p>
    <w:p w:rsidR="00D25BB7" w:rsidRPr="00330DEA" w:rsidRDefault="00D25BB7" w:rsidP="00D25B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3</w:t>
      </w: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omezení výroby v podnicích</w:t>
      </w:r>
    </w:p>
    <w:p w:rsidR="00D25BB7" w:rsidRDefault="00D25BB7" w:rsidP="00D25BB7">
      <w:pPr>
        <w:rPr>
          <w:rFonts w:ascii="Times New Roman" w:hAnsi="Times New Roman" w:cs="Times New Roman"/>
          <w:b/>
          <w:sz w:val="28"/>
          <w:szCs w:val="28"/>
        </w:rPr>
      </w:pPr>
    </w:p>
    <w:p w:rsidR="00D25BB7" w:rsidRDefault="00D25BB7" w:rsidP="00D25BB7">
      <w:pPr>
        <w:rPr>
          <w:rFonts w:ascii="Times New Roman" w:hAnsi="Times New Roman" w:cs="Times New Roman"/>
          <w:b/>
          <w:sz w:val="28"/>
          <w:szCs w:val="28"/>
        </w:rPr>
      </w:pPr>
    </w:p>
    <w:p w:rsidR="00D25BB7" w:rsidRDefault="00D25BB7" w:rsidP="00D25BB7">
      <w:pPr>
        <w:rPr>
          <w:rFonts w:ascii="Times New Roman" w:hAnsi="Times New Roman" w:cs="Times New Roman"/>
          <w:b/>
          <w:sz w:val="28"/>
          <w:szCs w:val="28"/>
        </w:rPr>
      </w:pPr>
    </w:p>
    <w:p w:rsidR="00CA1569" w:rsidRDefault="00CA1569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1569" w:rsidRDefault="00CA1569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1569" w:rsidRDefault="00CA1569" w:rsidP="00511D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DB" w:rsidRDefault="00511DDB" w:rsidP="00D55B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</w:p>
    <w:p w:rsid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</w:p>
    <w:p w:rsidR="00D70587" w:rsidRDefault="00D25BB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  <w:r w:rsidRPr="00D25BB7"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lastRenderedPageBreak/>
        <w:drawing>
          <wp:anchor distT="0" distB="0" distL="114300" distR="114300" simplePos="0" relativeHeight="25169408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-21590</wp:posOffset>
            </wp:positionV>
            <wp:extent cx="5904230" cy="1285875"/>
            <wp:effectExtent l="19050" t="0" r="1270" b="0"/>
            <wp:wrapTight wrapText="bothSides">
              <wp:wrapPolygon edited="0">
                <wp:start x="-70" y="0"/>
                <wp:lineTo x="-70" y="21440"/>
                <wp:lineTo x="21605" y="21440"/>
                <wp:lineTo x="21605" y="0"/>
                <wp:lineTo x="-70" y="0"/>
              </wp:wrapPolygon>
            </wp:wrapTight>
            <wp:docPr id="1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7146" w:rsidRDefault="00D97146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</w:p>
    <w:p w:rsidR="00D25BB7" w:rsidRDefault="00D25BB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</w:p>
    <w:p w:rsidR="00D25BB7" w:rsidRDefault="00D25BB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</w:p>
    <w:p w:rsidR="0062268A" w:rsidRDefault="0062268A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  <w:r w:rsidRPr="0062268A">
        <w:rPr>
          <w:rFonts w:ascii="Times New Roman" w:hAnsi="Times New Roman" w:cs="Times New Roman"/>
          <w:b/>
          <w:sz w:val="72"/>
          <w:szCs w:val="72"/>
        </w:rPr>
        <w:t>ZDROJ</w:t>
      </w:r>
      <w:r w:rsidR="007407F4">
        <w:rPr>
          <w:rFonts w:ascii="Times New Roman" w:hAnsi="Times New Roman" w:cs="Times New Roman"/>
          <w:b/>
          <w:sz w:val="72"/>
          <w:szCs w:val="72"/>
        </w:rPr>
        <w:t>E</w:t>
      </w:r>
      <w:r w:rsidRPr="0062268A">
        <w:rPr>
          <w:rFonts w:ascii="Times New Roman" w:hAnsi="Times New Roman" w:cs="Times New Roman"/>
          <w:b/>
          <w:sz w:val="72"/>
          <w:szCs w:val="72"/>
        </w:rPr>
        <w:t>:</w:t>
      </w:r>
    </w:p>
    <w:p w:rsidR="00D25BB7" w:rsidRDefault="00D25BB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</w:p>
    <w:p w:rsidR="00D25BB7" w:rsidRDefault="00D25BB7" w:rsidP="00D25BB7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obrázek</w:t>
      </w:r>
    </w:p>
    <w:p w:rsidR="00D25BB7" w:rsidRDefault="00D25BB7" w:rsidP="00D25BB7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D25BB7" w:rsidRDefault="00D25BB7" w:rsidP="00D25BB7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F41B3C">
        <w:rPr>
          <w:rFonts w:ascii="Times New Roman" w:hAnsi="Times New Roman" w:cs="Times New Roman"/>
          <w:b/>
          <w:sz w:val="36"/>
          <w:szCs w:val="36"/>
        </w:rPr>
        <w:t>http://commons.wikimedia.org/wiki/File:Czechoslovakia_COA_medium.svg</w:t>
      </w:r>
    </w:p>
    <w:p w:rsidR="00D25BB7" w:rsidRDefault="00D25BB7" w:rsidP="00D55B1F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</w:p>
    <w:p w:rsidR="0062268A" w:rsidRPr="00D70587" w:rsidRDefault="0062268A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A263BD" w:rsidRPr="00D70587" w:rsidRDefault="00D70587" w:rsidP="00A263B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70587">
        <w:rPr>
          <w:noProof/>
          <w:sz w:val="36"/>
          <w:szCs w:val="36"/>
          <w:lang w:eastAsia="cs-CZ"/>
        </w:rPr>
        <w:drawing>
          <wp:inline distT="0" distB="0" distL="0" distR="0">
            <wp:extent cx="1047750" cy="1028700"/>
            <wp:effectExtent l="19050" t="0" r="0" b="0"/>
            <wp:docPr id="14" name="obrázek 1" descr="Soubor:Microsoft Word 2013 logo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Microsoft Word 2013 logo.sv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3BD" w:rsidRPr="00D70587" w:rsidRDefault="00D70587" w:rsidP="00D55B1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70587">
        <w:rPr>
          <w:rFonts w:ascii="Times New Roman" w:hAnsi="Times New Roman" w:cs="Times New Roman"/>
          <w:b/>
          <w:sz w:val="36"/>
          <w:szCs w:val="36"/>
        </w:rPr>
        <w:t xml:space="preserve">    Microsoft Office Word 2007</w:t>
      </w:r>
    </w:p>
    <w:sectPr w:rsidR="00A263BD" w:rsidRPr="00D70587" w:rsidSect="0050364F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416ED5"/>
    <w:rsid w:val="001432DF"/>
    <w:rsid w:val="0017054B"/>
    <w:rsid w:val="00330DEA"/>
    <w:rsid w:val="00352990"/>
    <w:rsid w:val="003C3E7B"/>
    <w:rsid w:val="003F5071"/>
    <w:rsid w:val="004071A7"/>
    <w:rsid w:val="00416ED5"/>
    <w:rsid w:val="0050364F"/>
    <w:rsid w:val="005102FE"/>
    <w:rsid w:val="00511DDB"/>
    <w:rsid w:val="00544260"/>
    <w:rsid w:val="00584F67"/>
    <w:rsid w:val="005F61FB"/>
    <w:rsid w:val="0062268A"/>
    <w:rsid w:val="00681E5B"/>
    <w:rsid w:val="00706475"/>
    <w:rsid w:val="007407F4"/>
    <w:rsid w:val="0087024A"/>
    <w:rsid w:val="00A055FB"/>
    <w:rsid w:val="00A263BD"/>
    <w:rsid w:val="00AA353C"/>
    <w:rsid w:val="00B92E25"/>
    <w:rsid w:val="00BB248A"/>
    <w:rsid w:val="00BD4CCB"/>
    <w:rsid w:val="00CA1569"/>
    <w:rsid w:val="00D25BB7"/>
    <w:rsid w:val="00D55B1F"/>
    <w:rsid w:val="00D70587"/>
    <w:rsid w:val="00D97146"/>
    <w:rsid w:val="00DF1D5D"/>
    <w:rsid w:val="00E97F9F"/>
    <w:rsid w:val="00F8747E"/>
    <w:rsid w:val="00FB6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red"/>
    </o:shapedefaults>
    <o:shapelayout v:ext="edit">
      <o:idmap v:ext="edit" data="1"/>
      <o:rules v:ext="edit">
        <o:r id="V:Rule10" type="connector" idref="#_x0000_s1027"/>
        <o:r id="V:Rule11" type="connector" idref="#_x0000_s1026"/>
        <o:r id="V:Rule12" type="connector" idref="#_x0000_s1030"/>
        <o:r id="V:Rule13" type="connector" idref="#_x0000_s1028"/>
        <o:r id="V:Rule14" type="connector" idref="#_x0000_s1029"/>
        <o:r id="V:Rule15" type="connector" idref="#_x0000_s1034"/>
        <o:r id="V:Rule16" type="connector" idref="#_x0000_s1031"/>
        <o:r id="V:Rule17" type="connector" idref="#_x0000_s1032"/>
        <o:r id="V:Rule18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1D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4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4CC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2268A"/>
    <w:rPr>
      <w:color w:val="0000FF" w:themeColor="hyperlink"/>
      <w:u w:val="single"/>
    </w:rPr>
  </w:style>
  <w:style w:type="paragraph" w:customStyle="1" w:styleId="Default">
    <w:name w:val="Default"/>
    <w:rsid w:val="00D705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nweb">
    <w:name w:val="Normal (Web)"/>
    <w:basedOn w:val="Normln"/>
    <w:uiPriority w:val="99"/>
    <w:unhideWhenUsed/>
    <w:rsid w:val="00D70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1432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emf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466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Dum</cp:lastModifiedBy>
  <cp:revision>2</cp:revision>
  <cp:lastPrinted>2014-03-19T08:39:00Z</cp:lastPrinted>
  <dcterms:created xsi:type="dcterms:W3CDTF">2014-03-19T11:19:00Z</dcterms:created>
  <dcterms:modified xsi:type="dcterms:W3CDTF">2014-03-19T11:19:00Z</dcterms:modified>
</cp:coreProperties>
</file>