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319D9" w:rsidRPr="00BE3468" w:rsidRDefault="005319D9" w:rsidP="00EB1E52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5319D9" w:rsidRPr="00BE3468" w:rsidRDefault="005319D9" w:rsidP="00EB1E52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5319D9" w:rsidRPr="00BE3468" w:rsidRDefault="005319D9" w:rsidP="00EB1E52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5319D9" w:rsidRPr="00BE3468" w:rsidRDefault="005319D9" w:rsidP="00420E83">
      <w:pPr>
        <w:spacing w:after="0"/>
        <w:jc w:val="center"/>
        <w:rPr>
          <w:rFonts w:ascii="Times New Roman" w:hAnsi="Times New Roman"/>
          <w:b/>
          <w:sz w:val="52"/>
          <w:szCs w:val="52"/>
          <w:lang w:eastAsia="cs-CZ"/>
        </w:rPr>
      </w:pPr>
      <w:r>
        <w:rPr>
          <w:rFonts w:ascii="Times New Roman" w:hAnsi="Times New Roman"/>
          <w:b/>
          <w:sz w:val="52"/>
          <w:szCs w:val="52"/>
          <w:lang w:eastAsia="cs-CZ"/>
        </w:rPr>
        <w:t>Terminologie řezání a druhů závitů</w:t>
      </w:r>
    </w:p>
    <w:p w:rsidR="005319D9" w:rsidRPr="00BE3468" w:rsidRDefault="005319D9" w:rsidP="009B0ADA">
      <w:pPr>
        <w:spacing w:after="0"/>
        <w:jc w:val="center"/>
        <w:rPr>
          <w:rFonts w:ascii="Times New Roman" w:hAnsi="Times New Roman"/>
          <w:b/>
          <w:sz w:val="52"/>
          <w:szCs w:val="52"/>
        </w:rPr>
      </w:pPr>
      <w:r w:rsidRPr="00BE3468">
        <w:rPr>
          <w:rFonts w:ascii="Times New Roman" w:hAnsi="Times New Roman"/>
          <w:b/>
          <w:bCs/>
          <w:sz w:val="52"/>
          <w:szCs w:val="52"/>
        </w:rPr>
        <w:t>VY_32_ INOVACE _04_</w:t>
      </w:r>
      <w:r>
        <w:rPr>
          <w:rFonts w:ascii="Times New Roman" w:hAnsi="Times New Roman"/>
          <w:b/>
          <w:bCs/>
          <w:sz w:val="52"/>
          <w:szCs w:val="52"/>
        </w:rPr>
        <w:t>077</w:t>
      </w:r>
    </w:p>
    <w:p w:rsidR="005319D9" w:rsidRPr="00BE3468" w:rsidRDefault="005319D9" w:rsidP="00EB1E52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5319D9" w:rsidRPr="00BE3468" w:rsidRDefault="005319D9" w:rsidP="00EB1E52">
      <w:pPr>
        <w:spacing w:after="0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108" w:type="dxa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3402"/>
        <w:gridCol w:w="6521"/>
      </w:tblGrid>
      <w:tr w:rsidR="005319D9" w:rsidRPr="00BE3468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5319D9" w:rsidRPr="00BE3468" w:rsidRDefault="005319D9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BE3468">
              <w:rPr>
                <w:rFonts w:ascii="Times New Roman" w:hAnsi="Times New Roman"/>
                <w:b/>
                <w:bCs/>
                <w:sz w:val="24"/>
                <w:szCs w:val="24"/>
              </w:rPr>
              <w:t>Projekt MŠMT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5319D9" w:rsidRPr="00BE3468" w:rsidRDefault="005319D9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BE3468">
              <w:rPr>
                <w:rFonts w:ascii="Times New Roman" w:hAnsi="Times New Roman"/>
                <w:sz w:val="24"/>
                <w:szCs w:val="24"/>
              </w:rPr>
              <w:t>EU peníze středním školám</w:t>
            </w:r>
          </w:p>
        </w:tc>
      </w:tr>
      <w:tr w:rsidR="005319D9" w:rsidRPr="00BE3468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5319D9" w:rsidRPr="00BE3468" w:rsidRDefault="005319D9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BE3468">
              <w:rPr>
                <w:rFonts w:ascii="Times New Roman" w:hAnsi="Times New Roman"/>
                <w:b/>
                <w:bCs/>
                <w:sz w:val="24"/>
                <w:szCs w:val="24"/>
              </w:rPr>
              <w:t>Název projektu školy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5319D9" w:rsidRPr="00BE3468" w:rsidRDefault="005319D9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BE3468">
              <w:rPr>
                <w:rFonts w:ascii="Times New Roman" w:hAnsi="Times New Roman"/>
                <w:sz w:val="24"/>
                <w:szCs w:val="24"/>
              </w:rPr>
              <w:t>ICT do života školy</w:t>
            </w:r>
          </w:p>
        </w:tc>
      </w:tr>
      <w:tr w:rsidR="005319D9" w:rsidRPr="00BE3468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5319D9" w:rsidRPr="00BE3468" w:rsidRDefault="005319D9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BE3468">
              <w:rPr>
                <w:rFonts w:ascii="Times New Roman" w:hAnsi="Times New Roman"/>
                <w:b/>
                <w:bCs/>
                <w:sz w:val="24"/>
                <w:szCs w:val="24"/>
              </w:rPr>
              <w:t>Registrační číslo projektu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5319D9" w:rsidRPr="00BE3468" w:rsidRDefault="005319D9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BE3468">
              <w:rPr>
                <w:rFonts w:ascii="Times New Roman" w:hAnsi="Times New Roman"/>
                <w:sz w:val="24"/>
                <w:szCs w:val="24"/>
              </w:rPr>
              <w:t>CZ.1.07/1.5.00/34.0771</w:t>
            </w:r>
          </w:p>
        </w:tc>
      </w:tr>
      <w:tr w:rsidR="005319D9" w:rsidRPr="00BE3468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5319D9" w:rsidRPr="00BE3468" w:rsidRDefault="005319D9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BE3468">
              <w:rPr>
                <w:rFonts w:ascii="Times New Roman" w:hAnsi="Times New Roman"/>
                <w:b/>
                <w:bCs/>
                <w:sz w:val="24"/>
                <w:szCs w:val="24"/>
              </w:rPr>
              <w:t>Šablona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5319D9" w:rsidRPr="00BE3468" w:rsidRDefault="005319D9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BE3468">
              <w:rPr>
                <w:rFonts w:ascii="Times New Roman" w:hAnsi="Times New Roman"/>
                <w:sz w:val="24"/>
                <w:szCs w:val="24"/>
              </w:rPr>
              <w:t>III/2</w:t>
            </w:r>
          </w:p>
        </w:tc>
      </w:tr>
      <w:tr w:rsidR="005319D9" w:rsidRPr="00BE3468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5319D9" w:rsidRPr="00BE3468" w:rsidRDefault="005319D9" w:rsidP="00420E83">
            <w:pPr>
              <w:spacing w:after="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BE3468">
              <w:rPr>
                <w:rFonts w:ascii="Times New Roman" w:hAnsi="Times New Roman"/>
                <w:b/>
                <w:bCs/>
                <w:sz w:val="24"/>
                <w:szCs w:val="24"/>
              </w:rPr>
              <w:t>Sada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5319D9" w:rsidRPr="00BE3468" w:rsidRDefault="005319D9" w:rsidP="00EB3D3B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BE3468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</w:tr>
      <w:tr w:rsidR="005319D9" w:rsidRPr="00BE3468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5319D9" w:rsidRPr="00BE3468" w:rsidRDefault="005319D9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BE3468">
              <w:rPr>
                <w:rFonts w:ascii="Times New Roman" w:hAnsi="Times New Roman"/>
                <w:b/>
                <w:bCs/>
                <w:sz w:val="24"/>
                <w:szCs w:val="24"/>
              </w:rPr>
              <w:t>Anotace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5319D9" w:rsidRPr="00BE3468" w:rsidRDefault="005319D9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Přiřazování popisů pomůcek a nástrojů k odborným termínům.</w:t>
            </w:r>
          </w:p>
        </w:tc>
      </w:tr>
      <w:tr w:rsidR="005319D9" w:rsidRPr="00BE3468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5319D9" w:rsidRPr="00BE3468" w:rsidRDefault="005319D9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BE3468">
              <w:rPr>
                <w:rFonts w:ascii="Times New Roman" w:hAnsi="Times New Roman"/>
                <w:b/>
                <w:bCs/>
                <w:sz w:val="24"/>
                <w:szCs w:val="24"/>
              </w:rPr>
              <w:t>Klíčová slova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5319D9" w:rsidRPr="00BE3468" w:rsidRDefault="005319D9" w:rsidP="00E31B15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Závitník, vratidlo, závitové očko, metrický pravý a levý závit.</w:t>
            </w:r>
          </w:p>
        </w:tc>
      </w:tr>
      <w:tr w:rsidR="005319D9" w:rsidRPr="00BE3468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5319D9" w:rsidRPr="00BE3468" w:rsidRDefault="005319D9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BE3468">
              <w:rPr>
                <w:rFonts w:ascii="Times New Roman" w:hAnsi="Times New Roman"/>
                <w:b/>
                <w:bCs/>
                <w:sz w:val="24"/>
                <w:szCs w:val="24"/>
              </w:rPr>
              <w:t>Předmět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5319D9" w:rsidRPr="00BE3468" w:rsidRDefault="005319D9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BE3468">
              <w:rPr>
                <w:rFonts w:ascii="Times New Roman" w:hAnsi="Times New Roman"/>
                <w:sz w:val="24"/>
                <w:szCs w:val="24"/>
              </w:rPr>
              <w:t>Odborný výcvik</w:t>
            </w:r>
          </w:p>
        </w:tc>
      </w:tr>
      <w:tr w:rsidR="005319D9" w:rsidRPr="00BE3468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5319D9" w:rsidRPr="00BE3468" w:rsidRDefault="005319D9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BE3468">
              <w:rPr>
                <w:rFonts w:ascii="Times New Roman" w:hAnsi="Times New Roman"/>
                <w:b/>
                <w:bCs/>
                <w:sz w:val="24"/>
                <w:szCs w:val="24"/>
              </w:rPr>
              <w:t>Autor, spoluautor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5319D9" w:rsidRPr="00BE3468" w:rsidRDefault="005319D9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BE3468">
              <w:rPr>
                <w:rFonts w:ascii="Times New Roman" w:hAnsi="Times New Roman"/>
                <w:sz w:val="24"/>
                <w:szCs w:val="24"/>
              </w:rPr>
              <w:t>Zdeněk Říha</w:t>
            </w:r>
          </w:p>
        </w:tc>
      </w:tr>
      <w:tr w:rsidR="005319D9" w:rsidRPr="00BE3468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5319D9" w:rsidRPr="00BE3468" w:rsidRDefault="005319D9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BE3468">
              <w:rPr>
                <w:rFonts w:ascii="Times New Roman" w:hAnsi="Times New Roman"/>
                <w:b/>
                <w:bCs/>
                <w:sz w:val="24"/>
                <w:szCs w:val="24"/>
              </w:rPr>
              <w:t>Jazyk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5319D9" w:rsidRPr="00BE3468" w:rsidRDefault="005319D9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BE3468">
              <w:rPr>
                <w:rFonts w:ascii="Times New Roman" w:hAnsi="Times New Roman"/>
                <w:sz w:val="24"/>
                <w:szCs w:val="24"/>
              </w:rPr>
              <w:t>Čeština</w:t>
            </w:r>
          </w:p>
        </w:tc>
      </w:tr>
      <w:tr w:rsidR="005319D9" w:rsidRPr="00BE3468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5319D9" w:rsidRPr="00BE3468" w:rsidRDefault="005319D9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BE3468">
              <w:rPr>
                <w:rFonts w:ascii="Times New Roman" w:hAnsi="Times New Roman"/>
                <w:b/>
                <w:bCs/>
                <w:sz w:val="24"/>
                <w:szCs w:val="24"/>
              </w:rPr>
              <w:t>Druh učebního materiálu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5319D9" w:rsidRPr="00BE3468" w:rsidRDefault="005319D9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BE3468">
              <w:rPr>
                <w:rFonts w:ascii="Times New Roman" w:hAnsi="Times New Roman"/>
                <w:sz w:val="24"/>
                <w:szCs w:val="24"/>
              </w:rPr>
              <w:t>Test</w:t>
            </w:r>
          </w:p>
        </w:tc>
      </w:tr>
      <w:tr w:rsidR="005319D9" w:rsidRPr="00BE3468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5319D9" w:rsidRPr="00BE3468" w:rsidRDefault="005319D9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BE3468">
              <w:rPr>
                <w:rFonts w:ascii="Times New Roman" w:hAnsi="Times New Roman"/>
                <w:b/>
                <w:bCs/>
                <w:sz w:val="24"/>
                <w:szCs w:val="24"/>
              </w:rPr>
              <w:t>Potřebné pomůcky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5319D9" w:rsidRPr="00BE3468" w:rsidRDefault="005319D9" w:rsidP="00EB3D3B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BE3468">
              <w:rPr>
                <w:rFonts w:ascii="Times New Roman" w:hAnsi="Times New Roman"/>
                <w:sz w:val="24"/>
                <w:szCs w:val="24"/>
              </w:rPr>
              <w:t>Pracovní listy, psací potřeby</w:t>
            </w:r>
          </w:p>
        </w:tc>
      </w:tr>
      <w:tr w:rsidR="005319D9" w:rsidRPr="00BE3468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5319D9" w:rsidRPr="00BE3468" w:rsidRDefault="005319D9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BE3468">
              <w:rPr>
                <w:rFonts w:ascii="Times New Roman" w:hAnsi="Times New Roman"/>
                <w:b/>
                <w:bCs/>
                <w:sz w:val="24"/>
                <w:szCs w:val="24"/>
              </w:rPr>
              <w:t>Druh interaktivity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5319D9" w:rsidRPr="00BE3468" w:rsidRDefault="005319D9" w:rsidP="002573F4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BE3468">
              <w:rPr>
                <w:rFonts w:ascii="Times New Roman" w:hAnsi="Times New Roman"/>
                <w:sz w:val="24"/>
                <w:szCs w:val="24"/>
              </w:rPr>
              <w:t>Doplňování pracovních listů</w:t>
            </w:r>
          </w:p>
        </w:tc>
      </w:tr>
      <w:tr w:rsidR="005319D9" w:rsidRPr="00BE3468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5319D9" w:rsidRPr="00BE3468" w:rsidRDefault="005319D9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BE3468">
              <w:rPr>
                <w:rFonts w:ascii="Times New Roman" w:hAnsi="Times New Roman"/>
                <w:b/>
                <w:bCs/>
                <w:sz w:val="24"/>
                <w:szCs w:val="24"/>
              </w:rPr>
              <w:t>Stupeň a typ vzdělávání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5319D9" w:rsidRPr="00BE3468" w:rsidRDefault="005319D9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BE3468">
              <w:rPr>
                <w:rFonts w:ascii="Times New Roman" w:hAnsi="Times New Roman"/>
                <w:sz w:val="24"/>
                <w:szCs w:val="24"/>
              </w:rPr>
              <w:t>Střední škola</w:t>
            </w:r>
          </w:p>
        </w:tc>
      </w:tr>
      <w:tr w:rsidR="005319D9" w:rsidRPr="00BE3468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5319D9" w:rsidRPr="00BE3468" w:rsidRDefault="005319D9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BE3468">
              <w:rPr>
                <w:rFonts w:ascii="Times New Roman" w:hAnsi="Times New Roman"/>
                <w:b/>
                <w:bCs/>
                <w:sz w:val="24"/>
                <w:szCs w:val="24"/>
              </w:rPr>
              <w:t>Cílová skupina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5319D9" w:rsidRPr="00BE3468" w:rsidRDefault="005319D9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BE3468">
              <w:rPr>
                <w:rFonts w:ascii="Times New Roman" w:hAnsi="Times New Roman"/>
                <w:sz w:val="24"/>
                <w:szCs w:val="24"/>
              </w:rPr>
              <w:t>1. ročník, žáci 15 – 16 let</w:t>
            </w:r>
          </w:p>
        </w:tc>
      </w:tr>
      <w:tr w:rsidR="005319D9" w:rsidRPr="00BE3468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5319D9" w:rsidRPr="00BE3468" w:rsidRDefault="005319D9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BE3468">
              <w:rPr>
                <w:rFonts w:ascii="Times New Roman" w:hAnsi="Times New Roman"/>
                <w:b/>
                <w:bCs/>
                <w:sz w:val="24"/>
                <w:szCs w:val="24"/>
              </w:rPr>
              <w:t>Speciální vzdělávací potřeby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5319D9" w:rsidRPr="00BE3468" w:rsidRDefault="005319D9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BE3468">
              <w:rPr>
                <w:rFonts w:ascii="Times New Roman" w:hAnsi="Times New Roman"/>
                <w:sz w:val="24"/>
                <w:szCs w:val="24"/>
              </w:rPr>
              <w:t>Ne</w:t>
            </w:r>
          </w:p>
        </w:tc>
      </w:tr>
      <w:tr w:rsidR="005319D9" w:rsidRPr="00BE3468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5319D9" w:rsidRPr="00BE3468" w:rsidRDefault="005319D9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BE3468">
              <w:rPr>
                <w:rFonts w:ascii="Times New Roman" w:hAnsi="Times New Roman"/>
                <w:b/>
                <w:bCs/>
                <w:sz w:val="24"/>
                <w:szCs w:val="24"/>
              </w:rPr>
              <w:t>Zdroje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5319D9" w:rsidRPr="00BE3468" w:rsidRDefault="005319D9" w:rsidP="00FB5354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BE3468">
              <w:rPr>
                <w:rFonts w:ascii="Times New Roman" w:hAnsi="Times New Roman"/>
                <w:sz w:val="24"/>
                <w:szCs w:val="24"/>
              </w:rPr>
              <w:t>Vlastní  SŠST Ústí nad Labem, Čelakovského 5</w:t>
            </w:r>
          </w:p>
        </w:tc>
      </w:tr>
    </w:tbl>
    <w:p w:rsidR="005319D9" w:rsidRPr="00BE3468" w:rsidRDefault="005319D9" w:rsidP="004E0DD0">
      <w:pPr>
        <w:rPr>
          <w:rFonts w:ascii="Times New Roman" w:hAnsi="Times New Roman"/>
          <w:sz w:val="24"/>
          <w:szCs w:val="24"/>
        </w:rPr>
      </w:pPr>
    </w:p>
    <w:p w:rsidR="005319D9" w:rsidRPr="00BE3468" w:rsidRDefault="005319D9" w:rsidP="004E0DD0">
      <w:pPr>
        <w:rPr>
          <w:rFonts w:ascii="Times New Roman" w:hAnsi="Times New Roman"/>
          <w:sz w:val="24"/>
          <w:szCs w:val="24"/>
        </w:rPr>
      </w:pPr>
    </w:p>
    <w:p w:rsidR="005319D9" w:rsidRPr="00BE3468" w:rsidRDefault="005319D9" w:rsidP="004E0DD0">
      <w:pPr>
        <w:rPr>
          <w:rFonts w:ascii="Times New Roman" w:hAnsi="Times New Roman"/>
          <w:sz w:val="24"/>
          <w:szCs w:val="24"/>
        </w:rPr>
      </w:pPr>
    </w:p>
    <w:p w:rsidR="005319D9" w:rsidRPr="00BE3468" w:rsidRDefault="005319D9" w:rsidP="00422A87">
      <w:pPr>
        <w:rPr>
          <w:rFonts w:ascii="Times New Roman" w:hAnsi="Times New Roman"/>
          <w:b/>
          <w:sz w:val="24"/>
          <w:szCs w:val="24"/>
        </w:rPr>
      </w:pPr>
    </w:p>
    <w:p w:rsidR="005319D9" w:rsidRPr="00BE3468" w:rsidRDefault="005319D9" w:rsidP="00422A87">
      <w:pPr>
        <w:rPr>
          <w:rFonts w:ascii="Times New Roman" w:hAnsi="Times New Roman"/>
          <w:b/>
          <w:sz w:val="24"/>
          <w:szCs w:val="24"/>
        </w:rPr>
      </w:pPr>
    </w:p>
    <w:p w:rsidR="005319D9" w:rsidRPr="00CE09EC" w:rsidRDefault="00F954D0" w:rsidP="00E24292">
      <w:pPr>
        <w:ind w:left="1410" w:hanging="1410"/>
        <w:rPr>
          <w:rFonts w:ascii="Times New Roman" w:hAnsi="Times New Roman"/>
          <w:b/>
          <w:i/>
          <w:sz w:val="28"/>
          <w:szCs w:val="28"/>
        </w:rPr>
      </w:pPr>
      <w:r w:rsidRPr="00CE09EC">
        <w:rPr>
          <w:rFonts w:ascii="Times New Roman" w:hAnsi="Times New Roman"/>
          <w:b/>
          <w:i/>
          <w:sz w:val="28"/>
          <w:szCs w:val="28"/>
        </w:rPr>
        <w:lastRenderedPageBreak/>
        <w:t>Přiřaďte k odborným termínům pro závity jejich</w:t>
      </w:r>
      <w:r w:rsidR="005319D9" w:rsidRPr="00CE09EC">
        <w:rPr>
          <w:rFonts w:ascii="Times New Roman" w:hAnsi="Times New Roman"/>
          <w:b/>
          <w:i/>
          <w:sz w:val="28"/>
          <w:szCs w:val="28"/>
        </w:rPr>
        <w:t xml:space="preserve"> správné vysvětlení!</w:t>
      </w:r>
    </w:p>
    <w:tbl>
      <w:tblPr>
        <w:tblW w:w="9000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20"/>
        <w:gridCol w:w="1898"/>
        <w:gridCol w:w="6382"/>
      </w:tblGrid>
      <w:tr w:rsidR="005319D9" w:rsidRPr="00545581" w:rsidTr="00545581">
        <w:trPr>
          <w:trHeight w:val="637"/>
        </w:trPr>
        <w:tc>
          <w:tcPr>
            <w:tcW w:w="720" w:type="dxa"/>
          </w:tcPr>
          <w:p w:rsidR="005319D9" w:rsidRPr="00545581" w:rsidRDefault="005319D9" w:rsidP="00545581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898" w:type="dxa"/>
          </w:tcPr>
          <w:p w:rsidR="005319D9" w:rsidRPr="00545581" w:rsidRDefault="00BA7D7F" w:rsidP="00545581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T</w:t>
            </w:r>
            <w:r w:rsidR="005319D9" w:rsidRPr="00545581">
              <w:rPr>
                <w:rFonts w:ascii="Times New Roman" w:hAnsi="Times New Roman"/>
                <w:b/>
                <w:sz w:val="28"/>
                <w:szCs w:val="28"/>
              </w:rPr>
              <w:t>ermín</w:t>
            </w:r>
          </w:p>
        </w:tc>
        <w:tc>
          <w:tcPr>
            <w:tcW w:w="0" w:type="auto"/>
          </w:tcPr>
          <w:p w:rsidR="005319D9" w:rsidRPr="00545581" w:rsidRDefault="005319D9" w:rsidP="00545581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545581">
              <w:rPr>
                <w:rFonts w:ascii="Times New Roman" w:hAnsi="Times New Roman"/>
                <w:b/>
                <w:sz w:val="28"/>
                <w:szCs w:val="28"/>
              </w:rPr>
              <w:t>Vysvětlení</w:t>
            </w:r>
          </w:p>
        </w:tc>
      </w:tr>
      <w:tr w:rsidR="005319D9" w:rsidRPr="00545581" w:rsidTr="00545581">
        <w:trPr>
          <w:trHeight w:val="273"/>
        </w:trPr>
        <w:tc>
          <w:tcPr>
            <w:tcW w:w="720" w:type="dxa"/>
          </w:tcPr>
          <w:p w:rsidR="005319D9" w:rsidRPr="00545581" w:rsidRDefault="005319D9" w:rsidP="0054558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</w:t>
            </w:r>
            <w:r w:rsidRPr="00545581"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1898" w:type="dxa"/>
          </w:tcPr>
          <w:p w:rsidR="005319D9" w:rsidRPr="00E31B15" w:rsidRDefault="005319D9" w:rsidP="00E31B15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Z</w:t>
            </w:r>
            <w:r w:rsidRPr="00E31B15">
              <w:rPr>
                <w:rFonts w:ascii="Times New Roman" w:hAnsi="Times New Roman"/>
                <w:b/>
                <w:sz w:val="24"/>
                <w:szCs w:val="24"/>
              </w:rPr>
              <w:t>ávit</w:t>
            </w:r>
          </w:p>
        </w:tc>
        <w:tc>
          <w:tcPr>
            <w:tcW w:w="0" w:type="auto"/>
          </w:tcPr>
          <w:p w:rsidR="005319D9" w:rsidRPr="00E31B15" w:rsidRDefault="005319D9" w:rsidP="00CC1302">
            <w:pPr>
              <w:rPr>
                <w:rFonts w:ascii="Times New Roman" w:hAnsi="Times New Roman"/>
                <w:sz w:val="24"/>
                <w:szCs w:val="24"/>
              </w:rPr>
            </w:pPr>
            <w:r w:rsidRPr="00E31B15">
              <w:rPr>
                <w:rFonts w:ascii="Arial Black" w:hAnsi="Arial Black"/>
                <w:sz w:val="24"/>
                <w:szCs w:val="24"/>
              </w:rPr>
              <w:t>O,</w:t>
            </w:r>
            <w:r w:rsidRPr="00E31B15">
              <w:rPr>
                <w:rFonts w:ascii="Times New Roman" w:hAnsi="Times New Roman"/>
                <w:sz w:val="24"/>
                <w:szCs w:val="24"/>
              </w:rPr>
              <w:t xml:space="preserve"> Podobají se kalenému šroubu, který má řezný kužel a p</w:t>
            </w:r>
            <w:r w:rsidRPr="00E31B15">
              <w:rPr>
                <w:rFonts w:ascii="Times New Roman" w:hAnsi="Times New Roman"/>
                <w:sz w:val="24"/>
                <w:szCs w:val="24"/>
              </w:rPr>
              <w:t>o</w:t>
            </w:r>
            <w:r w:rsidRPr="00E31B15">
              <w:rPr>
                <w:rFonts w:ascii="Times New Roman" w:hAnsi="Times New Roman"/>
                <w:sz w:val="24"/>
                <w:szCs w:val="24"/>
              </w:rPr>
              <w:t>délné drážky na odvádění vznikajících třísek. Pro ruční závity se používá trojčlenná sada závitník</w:t>
            </w:r>
            <w:r>
              <w:rPr>
                <w:rFonts w:ascii="Times New Roman" w:hAnsi="Times New Roman"/>
                <w:sz w:val="24"/>
                <w:szCs w:val="24"/>
              </w:rPr>
              <w:t>ů</w:t>
            </w:r>
            <w:r w:rsidRPr="00E31B15">
              <w:rPr>
                <w:rFonts w:ascii="Times New Roman" w:hAnsi="Times New Roman"/>
                <w:sz w:val="24"/>
                <w:szCs w:val="24"/>
              </w:rPr>
              <w:t>, kde první ze sady, ozn</w:t>
            </w:r>
            <w:r w:rsidRPr="00E31B15">
              <w:rPr>
                <w:rFonts w:ascii="Times New Roman" w:hAnsi="Times New Roman"/>
                <w:sz w:val="24"/>
                <w:szCs w:val="24"/>
              </w:rPr>
              <w:t>a</w:t>
            </w:r>
            <w:r w:rsidRPr="00E31B15">
              <w:rPr>
                <w:rFonts w:ascii="Times New Roman" w:hAnsi="Times New Roman"/>
                <w:sz w:val="24"/>
                <w:szCs w:val="24"/>
              </w:rPr>
              <w:t>čený jednou rysko</w:t>
            </w:r>
            <w:r>
              <w:rPr>
                <w:rFonts w:ascii="Times New Roman" w:hAnsi="Times New Roman"/>
                <w:sz w:val="24"/>
                <w:szCs w:val="24"/>
              </w:rPr>
              <w:t>u je předřezávací, druhý se dvěma</w:t>
            </w:r>
            <w:r w:rsidRPr="00E31B15">
              <w:rPr>
                <w:rFonts w:ascii="Times New Roman" w:hAnsi="Times New Roman"/>
                <w:sz w:val="24"/>
                <w:szCs w:val="24"/>
              </w:rPr>
              <w:t xml:space="preserve"> ryskami je řezací a třetí bez rysky je dořezávací (vyhlazovací).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Hlava z</w:t>
            </w:r>
            <w:r>
              <w:rPr>
                <w:rFonts w:ascii="Times New Roman" w:hAnsi="Times New Roman"/>
                <w:sz w:val="24"/>
                <w:szCs w:val="24"/>
              </w:rPr>
              <w:t>á</w:t>
            </w:r>
            <w:r>
              <w:rPr>
                <w:rFonts w:ascii="Times New Roman" w:hAnsi="Times New Roman"/>
                <w:sz w:val="24"/>
                <w:szCs w:val="24"/>
              </w:rPr>
              <w:t>vitníků je zakončena čtyřhranem.</w:t>
            </w:r>
          </w:p>
        </w:tc>
      </w:tr>
      <w:tr w:rsidR="005319D9" w:rsidRPr="00545581" w:rsidTr="00545581">
        <w:trPr>
          <w:trHeight w:val="273"/>
        </w:trPr>
        <w:tc>
          <w:tcPr>
            <w:tcW w:w="720" w:type="dxa"/>
          </w:tcPr>
          <w:p w:rsidR="005319D9" w:rsidRPr="00545581" w:rsidRDefault="005319D9" w:rsidP="00545581">
            <w:pPr>
              <w:ind w:left="1410" w:hanging="141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102</w:t>
            </w:r>
          </w:p>
        </w:tc>
        <w:tc>
          <w:tcPr>
            <w:tcW w:w="1898" w:type="dxa"/>
          </w:tcPr>
          <w:p w:rsidR="005319D9" w:rsidRPr="00E31B15" w:rsidRDefault="005319D9" w:rsidP="00CC1302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E31B15">
              <w:rPr>
                <w:rFonts w:ascii="Times New Roman" w:hAnsi="Times New Roman"/>
                <w:b/>
                <w:sz w:val="24"/>
                <w:szCs w:val="24"/>
              </w:rPr>
              <w:t>Úhel stupání</w:t>
            </w:r>
          </w:p>
        </w:tc>
        <w:tc>
          <w:tcPr>
            <w:tcW w:w="0" w:type="auto"/>
          </w:tcPr>
          <w:p w:rsidR="005319D9" w:rsidRPr="00E31B15" w:rsidRDefault="005319D9" w:rsidP="00CC1302">
            <w:pPr>
              <w:rPr>
                <w:rFonts w:ascii="Times New Roman" w:hAnsi="Times New Roman"/>
                <w:sz w:val="24"/>
                <w:szCs w:val="24"/>
              </w:rPr>
            </w:pPr>
            <w:r w:rsidRPr="00921E68">
              <w:rPr>
                <w:rFonts w:ascii="Arial Black" w:hAnsi="Arial Black"/>
                <w:sz w:val="24"/>
                <w:szCs w:val="24"/>
              </w:rPr>
              <w:t xml:space="preserve">G, </w:t>
            </w:r>
            <w:r w:rsidRPr="00E31B15">
              <w:rPr>
                <w:rFonts w:ascii="Times New Roman" w:hAnsi="Times New Roman"/>
                <w:sz w:val="24"/>
                <w:szCs w:val="24"/>
              </w:rPr>
              <w:t>Závitové očko je nástroj k výrobě vnějších závitů. Jeho kr</w:t>
            </w:r>
            <w:r w:rsidRPr="00E31B15">
              <w:rPr>
                <w:rFonts w:ascii="Times New Roman" w:hAnsi="Times New Roman"/>
                <w:sz w:val="24"/>
                <w:szCs w:val="24"/>
              </w:rPr>
              <w:t>u</w:t>
            </w:r>
            <w:r w:rsidRPr="00E31B15">
              <w:rPr>
                <w:rFonts w:ascii="Times New Roman" w:hAnsi="Times New Roman"/>
                <w:sz w:val="24"/>
                <w:szCs w:val="24"/>
              </w:rPr>
              <w:t>hové čelisti se podobají kalené matici, jejíž závit je přerušen třemi až pěti zářezy, kterými se přivádí řezná kapalina a odvádí třísky.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E31B15">
              <w:rPr>
                <w:rFonts w:ascii="Times New Roman" w:hAnsi="Times New Roman"/>
                <w:sz w:val="24"/>
                <w:szCs w:val="24"/>
              </w:rPr>
              <w:t>Vnitřek „matice“ je kónicky upraven a představuje v sobě všechny tři části závitníků pro vnitřní závity.</w:t>
            </w:r>
          </w:p>
        </w:tc>
      </w:tr>
      <w:tr w:rsidR="005319D9" w:rsidRPr="00545581" w:rsidTr="00545581">
        <w:trPr>
          <w:trHeight w:val="273"/>
        </w:trPr>
        <w:tc>
          <w:tcPr>
            <w:tcW w:w="720" w:type="dxa"/>
          </w:tcPr>
          <w:p w:rsidR="005319D9" w:rsidRPr="00545581" w:rsidRDefault="005319D9" w:rsidP="0054558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103</w:t>
            </w:r>
          </w:p>
        </w:tc>
        <w:tc>
          <w:tcPr>
            <w:tcW w:w="1898" w:type="dxa"/>
          </w:tcPr>
          <w:p w:rsidR="005319D9" w:rsidRPr="00E31B15" w:rsidRDefault="005319D9" w:rsidP="00CC1302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E31B15">
              <w:rPr>
                <w:rFonts w:ascii="Times New Roman" w:hAnsi="Times New Roman"/>
                <w:b/>
                <w:sz w:val="24"/>
                <w:szCs w:val="24"/>
              </w:rPr>
              <w:t>Chod závitu</w:t>
            </w:r>
          </w:p>
        </w:tc>
        <w:tc>
          <w:tcPr>
            <w:tcW w:w="0" w:type="auto"/>
          </w:tcPr>
          <w:p w:rsidR="005319D9" w:rsidRPr="00E31B15" w:rsidRDefault="005319D9" w:rsidP="00CC1302">
            <w:pPr>
              <w:rPr>
                <w:rFonts w:ascii="Times New Roman" w:hAnsi="Times New Roman"/>
                <w:sz w:val="24"/>
                <w:szCs w:val="24"/>
              </w:rPr>
            </w:pPr>
            <w:r w:rsidRPr="00921E68">
              <w:rPr>
                <w:rFonts w:ascii="Arial Black" w:hAnsi="Arial Black"/>
                <w:sz w:val="24"/>
                <w:szCs w:val="24"/>
              </w:rPr>
              <w:t>H,</w:t>
            </w:r>
            <w:r w:rsidRPr="00E31B15">
              <w:rPr>
                <w:rFonts w:ascii="Times New Roman" w:hAnsi="Times New Roman"/>
                <w:sz w:val="24"/>
                <w:szCs w:val="24"/>
              </w:rPr>
              <w:t xml:space="preserve"> Je pomůcka, opatřená otvorem čtvercového průřezu, která se nasazuje na závitník pro vnitřní závit a jehož pomocí dochází k vytváření kruhového pohybu a řezání závitů.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E31B15">
              <w:rPr>
                <w:rFonts w:ascii="Times New Roman" w:hAnsi="Times New Roman"/>
                <w:sz w:val="24"/>
                <w:szCs w:val="24"/>
              </w:rPr>
              <w:t>Pro závitové očko má vratidlo kruhovou dutinu, kam se očko vkládá a upe</w:t>
            </w:r>
            <w:r w:rsidRPr="00E31B15">
              <w:rPr>
                <w:rFonts w:ascii="Times New Roman" w:hAnsi="Times New Roman"/>
                <w:sz w:val="24"/>
                <w:szCs w:val="24"/>
              </w:rPr>
              <w:t>v</w:t>
            </w:r>
            <w:r w:rsidRPr="00E31B15">
              <w:rPr>
                <w:rFonts w:ascii="Times New Roman" w:hAnsi="Times New Roman"/>
                <w:sz w:val="24"/>
                <w:szCs w:val="24"/>
              </w:rPr>
              <w:t>ňuje upínacími šrouby</w:t>
            </w:r>
          </w:p>
        </w:tc>
      </w:tr>
      <w:tr w:rsidR="005319D9" w:rsidRPr="00545581" w:rsidTr="00545581">
        <w:trPr>
          <w:trHeight w:val="273"/>
        </w:trPr>
        <w:tc>
          <w:tcPr>
            <w:tcW w:w="720" w:type="dxa"/>
          </w:tcPr>
          <w:p w:rsidR="005319D9" w:rsidRPr="00545581" w:rsidRDefault="005319D9" w:rsidP="0054558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104</w:t>
            </w:r>
          </w:p>
        </w:tc>
        <w:tc>
          <w:tcPr>
            <w:tcW w:w="1898" w:type="dxa"/>
          </w:tcPr>
          <w:p w:rsidR="005319D9" w:rsidRPr="00E31B15" w:rsidRDefault="005319D9" w:rsidP="00CC1302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E31B15">
              <w:rPr>
                <w:rFonts w:ascii="Times New Roman" w:hAnsi="Times New Roman"/>
                <w:b/>
                <w:sz w:val="24"/>
                <w:szCs w:val="24"/>
              </w:rPr>
              <w:t>Rozteč závitu</w:t>
            </w:r>
          </w:p>
        </w:tc>
        <w:tc>
          <w:tcPr>
            <w:tcW w:w="0" w:type="auto"/>
          </w:tcPr>
          <w:p w:rsidR="005319D9" w:rsidRPr="00E31B15" w:rsidRDefault="005319D9" w:rsidP="002C2453">
            <w:pPr>
              <w:rPr>
                <w:rFonts w:ascii="Times New Roman" w:hAnsi="Times New Roman"/>
                <w:sz w:val="24"/>
                <w:szCs w:val="24"/>
              </w:rPr>
            </w:pPr>
            <w:r w:rsidRPr="00E31B15">
              <w:rPr>
                <w:rFonts w:ascii="Arial Black" w:hAnsi="Arial Black"/>
                <w:sz w:val="24"/>
                <w:szCs w:val="24"/>
              </w:rPr>
              <w:t>D,</w:t>
            </w:r>
            <w:r w:rsidRPr="00E31B15">
              <w:rPr>
                <w:rFonts w:ascii="Times New Roman" w:hAnsi="Times New Roman"/>
                <w:sz w:val="24"/>
                <w:szCs w:val="24"/>
              </w:rPr>
              <w:t xml:space="preserve"> Používá se pro šrouby, které mají snadno pohybovat stro</w:t>
            </w:r>
            <w:r w:rsidRPr="00E31B15">
              <w:rPr>
                <w:rFonts w:ascii="Times New Roman" w:hAnsi="Times New Roman"/>
                <w:sz w:val="24"/>
                <w:szCs w:val="24"/>
              </w:rPr>
              <w:t>j</w:t>
            </w:r>
            <w:r w:rsidRPr="00E31B15">
              <w:rPr>
                <w:rFonts w:ascii="Times New Roman" w:hAnsi="Times New Roman"/>
                <w:sz w:val="24"/>
                <w:szCs w:val="24"/>
              </w:rPr>
              <w:t>ními součástkami a přesně je vést, např. u obráběcích strojů.</w:t>
            </w:r>
            <w:r w:rsidR="00570500">
              <w:rPr>
                <w:rFonts w:ascii="Times New Roman" w:hAnsi="Times New Roman"/>
                <w:sz w:val="24"/>
                <w:szCs w:val="24"/>
              </w:rPr>
              <w:t xml:space="preserve"> Značí se „Tr</w:t>
            </w:r>
            <w:r>
              <w:rPr>
                <w:rFonts w:ascii="Times New Roman" w:hAnsi="Times New Roman"/>
                <w:sz w:val="24"/>
                <w:szCs w:val="24"/>
              </w:rPr>
              <w:t>“ a jeho průměr se udává v mm.</w:t>
            </w:r>
          </w:p>
        </w:tc>
      </w:tr>
      <w:tr w:rsidR="005319D9" w:rsidRPr="00545581" w:rsidTr="00545581">
        <w:trPr>
          <w:trHeight w:val="273"/>
        </w:trPr>
        <w:tc>
          <w:tcPr>
            <w:tcW w:w="720" w:type="dxa"/>
          </w:tcPr>
          <w:p w:rsidR="005319D9" w:rsidRPr="00545581" w:rsidRDefault="005319D9" w:rsidP="0054558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105</w:t>
            </w:r>
          </w:p>
        </w:tc>
        <w:tc>
          <w:tcPr>
            <w:tcW w:w="1898" w:type="dxa"/>
          </w:tcPr>
          <w:p w:rsidR="005319D9" w:rsidRPr="00E31B15" w:rsidRDefault="005319D9" w:rsidP="00CC1302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E31B15">
              <w:rPr>
                <w:rFonts w:ascii="Times New Roman" w:hAnsi="Times New Roman"/>
                <w:b/>
                <w:sz w:val="24"/>
                <w:szCs w:val="24"/>
              </w:rPr>
              <w:t>Jednoduchý</w:t>
            </w:r>
          </w:p>
          <w:p w:rsidR="005319D9" w:rsidRPr="00E31B15" w:rsidRDefault="005319D9" w:rsidP="00CC1302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E31B15">
              <w:rPr>
                <w:rFonts w:ascii="Times New Roman" w:hAnsi="Times New Roman"/>
                <w:b/>
                <w:sz w:val="24"/>
                <w:szCs w:val="24"/>
              </w:rPr>
              <w:t xml:space="preserve">    chod</w:t>
            </w:r>
          </w:p>
        </w:tc>
        <w:tc>
          <w:tcPr>
            <w:tcW w:w="0" w:type="auto"/>
          </w:tcPr>
          <w:p w:rsidR="005319D9" w:rsidRPr="00E31B15" w:rsidRDefault="005319D9" w:rsidP="00CC1302">
            <w:pPr>
              <w:rPr>
                <w:rFonts w:ascii="Times New Roman" w:hAnsi="Times New Roman"/>
                <w:sz w:val="24"/>
                <w:szCs w:val="24"/>
              </w:rPr>
            </w:pPr>
            <w:r w:rsidRPr="00E31B15">
              <w:rPr>
                <w:rFonts w:ascii="Arial Black" w:hAnsi="Arial Black"/>
                <w:sz w:val="24"/>
                <w:szCs w:val="24"/>
              </w:rPr>
              <w:t>N,</w:t>
            </w:r>
            <w:r w:rsidRPr="00E31B15">
              <w:rPr>
                <w:rFonts w:ascii="Times New Roman" w:hAnsi="Times New Roman"/>
                <w:sz w:val="24"/>
                <w:szCs w:val="24"/>
              </w:rPr>
              <w:t xml:space="preserve"> Používá se u strojů, kde je třeba zachytit jednostranné </w:t>
            </w:r>
            <w:r>
              <w:rPr>
                <w:rFonts w:ascii="Times New Roman" w:hAnsi="Times New Roman"/>
                <w:sz w:val="24"/>
                <w:szCs w:val="24"/>
              </w:rPr>
              <w:t>velké zatížení,</w:t>
            </w:r>
            <w:r w:rsidRPr="00E31B15">
              <w:rPr>
                <w:rFonts w:ascii="Times New Roman" w:hAnsi="Times New Roman"/>
                <w:sz w:val="24"/>
                <w:szCs w:val="24"/>
              </w:rPr>
              <w:t xml:space="preserve"> např. u lisů.</w:t>
            </w:r>
            <w:r w:rsidR="00570500">
              <w:rPr>
                <w:rFonts w:ascii="Times New Roman" w:hAnsi="Times New Roman"/>
                <w:sz w:val="24"/>
                <w:szCs w:val="24"/>
              </w:rPr>
              <w:t xml:space="preserve"> Značí se „S</w:t>
            </w:r>
            <w:r>
              <w:rPr>
                <w:rFonts w:ascii="Times New Roman" w:hAnsi="Times New Roman"/>
                <w:sz w:val="24"/>
                <w:szCs w:val="24"/>
              </w:rPr>
              <w:t>“ a jeho průměr se udává v mm.</w:t>
            </w:r>
          </w:p>
        </w:tc>
      </w:tr>
      <w:tr w:rsidR="005319D9" w:rsidRPr="00545581" w:rsidTr="00545581">
        <w:trPr>
          <w:trHeight w:val="273"/>
        </w:trPr>
        <w:tc>
          <w:tcPr>
            <w:tcW w:w="720" w:type="dxa"/>
          </w:tcPr>
          <w:p w:rsidR="005319D9" w:rsidRPr="00545581" w:rsidRDefault="005319D9" w:rsidP="0054558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106</w:t>
            </w:r>
          </w:p>
        </w:tc>
        <w:tc>
          <w:tcPr>
            <w:tcW w:w="1898" w:type="dxa"/>
          </w:tcPr>
          <w:p w:rsidR="005319D9" w:rsidRPr="00E31B15" w:rsidRDefault="005319D9" w:rsidP="00CC1302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E31B15">
              <w:rPr>
                <w:rFonts w:ascii="Times New Roman" w:hAnsi="Times New Roman"/>
                <w:b/>
                <w:sz w:val="24"/>
                <w:szCs w:val="24"/>
              </w:rPr>
              <w:t>Více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chodý </w:t>
            </w:r>
            <w:r w:rsidRPr="00E31B15">
              <w:rPr>
                <w:rFonts w:ascii="Times New Roman" w:hAnsi="Times New Roman"/>
                <w:b/>
                <w:sz w:val="24"/>
                <w:szCs w:val="24"/>
              </w:rPr>
              <w:t>závit</w:t>
            </w:r>
          </w:p>
        </w:tc>
        <w:tc>
          <w:tcPr>
            <w:tcW w:w="0" w:type="auto"/>
          </w:tcPr>
          <w:p w:rsidR="005319D9" w:rsidRPr="00E31B15" w:rsidRDefault="005319D9" w:rsidP="00CC1302">
            <w:pPr>
              <w:rPr>
                <w:rFonts w:ascii="Times New Roman" w:hAnsi="Times New Roman"/>
                <w:sz w:val="24"/>
                <w:szCs w:val="24"/>
              </w:rPr>
            </w:pPr>
            <w:r w:rsidRPr="00921E68">
              <w:rPr>
                <w:rFonts w:ascii="Arial Black" w:hAnsi="Arial Black"/>
                <w:sz w:val="24"/>
                <w:szCs w:val="24"/>
              </w:rPr>
              <w:t>E,</w:t>
            </w:r>
            <w:r w:rsidRPr="00E31B15">
              <w:rPr>
                <w:rFonts w:ascii="Times New Roman" w:hAnsi="Times New Roman"/>
                <w:sz w:val="24"/>
                <w:szCs w:val="24"/>
              </w:rPr>
              <w:t xml:space="preserve"> Je určen pro součásti fungující za ztížených podmínek, např. znečištění. Používá se </w:t>
            </w:r>
            <w:r w:rsidR="00570500">
              <w:rPr>
                <w:rFonts w:ascii="Times New Roman" w:hAnsi="Times New Roman"/>
                <w:sz w:val="24"/>
                <w:szCs w:val="24"/>
              </w:rPr>
              <w:t xml:space="preserve">např. </w:t>
            </w:r>
            <w:r w:rsidRPr="00E31B15">
              <w:rPr>
                <w:rFonts w:ascii="Times New Roman" w:hAnsi="Times New Roman"/>
                <w:sz w:val="24"/>
                <w:szCs w:val="24"/>
              </w:rPr>
              <w:t xml:space="preserve">u </w:t>
            </w:r>
            <w:r w:rsidR="00570500">
              <w:rPr>
                <w:rFonts w:ascii="Times New Roman" w:hAnsi="Times New Roman"/>
                <w:sz w:val="24"/>
                <w:szCs w:val="24"/>
              </w:rPr>
              <w:t xml:space="preserve">žárovek nebo </w:t>
            </w:r>
            <w:r w:rsidRPr="00E31B15">
              <w:rPr>
                <w:rFonts w:ascii="Times New Roman" w:hAnsi="Times New Roman"/>
                <w:sz w:val="24"/>
                <w:szCs w:val="24"/>
              </w:rPr>
              <w:t>spojek železničních vagonů.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Zn</w:t>
            </w:r>
            <w:r>
              <w:rPr>
                <w:rFonts w:ascii="Times New Roman" w:hAnsi="Times New Roman"/>
                <w:sz w:val="24"/>
                <w:szCs w:val="24"/>
              </w:rPr>
              <w:t>a</w:t>
            </w:r>
            <w:r>
              <w:rPr>
                <w:rFonts w:ascii="Times New Roman" w:hAnsi="Times New Roman"/>
                <w:sz w:val="24"/>
                <w:szCs w:val="24"/>
              </w:rPr>
              <w:t>čí se „Rd“</w:t>
            </w:r>
          </w:p>
        </w:tc>
      </w:tr>
    </w:tbl>
    <w:p w:rsidR="005319D9" w:rsidRDefault="005319D9" w:rsidP="00494AE9">
      <w:pPr>
        <w:rPr>
          <w:rFonts w:ascii="Times New Roman" w:hAnsi="Times New Roman"/>
          <w:b/>
          <w:sz w:val="24"/>
          <w:szCs w:val="24"/>
        </w:rPr>
      </w:pPr>
    </w:p>
    <w:tbl>
      <w:tblPr>
        <w:tblW w:w="9000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94"/>
        <w:gridCol w:w="1976"/>
        <w:gridCol w:w="6430"/>
      </w:tblGrid>
      <w:tr w:rsidR="00F954D0" w:rsidRPr="00545581" w:rsidTr="00F954D0">
        <w:trPr>
          <w:trHeight w:val="637"/>
        </w:trPr>
        <w:tc>
          <w:tcPr>
            <w:tcW w:w="627" w:type="dxa"/>
          </w:tcPr>
          <w:p w:rsidR="00F954D0" w:rsidRPr="00545581" w:rsidRDefault="00F954D0" w:rsidP="00CC1302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976" w:type="dxa"/>
          </w:tcPr>
          <w:p w:rsidR="00F954D0" w:rsidRPr="00545581" w:rsidRDefault="00BA7D7F" w:rsidP="0092151F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T</w:t>
            </w:r>
            <w:r w:rsidR="00F954D0" w:rsidRPr="00545581">
              <w:rPr>
                <w:rFonts w:ascii="Times New Roman" w:hAnsi="Times New Roman"/>
                <w:b/>
                <w:sz w:val="28"/>
                <w:szCs w:val="28"/>
              </w:rPr>
              <w:t>ermín</w:t>
            </w:r>
          </w:p>
        </w:tc>
        <w:tc>
          <w:tcPr>
            <w:tcW w:w="0" w:type="auto"/>
          </w:tcPr>
          <w:p w:rsidR="00F954D0" w:rsidRPr="00545581" w:rsidRDefault="00F954D0" w:rsidP="0092151F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545581">
              <w:rPr>
                <w:rFonts w:ascii="Times New Roman" w:hAnsi="Times New Roman"/>
                <w:b/>
                <w:sz w:val="28"/>
                <w:szCs w:val="28"/>
              </w:rPr>
              <w:t>Vysvětlení</w:t>
            </w:r>
          </w:p>
        </w:tc>
      </w:tr>
      <w:tr w:rsidR="005319D9" w:rsidRPr="00545581" w:rsidTr="00F954D0">
        <w:trPr>
          <w:trHeight w:val="273"/>
        </w:trPr>
        <w:tc>
          <w:tcPr>
            <w:tcW w:w="627" w:type="dxa"/>
          </w:tcPr>
          <w:p w:rsidR="005319D9" w:rsidRPr="00545581" w:rsidRDefault="005319D9" w:rsidP="00743541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107</w:t>
            </w:r>
          </w:p>
        </w:tc>
        <w:tc>
          <w:tcPr>
            <w:tcW w:w="1976" w:type="dxa"/>
          </w:tcPr>
          <w:p w:rsidR="005319D9" w:rsidRPr="00E31B15" w:rsidRDefault="005319D9" w:rsidP="002C245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E31B15">
              <w:rPr>
                <w:rFonts w:ascii="Times New Roman" w:hAnsi="Times New Roman"/>
                <w:b/>
                <w:sz w:val="24"/>
                <w:szCs w:val="24"/>
              </w:rPr>
              <w:t>Metrický závit</w:t>
            </w:r>
          </w:p>
        </w:tc>
        <w:tc>
          <w:tcPr>
            <w:tcW w:w="6397" w:type="dxa"/>
          </w:tcPr>
          <w:p w:rsidR="005319D9" w:rsidRPr="00E31B15" w:rsidRDefault="005319D9" w:rsidP="002C2453">
            <w:pPr>
              <w:rPr>
                <w:rFonts w:ascii="Times New Roman" w:hAnsi="Times New Roman"/>
                <w:sz w:val="24"/>
                <w:szCs w:val="24"/>
              </w:rPr>
            </w:pPr>
            <w:r w:rsidRPr="00921E68">
              <w:rPr>
                <w:rFonts w:ascii="Arial Black" w:hAnsi="Arial Black"/>
                <w:sz w:val="24"/>
                <w:szCs w:val="24"/>
              </w:rPr>
              <w:t>L,</w:t>
            </w:r>
            <w:r w:rsidRPr="00E31B15">
              <w:rPr>
                <w:rFonts w:ascii="Times New Roman" w:hAnsi="Times New Roman"/>
                <w:sz w:val="24"/>
                <w:szCs w:val="24"/>
              </w:rPr>
              <w:t xml:space="preserve"> Je nejobvyklejší druh závitu. Jeho vrcholový úhel je 60° a stoupání je normalizováno.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Značí se „M“ a průměr závitu se udává v mm.</w:t>
            </w:r>
          </w:p>
        </w:tc>
      </w:tr>
      <w:tr w:rsidR="005319D9" w:rsidRPr="00545581" w:rsidTr="00F954D0">
        <w:trPr>
          <w:trHeight w:val="273"/>
        </w:trPr>
        <w:tc>
          <w:tcPr>
            <w:tcW w:w="627" w:type="dxa"/>
          </w:tcPr>
          <w:p w:rsidR="005319D9" w:rsidRPr="00545581" w:rsidRDefault="005319D9" w:rsidP="002C245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108</w:t>
            </w:r>
          </w:p>
        </w:tc>
        <w:tc>
          <w:tcPr>
            <w:tcW w:w="1976" w:type="dxa"/>
          </w:tcPr>
          <w:p w:rsidR="005319D9" w:rsidRPr="00E31B15" w:rsidRDefault="005319D9" w:rsidP="002C245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E31B15">
              <w:rPr>
                <w:rFonts w:ascii="Times New Roman" w:hAnsi="Times New Roman"/>
                <w:b/>
                <w:sz w:val="24"/>
                <w:szCs w:val="24"/>
              </w:rPr>
              <w:t>Pravý závit</w:t>
            </w:r>
          </w:p>
        </w:tc>
        <w:tc>
          <w:tcPr>
            <w:tcW w:w="6397" w:type="dxa"/>
          </w:tcPr>
          <w:p w:rsidR="005319D9" w:rsidRPr="00E31B15" w:rsidRDefault="005319D9" w:rsidP="002C2453">
            <w:pPr>
              <w:rPr>
                <w:rFonts w:ascii="Times New Roman" w:hAnsi="Times New Roman"/>
                <w:sz w:val="24"/>
                <w:szCs w:val="24"/>
              </w:rPr>
            </w:pPr>
            <w:r w:rsidRPr="00921E68">
              <w:rPr>
                <w:rFonts w:ascii="Arial Black" w:hAnsi="Arial Black"/>
                <w:sz w:val="24"/>
                <w:szCs w:val="24"/>
              </w:rPr>
              <w:t>B,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Jeho šroubovice </w:t>
            </w:r>
            <w:r w:rsidRPr="00E31B15">
              <w:rPr>
                <w:rFonts w:ascii="Times New Roman" w:hAnsi="Times New Roman"/>
                <w:sz w:val="24"/>
                <w:szCs w:val="24"/>
              </w:rPr>
              <w:t>stoupá zleva doprava a matice i šroub se otáčejí ve směru hodinových ručiček.</w:t>
            </w:r>
          </w:p>
        </w:tc>
      </w:tr>
      <w:tr w:rsidR="005319D9" w:rsidRPr="00545581" w:rsidTr="00F954D0">
        <w:trPr>
          <w:trHeight w:val="273"/>
        </w:trPr>
        <w:tc>
          <w:tcPr>
            <w:tcW w:w="627" w:type="dxa"/>
          </w:tcPr>
          <w:p w:rsidR="005319D9" w:rsidRPr="00545581" w:rsidRDefault="005319D9" w:rsidP="00CC1302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109</w:t>
            </w:r>
          </w:p>
        </w:tc>
        <w:tc>
          <w:tcPr>
            <w:tcW w:w="1976" w:type="dxa"/>
          </w:tcPr>
          <w:p w:rsidR="005319D9" w:rsidRPr="00E31B15" w:rsidRDefault="005319D9" w:rsidP="00CC1302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E31B15">
              <w:rPr>
                <w:rFonts w:ascii="Times New Roman" w:hAnsi="Times New Roman"/>
                <w:b/>
                <w:sz w:val="24"/>
                <w:szCs w:val="24"/>
              </w:rPr>
              <w:t>Levý závit</w:t>
            </w:r>
          </w:p>
        </w:tc>
        <w:tc>
          <w:tcPr>
            <w:tcW w:w="0" w:type="auto"/>
          </w:tcPr>
          <w:p w:rsidR="005319D9" w:rsidRPr="00E31B15" w:rsidRDefault="005319D9" w:rsidP="00CC130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Arial Black" w:hAnsi="Arial Black"/>
                <w:sz w:val="24"/>
                <w:szCs w:val="24"/>
              </w:rPr>
              <w:t>P</w:t>
            </w:r>
            <w:r w:rsidRPr="00921E68">
              <w:rPr>
                <w:rFonts w:ascii="Arial Black" w:hAnsi="Arial Black"/>
                <w:sz w:val="24"/>
                <w:szCs w:val="24"/>
              </w:rPr>
              <w:t>,</w:t>
            </w:r>
            <w:r w:rsidRPr="00E31B15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 </w:t>
            </w:r>
            <w:r w:rsidRPr="00E31B15">
              <w:rPr>
                <w:rFonts w:ascii="Times New Roman" w:hAnsi="Times New Roman"/>
                <w:sz w:val="24"/>
                <w:szCs w:val="24"/>
              </w:rPr>
              <w:t>Je vzdálenost mezi dvěma sousedními chody závitu.</w:t>
            </w:r>
          </w:p>
        </w:tc>
      </w:tr>
      <w:tr w:rsidR="005319D9" w:rsidRPr="00545581" w:rsidTr="00F954D0">
        <w:trPr>
          <w:trHeight w:val="273"/>
        </w:trPr>
        <w:tc>
          <w:tcPr>
            <w:tcW w:w="627" w:type="dxa"/>
          </w:tcPr>
          <w:p w:rsidR="005319D9" w:rsidRPr="00545581" w:rsidRDefault="005319D9" w:rsidP="00CC1302">
            <w:pPr>
              <w:ind w:left="1410" w:hanging="141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110</w:t>
            </w:r>
          </w:p>
        </w:tc>
        <w:tc>
          <w:tcPr>
            <w:tcW w:w="1976" w:type="dxa"/>
          </w:tcPr>
          <w:p w:rsidR="005319D9" w:rsidRPr="00E31B15" w:rsidRDefault="005319D9" w:rsidP="00CC1302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E31B15">
              <w:rPr>
                <w:rFonts w:ascii="Times New Roman" w:hAnsi="Times New Roman"/>
                <w:b/>
                <w:sz w:val="24"/>
                <w:szCs w:val="24"/>
              </w:rPr>
              <w:t>Whitworthův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E31B15">
              <w:rPr>
                <w:rFonts w:ascii="Times New Roman" w:hAnsi="Times New Roman"/>
                <w:b/>
                <w:sz w:val="24"/>
                <w:szCs w:val="24"/>
              </w:rPr>
              <w:t>závit</w:t>
            </w:r>
          </w:p>
        </w:tc>
        <w:tc>
          <w:tcPr>
            <w:tcW w:w="0" w:type="auto"/>
          </w:tcPr>
          <w:p w:rsidR="005319D9" w:rsidRPr="00E31B15" w:rsidRDefault="005319D9" w:rsidP="00CC1302">
            <w:pPr>
              <w:rPr>
                <w:rFonts w:ascii="Times New Roman" w:hAnsi="Times New Roman"/>
                <w:sz w:val="24"/>
                <w:szCs w:val="24"/>
              </w:rPr>
            </w:pPr>
            <w:r w:rsidRPr="00E31B15">
              <w:rPr>
                <w:rFonts w:ascii="Arial Black" w:hAnsi="Arial Black"/>
                <w:sz w:val="24"/>
                <w:szCs w:val="24"/>
              </w:rPr>
              <w:t>M,</w:t>
            </w:r>
            <w:r w:rsidRPr="00E31B15">
              <w:rPr>
                <w:rFonts w:ascii="Times New Roman" w:hAnsi="Times New Roman"/>
                <w:sz w:val="24"/>
                <w:szCs w:val="24"/>
              </w:rPr>
              <w:t xml:space="preserve"> Je obdobný s metrickým závitem. Rozdíl je v tom, že vrch</w:t>
            </w:r>
            <w:r w:rsidRPr="00E31B15">
              <w:rPr>
                <w:rFonts w:ascii="Times New Roman" w:hAnsi="Times New Roman"/>
                <w:sz w:val="24"/>
                <w:szCs w:val="24"/>
              </w:rPr>
              <w:t>o</w:t>
            </w:r>
            <w:r w:rsidRPr="00E31B15">
              <w:rPr>
                <w:rFonts w:ascii="Times New Roman" w:hAnsi="Times New Roman"/>
                <w:sz w:val="24"/>
                <w:szCs w:val="24"/>
              </w:rPr>
              <w:t>lový úhel je 55° a jeho vrcholy jsou zaobleny.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Značí se „W“ a průměr se udává v palcích.</w:t>
            </w:r>
          </w:p>
        </w:tc>
      </w:tr>
      <w:tr w:rsidR="005319D9" w:rsidRPr="00545581" w:rsidTr="00F954D0">
        <w:trPr>
          <w:trHeight w:val="273"/>
        </w:trPr>
        <w:tc>
          <w:tcPr>
            <w:tcW w:w="627" w:type="dxa"/>
          </w:tcPr>
          <w:p w:rsidR="005319D9" w:rsidRPr="00545581" w:rsidRDefault="005319D9" w:rsidP="00CC1302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111</w:t>
            </w:r>
          </w:p>
        </w:tc>
        <w:tc>
          <w:tcPr>
            <w:tcW w:w="1976" w:type="dxa"/>
          </w:tcPr>
          <w:p w:rsidR="005319D9" w:rsidRPr="00E31B15" w:rsidRDefault="005319D9" w:rsidP="00CC1302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E31B15">
              <w:rPr>
                <w:rFonts w:ascii="Times New Roman" w:hAnsi="Times New Roman"/>
                <w:b/>
                <w:sz w:val="24"/>
                <w:szCs w:val="24"/>
              </w:rPr>
              <w:t>Li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choběž</w:t>
            </w:r>
            <w:r w:rsidRPr="00E31B15">
              <w:rPr>
                <w:rFonts w:ascii="Times New Roman" w:hAnsi="Times New Roman"/>
                <w:b/>
                <w:sz w:val="24"/>
                <w:szCs w:val="24"/>
              </w:rPr>
              <w:t>níkový rovno-ramenný závit</w:t>
            </w:r>
          </w:p>
        </w:tc>
        <w:tc>
          <w:tcPr>
            <w:tcW w:w="0" w:type="auto"/>
          </w:tcPr>
          <w:p w:rsidR="005319D9" w:rsidRPr="00E31B15" w:rsidRDefault="005319D9" w:rsidP="00CC1302">
            <w:pPr>
              <w:rPr>
                <w:rFonts w:ascii="Times New Roman" w:hAnsi="Times New Roman"/>
                <w:sz w:val="24"/>
                <w:szCs w:val="24"/>
              </w:rPr>
            </w:pPr>
            <w:r w:rsidRPr="00921E68">
              <w:rPr>
                <w:rFonts w:ascii="Arial Black" w:hAnsi="Arial Black"/>
                <w:sz w:val="24"/>
                <w:szCs w:val="24"/>
              </w:rPr>
              <w:t>A,</w:t>
            </w:r>
            <w:r w:rsidRPr="00E31B15">
              <w:rPr>
                <w:rFonts w:ascii="Times New Roman" w:hAnsi="Times New Roman"/>
                <w:sz w:val="24"/>
                <w:szCs w:val="24"/>
              </w:rPr>
              <w:t xml:space="preserve"> Je představován navinutím nakloněné přímky kolem povrchu válce. Vzniká tak šroubovice.</w:t>
            </w:r>
          </w:p>
        </w:tc>
      </w:tr>
      <w:tr w:rsidR="005319D9" w:rsidRPr="00545581" w:rsidTr="00F954D0">
        <w:trPr>
          <w:trHeight w:val="273"/>
        </w:trPr>
        <w:tc>
          <w:tcPr>
            <w:tcW w:w="627" w:type="dxa"/>
          </w:tcPr>
          <w:p w:rsidR="005319D9" w:rsidRPr="00545581" w:rsidRDefault="005319D9" w:rsidP="00CC1302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112</w:t>
            </w:r>
          </w:p>
        </w:tc>
        <w:tc>
          <w:tcPr>
            <w:tcW w:w="1976" w:type="dxa"/>
          </w:tcPr>
          <w:p w:rsidR="005319D9" w:rsidRPr="00E31B15" w:rsidRDefault="005319D9" w:rsidP="00CC1302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Lichoběž</w:t>
            </w:r>
            <w:r w:rsidRPr="00E31B15">
              <w:rPr>
                <w:rFonts w:ascii="Times New Roman" w:hAnsi="Times New Roman"/>
                <w:b/>
                <w:sz w:val="24"/>
                <w:szCs w:val="24"/>
              </w:rPr>
              <w:t>níkový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nerovno</w:t>
            </w:r>
            <w:r w:rsidRPr="00E31B15">
              <w:rPr>
                <w:rFonts w:ascii="Times New Roman" w:hAnsi="Times New Roman"/>
                <w:b/>
                <w:sz w:val="24"/>
                <w:szCs w:val="24"/>
              </w:rPr>
              <w:t>ramenný závit</w:t>
            </w:r>
          </w:p>
        </w:tc>
        <w:tc>
          <w:tcPr>
            <w:tcW w:w="0" w:type="auto"/>
          </w:tcPr>
          <w:p w:rsidR="005319D9" w:rsidRPr="00E31B15" w:rsidRDefault="005319D9" w:rsidP="00CC1302">
            <w:pPr>
              <w:rPr>
                <w:rFonts w:ascii="Times New Roman" w:hAnsi="Times New Roman"/>
                <w:sz w:val="24"/>
                <w:szCs w:val="24"/>
              </w:rPr>
            </w:pPr>
            <w:r w:rsidRPr="00921E68">
              <w:rPr>
                <w:rFonts w:ascii="Arial Black" w:hAnsi="Arial Black"/>
                <w:sz w:val="24"/>
                <w:szCs w:val="24"/>
              </w:rPr>
              <w:t>K,</w:t>
            </w:r>
            <w:r w:rsidRPr="00E31B15">
              <w:rPr>
                <w:rFonts w:ascii="Times New Roman" w:hAnsi="Times New Roman"/>
                <w:sz w:val="24"/>
                <w:szCs w:val="24"/>
              </w:rPr>
              <w:t xml:space="preserve"> Je závislý na stoupání šroubovice. Úhly stoupání jsou no</w:t>
            </w:r>
            <w:r w:rsidRPr="00E31B15">
              <w:rPr>
                <w:rFonts w:ascii="Times New Roman" w:hAnsi="Times New Roman"/>
                <w:sz w:val="24"/>
                <w:szCs w:val="24"/>
              </w:rPr>
              <w:t>r</w:t>
            </w:r>
            <w:r w:rsidRPr="00E31B15">
              <w:rPr>
                <w:rFonts w:ascii="Times New Roman" w:hAnsi="Times New Roman"/>
                <w:sz w:val="24"/>
                <w:szCs w:val="24"/>
              </w:rPr>
              <w:t>malizovány.</w:t>
            </w:r>
          </w:p>
        </w:tc>
      </w:tr>
      <w:tr w:rsidR="005319D9" w:rsidRPr="00545581" w:rsidTr="00F954D0">
        <w:trPr>
          <w:trHeight w:val="273"/>
        </w:trPr>
        <w:tc>
          <w:tcPr>
            <w:tcW w:w="627" w:type="dxa"/>
          </w:tcPr>
          <w:p w:rsidR="005319D9" w:rsidRPr="00545581" w:rsidRDefault="005319D9" w:rsidP="00CC1302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113</w:t>
            </w:r>
          </w:p>
        </w:tc>
        <w:tc>
          <w:tcPr>
            <w:tcW w:w="1976" w:type="dxa"/>
          </w:tcPr>
          <w:p w:rsidR="005319D9" w:rsidRPr="00E31B15" w:rsidRDefault="005319D9" w:rsidP="00CC1302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E31B15">
              <w:rPr>
                <w:rFonts w:ascii="Times New Roman" w:hAnsi="Times New Roman"/>
                <w:b/>
                <w:sz w:val="24"/>
                <w:szCs w:val="24"/>
              </w:rPr>
              <w:t>Oblý závit</w:t>
            </w:r>
          </w:p>
        </w:tc>
        <w:tc>
          <w:tcPr>
            <w:tcW w:w="0" w:type="auto"/>
          </w:tcPr>
          <w:p w:rsidR="005319D9" w:rsidRPr="00E31B15" w:rsidRDefault="005319D9" w:rsidP="00CC1302">
            <w:pPr>
              <w:rPr>
                <w:rFonts w:ascii="Times New Roman" w:hAnsi="Times New Roman"/>
                <w:sz w:val="24"/>
                <w:szCs w:val="24"/>
              </w:rPr>
            </w:pPr>
            <w:r w:rsidRPr="00921E68">
              <w:rPr>
                <w:rFonts w:ascii="Arial Black" w:hAnsi="Arial Black"/>
                <w:sz w:val="24"/>
                <w:szCs w:val="24"/>
              </w:rPr>
              <w:t>C,</w:t>
            </w:r>
            <w:r w:rsidRPr="00E31B15">
              <w:rPr>
                <w:rFonts w:ascii="Times New Roman" w:hAnsi="Times New Roman"/>
                <w:sz w:val="24"/>
                <w:szCs w:val="24"/>
              </w:rPr>
              <w:t xml:space="preserve"> Představuje jedno ovinutí závitu okolo válce.</w:t>
            </w:r>
          </w:p>
        </w:tc>
      </w:tr>
      <w:tr w:rsidR="005319D9" w:rsidRPr="00545581" w:rsidTr="00F954D0">
        <w:trPr>
          <w:trHeight w:val="273"/>
        </w:trPr>
        <w:tc>
          <w:tcPr>
            <w:tcW w:w="627" w:type="dxa"/>
          </w:tcPr>
          <w:p w:rsidR="005319D9" w:rsidRPr="00545581" w:rsidRDefault="005319D9" w:rsidP="00CC1302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114</w:t>
            </w:r>
          </w:p>
        </w:tc>
        <w:tc>
          <w:tcPr>
            <w:tcW w:w="1976" w:type="dxa"/>
          </w:tcPr>
          <w:p w:rsidR="005319D9" w:rsidRPr="00E31B15" w:rsidRDefault="005319D9" w:rsidP="00CC1302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E31B15">
              <w:rPr>
                <w:rFonts w:ascii="Times New Roman" w:hAnsi="Times New Roman"/>
                <w:b/>
                <w:sz w:val="24"/>
                <w:szCs w:val="24"/>
              </w:rPr>
              <w:t>Závitníky pro vnitřní závit</w:t>
            </w:r>
          </w:p>
        </w:tc>
        <w:tc>
          <w:tcPr>
            <w:tcW w:w="0" w:type="auto"/>
          </w:tcPr>
          <w:p w:rsidR="005319D9" w:rsidRPr="00E31B15" w:rsidRDefault="005319D9" w:rsidP="00CC1302">
            <w:pPr>
              <w:rPr>
                <w:rFonts w:ascii="Times New Roman" w:hAnsi="Times New Roman"/>
                <w:sz w:val="24"/>
                <w:szCs w:val="24"/>
              </w:rPr>
            </w:pPr>
            <w:r w:rsidRPr="00921E68">
              <w:rPr>
                <w:rFonts w:ascii="Arial Black" w:hAnsi="Arial Black"/>
                <w:sz w:val="24"/>
                <w:szCs w:val="24"/>
              </w:rPr>
              <w:t>J,</w:t>
            </w:r>
            <w:r w:rsidRPr="00E31B15">
              <w:rPr>
                <w:rFonts w:ascii="Times New Roman" w:hAnsi="Times New Roman"/>
                <w:sz w:val="24"/>
                <w:szCs w:val="24"/>
              </w:rPr>
              <w:t xml:space="preserve"> Má opačnou konstrukci, stoupá tedy zprava doleva.</w:t>
            </w:r>
          </w:p>
          <w:p w:rsidR="005319D9" w:rsidRPr="00E31B15" w:rsidRDefault="005319D9" w:rsidP="00CC130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319D9" w:rsidRPr="00545581" w:rsidTr="00F954D0">
        <w:trPr>
          <w:trHeight w:val="273"/>
        </w:trPr>
        <w:tc>
          <w:tcPr>
            <w:tcW w:w="627" w:type="dxa"/>
          </w:tcPr>
          <w:p w:rsidR="005319D9" w:rsidRPr="00545581" w:rsidRDefault="005319D9" w:rsidP="00CC1302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115</w:t>
            </w:r>
          </w:p>
        </w:tc>
        <w:tc>
          <w:tcPr>
            <w:tcW w:w="1976" w:type="dxa"/>
          </w:tcPr>
          <w:p w:rsidR="005319D9" w:rsidRPr="00E31B15" w:rsidRDefault="005319D9" w:rsidP="00CC1302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E31B15">
              <w:rPr>
                <w:rFonts w:ascii="Times New Roman" w:hAnsi="Times New Roman"/>
                <w:b/>
                <w:sz w:val="24"/>
                <w:szCs w:val="24"/>
              </w:rPr>
              <w:t>Závitové očko</w:t>
            </w:r>
          </w:p>
        </w:tc>
        <w:tc>
          <w:tcPr>
            <w:tcW w:w="0" w:type="auto"/>
          </w:tcPr>
          <w:p w:rsidR="005319D9" w:rsidRPr="00E31B15" w:rsidRDefault="005319D9" w:rsidP="00CC1302">
            <w:pPr>
              <w:rPr>
                <w:rFonts w:ascii="Times New Roman" w:hAnsi="Times New Roman"/>
                <w:sz w:val="24"/>
                <w:szCs w:val="24"/>
              </w:rPr>
            </w:pPr>
            <w:r w:rsidRPr="00921E68">
              <w:rPr>
                <w:rFonts w:ascii="Arial Black" w:hAnsi="Arial Black"/>
                <w:sz w:val="24"/>
                <w:szCs w:val="24"/>
              </w:rPr>
              <w:t>F,</w:t>
            </w:r>
            <w:r w:rsidRPr="00E31B15">
              <w:rPr>
                <w:rFonts w:ascii="Times New Roman" w:hAnsi="Times New Roman"/>
                <w:sz w:val="24"/>
                <w:szCs w:val="24"/>
              </w:rPr>
              <w:t xml:space="preserve"> Na válci šroubu </w:t>
            </w:r>
            <w:r>
              <w:rPr>
                <w:rFonts w:ascii="Times New Roman" w:hAnsi="Times New Roman"/>
                <w:sz w:val="24"/>
                <w:szCs w:val="24"/>
              </w:rPr>
              <w:t>je navinuta pouze jedna šroubov</w:t>
            </w:r>
            <w:r w:rsidRPr="00E31B15">
              <w:rPr>
                <w:rFonts w:ascii="Times New Roman" w:hAnsi="Times New Roman"/>
                <w:sz w:val="24"/>
                <w:szCs w:val="24"/>
              </w:rPr>
              <w:t>ice. Po c</w:t>
            </w:r>
            <w:r w:rsidRPr="00E31B15">
              <w:rPr>
                <w:rFonts w:ascii="Times New Roman" w:hAnsi="Times New Roman"/>
                <w:sz w:val="24"/>
                <w:szCs w:val="24"/>
              </w:rPr>
              <w:t>e</w:t>
            </w:r>
            <w:r w:rsidRPr="00E31B15">
              <w:rPr>
                <w:rFonts w:ascii="Times New Roman" w:hAnsi="Times New Roman"/>
                <w:sz w:val="24"/>
                <w:szCs w:val="24"/>
              </w:rPr>
              <w:t>lém obvodu válce je pouze jeden začátek závitu.</w:t>
            </w:r>
          </w:p>
        </w:tc>
      </w:tr>
      <w:tr w:rsidR="005319D9" w:rsidRPr="00545581" w:rsidTr="00F954D0">
        <w:trPr>
          <w:trHeight w:val="273"/>
        </w:trPr>
        <w:tc>
          <w:tcPr>
            <w:tcW w:w="627" w:type="dxa"/>
          </w:tcPr>
          <w:p w:rsidR="005319D9" w:rsidRPr="00545581" w:rsidRDefault="005319D9" w:rsidP="00CC1302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116</w:t>
            </w:r>
          </w:p>
        </w:tc>
        <w:tc>
          <w:tcPr>
            <w:tcW w:w="1976" w:type="dxa"/>
          </w:tcPr>
          <w:p w:rsidR="005319D9" w:rsidRPr="00E31B15" w:rsidRDefault="005319D9" w:rsidP="00E31B15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E31B15">
              <w:rPr>
                <w:rFonts w:ascii="Times New Roman" w:hAnsi="Times New Roman"/>
                <w:b/>
                <w:sz w:val="24"/>
                <w:szCs w:val="24"/>
              </w:rPr>
              <w:t>Vratidlo</w:t>
            </w:r>
          </w:p>
        </w:tc>
        <w:tc>
          <w:tcPr>
            <w:tcW w:w="0" w:type="auto"/>
          </w:tcPr>
          <w:p w:rsidR="005319D9" w:rsidRPr="00E31B15" w:rsidRDefault="005319D9" w:rsidP="00CC1302">
            <w:pPr>
              <w:rPr>
                <w:rFonts w:ascii="Times New Roman" w:hAnsi="Times New Roman"/>
                <w:sz w:val="24"/>
                <w:szCs w:val="24"/>
              </w:rPr>
            </w:pPr>
            <w:r w:rsidRPr="00921E68">
              <w:rPr>
                <w:rFonts w:ascii="Arial Black" w:hAnsi="Arial Black"/>
                <w:sz w:val="24"/>
                <w:szCs w:val="24"/>
              </w:rPr>
              <w:t>I,</w:t>
            </w:r>
            <w:r w:rsidRPr="00E31B15">
              <w:rPr>
                <w:rFonts w:ascii="Times New Roman" w:hAnsi="Times New Roman"/>
                <w:sz w:val="24"/>
                <w:szCs w:val="24"/>
              </w:rPr>
              <w:t xml:space="preserve"> Vícechodý závit představuje dvě nebo více šroubovic, nat</w:t>
            </w:r>
            <w:r w:rsidRPr="00E31B15">
              <w:rPr>
                <w:rFonts w:ascii="Times New Roman" w:hAnsi="Times New Roman"/>
                <w:sz w:val="24"/>
                <w:szCs w:val="24"/>
              </w:rPr>
              <w:t>o</w:t>
            </w:r>
            <w:r w:rsidRPr="00E31B15">
              <w:rPr>
                <w:rFonts w:ascii="Times New Roman" w:hAnsi="Times New Roman"/>
                <w:sz w:val="24"/>
                <w:szCs w:val="24"/>
              </w:rPr>
              <w:t>čených po obvodu válce. Má tedy dva, tři nebo více počátků.</w:t>
            </w:r>
          </w:p>
        </w:tc>
      </w:tr>
    </w:tbl>
    <w:p w:rsidR="005319D9" w:rsidRDefault="005319D9" w:rsidP="00494AE9">
      <w:pPr>
        <w:rPr>
          <w:rFonts w:ascii="Times New Roman" w:hAnsi="Times New Roman"/>
          <w:b/>
          <w:sz w:val="24"/>
          <w:szCs w:val="24"/>
        </w:rPr>
      </w:pPr>
    </w:p>
    <w:p w:rsidR="00BA7D7F" w:rsidRDefault="00BA7D7F" w:rsidP="00494AE9">
      <w:pPr>
        <w:rPr>
          <w:rFonts w:ascii="Times New Roman" w:hAnsi="Times New Roman"/>
          <w:b/>
          <w:sz w:val="24"/>
          <w:szCs w:val="24"/>
        </w:rPr>
      </w:pPr>
    </w:p>
    <w:p w:rsidR="005319D9" w:rsidRDefault="005319D9" w:rsidP="00494AE9">
      <w:pPr>
        <w:rPr>
          <w:rFonts w:ascii="Times New Roman" w:hAnsi="Times New Roman"/>
          <w:b/>
          <w:sz w:val="24"/>
          <w:szCs w:val="24"/>
        </w:rPr>
      </w:pPr>
    </w:p>
    <w:p w:rsidR="005319D9" w:rsidRPr="00BA7D7F" w:rsidRDefault="005319D9" w:rsidP="00E31B15">
      <w:pPr>
        <w:rPr>
          <w:rFonts w:ascii="Times New Roman" w:hAnsi="Times New Roman"/>
          <w:b/>
          <w:i/>
          <w:sz w:val="28"/>
          <w:szCs w:val="28"/>
        </w:rPr>
      </w:pPr>
      <w:r w:rsidRPr="00BA7D7F">
        <w:rPr>
          <w:rFonts w:ascii="Times New Roman" w:hAnsi="Times New Roman"/>
          <w:b/>
          <w:i/>
          <w:sz w:val="28"/>
          <w:szCs w:val="28"/>
        </w:rPr>
        <w:lastRenderedPageBreak/>
        <w:t xml:space="preserve">Odborné termíny pro kapitolu řezání a druhy závitů - </w:t>
      </w:r>
      <w:r w:rsidRPr="00BA7D7F">
        <w:rPr>
          <w:rFonts w:ascii="Times New Roman" w:hAnsi="Times New Roman"/>
          <w:b/>
          <w:i/>
          <w:caps/>
          <w:sz w:val="28"/>
          <w:szCs w:val="28"/>
        </w:rPr>
        <w:t>Řešení</w:t>
      </w:r>
    </w:p>
    <w:tbl>
      <w:tblPr>
        <w:tblW w:w="9000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20"/>
        <w:gridCol w:w="1898"/>
        <w:gridCol w:w="6382"/>
      </w:tblGrid>
      <w:tr w:rsidR="005319D9" w:rsidRPr="00545581" w:rsidTr="00CC1302">
        <w:trPr>
          <w:trHeight w:val="637"/>
        </w:trPr>
        <w:tc>
          <w:tcPr>
            <w:tcW w:w="720" w:type="dxa"/>
          </w:tcPr>
          <w:p w:rsidR="005319D9" w:rsidRPr="00545581" w:rsidRDefault="005319D9" w:rsidP="00CC1302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898" w:type="dxa"/>
          </w:tcPr>
          <w:p w:rsidR="005319D9" w:rsidRPr="00545581" w:rsidRDefault="00BA7D7F" w:rsidP="00CC1302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T</w:t>
            </w:r>
            <w:r w:rsidR="005319D9" w:rsidRPr="00545581">
              <w:rPr>
                <w:rFonts w:ascii="Times New Roman" w:hAnsi="Times New Roman"/>
                <w:b/>
                <w:sz w:val="28"/>
                <w:szCs w:val="28"/>
              </w:rPr>
              <w:t>ermín</w:t>
            </w:r>
          </w:p>
        </w:tc>
        <w:tc>
          <w:tcPr>
            <w:tcW w:w="0" w:type="auto"/>
          </w:tcPr>
          <w:p w:rsidR="005319D9" w:rsidRPr="00545581" w:rsidRDefault="005319D9" w:rsidP="00CC1302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545581">
              <w:rPr>
                <w:rFonts w:ascii="Times New Roman" w:hAnsi="Times New Roman"/>
                <w:b/>
                <w:sz w:val="28"/>
                <w:szCs w:val="28"/>
              </w:rPr>
              <w:t>Vysvětlení</w:t>
            </w:r>
          </w:p>
        </w:tc>
      </w:tr>
      <w:tr w:rsidR="005319D9" w:rsidRPr="00E31B15" w:rsidTr="00CC1302">
        <w:trPr>
          <w:trHeight w:val="273"/>
        </w:trPr>
        <w:tc>
          <w:tcPr>
            <w:tcW w:w="720" w:type="dxa"/>
          </w:tcPr>
          <w:p w:rsidR="005319D9" w:rsidRPr="00545581" w:rsidRDefault="005319D9" w:rsidP="00DD748F">
            <w:pPr>
              <w:ind w:left="1410" w:hanging="141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101</w:t>
            </w:r>
          </w:p>
        </w:tc>
        <w:tc>
          <w:tcPr>
            <w:tcW w:w="1898" w:type="dxa"/>
          </w:tcPr>
          <w:p w:rsidR="005319D9" w:rsidRPr="00E31B15" w:rsidRDefault="005319D9" w:rsidP="00CC1302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Z</w:t>
            </w:r>
            <w:r w:rsidRPr="00E31B15">
              <w:rPr>
                <w:rFonts w:ascii="Times New Roman" w:hAnsi="Times New Roman"/>
                <w:b/>
                <w:sz w:val="24"/>
                <w:szCs w:val="24"/>
              </w:rPr>
              <w:t>ávit</w:t>
            </w:r>
          </w:p>
        </w:tc>
        <w:tc>
          <w:tcPr>
            <w:tcW w:w="0" w:type="auto"/>
          </w:tcPr>
          <w:p w:rsidR="005319D9" w:rsidRPr="00E31B15" w:rsidRDefault="005319D9" w:rsidP="00CC1302">
            <w:pPr>
              <w:rPr>
                <w:rFonts w:ascii="Times New Roman" w:hAnsi="Times New Roman"/>
                <w:sz w:val="24"/>
                <w:szCs w:val="24"/>
              </w:rPr>
            </w:pPr>
            <w:r w:rsidRPr="00921E68">
              <w:rPr>
                <w:rFonts w:ascii="Arial Black" w:hAnsi="Arial Black"/>
                <w:sz w:val="24"/>
                <w:szCs w:val="24"/>
              </w:rPr>
              <w:t>A,</w:t>
            </w:r>
            <w:r w:rsidRPr="00E31B15">
              <w:rPr>
                <w:rFonts w:ascii="Times New Roman" w:hAnsi="Times New Roman"/>
                <w:sz w:val="24"/>
                <w:szCs w:val="24"/>
              </w:rPr>
              <w:t xml:space="preserve"> Je představován navinutím nakloněné přímky kolem p</w:t>
            </w:r>
            <w:r w:rsidRPr="00E31B15">
              <w:rPr>
                <w:rFonts w:ascii="Times New Roman" w:hAnsi="Times New Roman"/>
                <w:sz w:val="24"/>
                <w:szCs w:val="24"/>
              </w:rPr>
              <w:t>o</w:t>
            </w:r>
            <w:r w:rsidRPr="00E31B15">
              <w:rPr>
                <w:rFonts w:ascii="Times New Roman" w:hAnsi="Times New Roman"/>
                <w:sz w:val="24"/>
                <w:szCs w:val="24"/>
              </w:rPr>
              <w:t>vrchu válce. Vzniká tak šroubovice.</w:t>
            </w:r>
          </w:p>
        </w:tc>
      </w:tr>
      <w:tr w:rsidR="005319D9" w:rsidRPr="00E31B15" w:rsidTr="00CC1302">
        <w:trPr>
          <w:trHeight w:val="273"/>
        </w:trPr>
        <w:tc>
          <w:tcPr>
            <w:tcW w:w="720" w:type="dxa"/>
          </w:tcPr>
          <w:p w:rsidR="005319D9" w:rsidRPr="00545581" w:rsidRDefault="005319D9" w:rsidP="00DD748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102</w:t>
            </w:r>
          </w:p>
        </w:tc>
        <w:tc>
          <w:tcPr>
            <w:tcW w:w="1898" w:type="dxa"/>
          </w:tcPr>
          <w:p w:rsidR="005319D9" w:rsidRPr="00E31B15" w:rsidRDefault="005319D9" w:rsidP="00CC1302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E31B15">
              <w:rPr>
                <w:rFonts w:ascii="Times New Roman" w:hAnsi="Times New Roman"/>
                <w:b/>
                <w:sz w:val="24"/>
                <w:szCs w:val="24"/>
              </w:rPr>
              <w:t>Úhel stupání</w:t>
            </w:r>
          </w:p>
        </w:tc>
        <w:tc>
          <w:tcPr>
            <w:tcW w:w="0" w:type="auto"/>
          </w:tcPr>
          <w:p w:rsidR="005319D9" w:rsidRPr="00E31B15" w:rsidRDefault="005319D9" w:rsidP="00CC1302">
            <w:pPr>
              <w:rPr>
                <w:rFonts w:ascii="Times New Roman" w:hAnsi="Times New Roman"/>
                <w:sz w:val="24"/>
                <w:szCs w:val="24"/>
              </w:rPr>
            </w:pPr>
            <w:r w:rsidRPr="00921E68">
              <w:rPr>
                <w:rFonts w:ascii="Arial Black" w:hAnsi="Arial Black"/>
                <w:sz w:val="24"/>
                <w:szCs w:val="24"/>
              </w:rPr>
              <w:t>K,</w:t>
            </w:r>
            <w:r w:rsidRPr="00E31B15">
              <w:rPr>
                <w:rFonts w:ascii="Times New Roman" w:hAnsi="Times New Roman"/>
                <w:sz w:val="24"/>
                <w:szCs w:val="24"/>
              </w:rPr>
              <w:t xml:space="preserve"> Je závislý na stoupání šroubovice. Úhly stoupání jsou no</w:t>
            </w:r>
            <w:r w:rsidRPr="00E31B15">
              <w:rPr>
                <w:rFonts w:ascii="Times New Roman" w:hAnsi="Times New Roman"/>
                <w:sz w:val="24"/>
                <w:szCs w:val="24"/>
              </w:rPr>
              <w:t>r</w:t>
            </w:r>
            <w:r w:rsidRPr="00E31B15">
              <w:rPr>
                <w:rFonts w:ascii="Times New Roman" w:hAnsi="Times New Roman"/>
                <w:sz w:val="24"/>
                <w:szCs w:val="24"/>
              </w:rPr>
              <w:t>malizovány.</w:t>
            </w:r>
          </w:p>
        </w:tc>
      </w:tr>
      <w:tr w:rsidR="005319D9" w:rsidRPr="00E31B15" w:rsidTr="00CC1302">
        <w:trPr>
          <w:trHeight w:val="273"/>
        </w:trPr>
        <w:tc>
          <w:tcPr>
            <w:tcW w:w="720" w:type="dxa"/>
          </w:tcPr>
          <w:p w:rsidR="005319D9" w:rsidRPr="00545581" w:rsidRDefault="005319D9" w:rsidP="00DD748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103</w:t>
            </w:r>
          </w:p>
        </w:tc>
        <w:tc>
          <w:tcPr>
            <w:tcW w:w="1898" w:type="dxa"/>
          </w:tcPr>
          <w:p w:rsidR="005319D9" w:rsidRPr="00E31B15" w:rsidRDefault="005319D9" w:rsidP="00CC1302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E31B15">
              <w:rPr>
                <w:rFonts w:ascii="Times New Roman" w:hAnsi="Times New Roman"/>
                <w:b/>
                <w:sz w:val="24"/>
                <w:szCs w:val="24"/>
              </w:rPr>
              <w:t>Chod závitu</w:t>
            </w:r>
          </w:p>
        </w:tc>
        <w:tc>
          <w:tcPr>
            <w:tcW w:w="0" w:type="auto"/>
          </w:tcPr>
          <w:p w:rsidR="005319D9" w:rsidRPr="00E31B15" w:rsidRDefault="005319D9" w:rsidP="00CC1302">
            <w:pPr>
              <w:rPr>
                <w:rFonts w:ascii="Times New Roman" w:hAnsi="Times New Roman"/>
                <w:sz w:val="24"/>
                <w:szCs w:val="24"/>
              </w:rPr>
            </w:pPr>
            <w:r w:rsidRPr="00921E68">
              <w:rPr>
                <w:rFonts w:ascii="Arial Black" w:hAnsi="Arial Black"/>
                <w:sz w:val="24"/>
                <w:szCs w:val="24"/>
              </w:rPr>
              <w:t xml:space="preserve">C, </w:t>
            </w:r>
            <w:r w:rsidRPr="00E31B15">
              <w:rPr>
                <w:rFonts w:ascii="Times New Roman" w:hAnsi="Times New Roman"/>
                <w:sz w:val="24"/>
                <w:szCs w:val="24"/>
              </w:rPr>
              <w:t>Představuje jedno ovinutí závitu okolo válce.</w:t>
            </w:r>
          </w:p>
        </w:tc>
      </w:tr>
      <w:tr w:rsidR="005319D9" w:rsidRPr="00E31B15" w:rsidTr="00CC1302">
        <w:trPr>
          <w:trHeight w:val="273"/>
        </w:trPr>
        <w:tc>
          <w:tcPr>
            <w:tcW w:w="720" w:type="dxa"/>
          </w:tcPr>
          <w:p w:rsidR="005319D9" w:rsidRPr="00545581" w:rsidRDefault="005319D9" w:rsidP="00DD748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104</w:t>
            </w:r>
          </w:p>
        </w:tc>
        <w:tc>
          <w:tcPr>
            <w:tcW w:w="1898" w:type="dxa"/>
          </w:tcPr>
          <w:p w:rsidR="005319D9" w:rsidRPr="00E31B15" w:rsidRDefault="005319D9" w:rsidP="00CC1302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E31B15">
              <w:rPr>
                <w:rFonts w:ascii="Times New Roman" w:hAnsi="Times New Roman"/>
                <w:b/>
                <w:sz w:val="24"/>
                <w:szCs w:val="24"/>
              </w:rPr>
              <w:t>Rozteč závitu</w:t>
            </w:r>
          </w:p>
        </w:tc>
        <w:tc>
          <w:tcPr>
            <w:tcW w:w="0" w:type="auto"/>
          </w:tcPr>
          <w:p w:rsidR="005319D9" w:rsidRPr="00E31B15" w:rsidRDefault="005319D9" w:rsidP="00CC130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Arial Black" w:hAnsi="Arial Black"/>
                <w:sz w:val="24"/>
                <w:szCs w:val="24"/>
              </w:rPr>
              <w:t>P</w:t>
            </w:r>
            <w:r w:rsidRPr="00921E68">
              <w:rPr>
                <w:rFonts w:ascii="Arial Black" w:hAnsi="Arial Black"/>
                <w:sz w:val="24"/>
                <w:szCs w:val="24"/>
              </w:rPr>
              <w:t>,</w:t>
            </w:r>
            <w:r w:rsidRPr="00E31B15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 </w:t>
            </w:r>
            <w:r w:rsidRPr="00E31B15">
              <w:rPr>
                <w:rFonts w:ascii="Times New Roman" w:hAnsi="Times New Roman"/>
                <w:sz w:val="24"/>
                <w:szCs w:val="24"/>
              </w:rPr>
              <w:t>Je vzdálenost mezi dvěma sousedními chody závitu.</w:t>
            </w:r>
          </w:p>
        </w:tc>
      </w:tr>
      <w:tr w:rsidR="005319D9" w:rsidRPr="00E31B15" w:rsidTr="00CC1302">
        <w:trPr>
          <w:trHeight w:val="273"/>
        </w:trPr>
        <w:tc>
          <w:tcPr>
            <w:tcW w:w="720" w:type="dxa"/>
          </w:tcPr>
          <w:p w:rsidR="005319D9" w:rsidRPr="00545581" w:rsidRDefault="005319D9" w:rsidP="00DD748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105</w:t>
            </w:r>
          </w:p>
        </w:tc>
        <w:tc>
          <w:tcPr>
            <w:tcW w:w="1898" w:type="dxa"/>
          </w:tcPr>
          <w:p w:rsidR="005319D9" w:rsidRPr="00E31B15" w:rsidRDefault="005319D9" w:rsidP="00CC1302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E31B15">
              <w:rPr>
                <w:rFonts w:ascii="Times New Roman" w:hAnsi="Times New Roman"/>
                <w:b/>
                <w:sz w:val="24"/>
                <w:szCs w:val="24"/>
              </w:rPr>
              <w:t>Jednoduchý</w:t>
            </w:r>
          </w:p>
          <w:p w:rsidR="005319D9" w:rsidRPr="00E31B15" w:rsidRDefault="005319D9" w:rsidP="00CC1302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E31B15">
              <w:rPr>
                <w:rFonts w:ascii="Times New Roman" w:hAnsi="Times New Roman"/>
                <w:b/>
                <w:sz w:val="24"/>
                <w:szCs w:val="24"/>
              </w:rPr>
              <w:t xml:space="preserve">    chod</w:t>
            </w:r>
          </w:p>
        </w:tc>
        <w:tc>
          <w:tcPr>
            <w:tcW w:w="0" w:type="auto"/>
          </w:tcPr>
          <w:p w:rsidR="005319D9" w:rsidRPr="00E31B15" w:rsidRDefault="005319D9" w:rsidP="00CC1302">
            <w:pPr>
              <w:rPr>
                <w:rFonts w:ascii="Times New Roman" w:hAnsi="Times New Roman"/>
                <w:sz w:val="24"/>
                <w:szCs w:val="24"/>
              </w:rPr>
            </w:pPr>
            <w:r w:rsidRPr="00921E68">
              <w:rPr>
                <w:rFonts w:ascii="Arial Black" w:hAnsi="Arial Black"/>
                <w:sz w:val="24"/>
                <w:szCs w:val="24"/>
              </w:rPr>
              <w:t>F,</w:t>
            </w:r>
            <w:r w:rsidRPr="00E31B15">
              <w:rPr>
                <w:rFonts w:ascii="Times New Roman" w:hAnsi="Times New Roman"/>
                <w:sz w:val="24"/>
                <w:szCs w:val="24"/>
              </w:rPr>
              <w:t xml:space="preserve"> Na válci šroubu </w:t>
            </w:r>
            <w:r>
              <w:rPr>
                <w:rFonts w:ascii="Times New Roman" w:hAnsi="Times New Roman"/>
                <w:sz w:val="24"/>
                <w:szCs w:val="24"/>
              </w:rPr>
              <w:t>je navinuta pouze jedna šroubov</w:t>
            </w:r>
            <w:r w:rsidRPr="00E31B15">
              <w:rPr>
                <w:rFonts w:ascii="Times New Roman" w:hAnsi="Times New Roman"/>
                <w:sz w:val="24"/>
                <w:szCs w:val="24"/>
              </w:rPr>
              <w:t>ice. Po c</w:t>
            </w:r>
            <w:r w:rsidRPr="00E31B15">
              <w:rPr>
                <w:rFonts w:ascii="Times New Roman" w:hAnsi="Times New Roman"/>
                <w:sz w:val="24"/>
                <w:szCs w:val="24"/>
              </w:rPr>
              <w:t>e</w:t>
            </w:r>
            <w:r w:rsidRPr="00E31B15">
              <w:rPr>
                <w:rFonts w:ascii="Times New Roman" w:hAnsi="Times New Roman"/>
                <w:sz w:val="24"/>
                <w:szCs w:val="24"/>
              </w:rPr>
              <w:t>lém obvodu válce je pouze jeden začátek závitu.</w:t>
            </w:r>
          </w:p>
        </w:tc>
      </w:tr>
      <w:tr w:rsidR="005319D9" w:rsidRPr="00E31B15" w:rsidTr="00CC1302">
        <w:trPr>
          <w:trHeight w:val="273"/>
        </w:trPr>
        <w:tc>
          <w:tcPr>
            <w:tcW w:w="720" w:type="dxa"/>
          </w:tcPr>
          <w:p w:rsidR="005319D9" w:rsidRPr="00545581" w:rsidRDefault="005319D9" w:rsidP="00DD748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106</w:t>
            </w:r>
          </w:p>
        </w:tc>
        <w:tc>
          <w:tcPr>
            <w:tcW w:w="1898" w:type="dxa"/>
          </w:tcPr>
          <w:p w:rsidR="005319D9" w:rsidRPr="00E31B15" w:rsidRDefault="005319D9" w:rsidP="00CC1302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E31B15">
              <w:rPr>
                <w:rFonts w:ascii="Times New Roman" w:hAnsi="Times New Roman"/>
                <w:b/>
                <w:sz w:val="24"/>
                <w:szCs w:val="24"/>
              </w:rPr>
              <w:t>Vícechodý závit</w:t>
            </w:r>
          </w:p>
        </w:tc>
        <w:tc>
          <w:tcPr>
            <w:tcW w:w="0" w:type="auto"/>
          </w:tcPr>
          <w:p w:rsidR="005319D9" w:rsidRPr="00E31B15" w:rsidRDefault="005319D9" w:rsidP="00CC1302">
            <w:pPr>
              <w:rPr>
                <w:rFonts w:ascii="Times New Roman" w:hAnsi="Times New Roman"/>
                <w:sz w:val="24"/>
                <w:szCs w:val="24"/>
              </w:rPr>
            </w:pPr>
            <w:r w:rsidRPr="00921E68">
              <w:rPr>
                <w:rFonts w:ascii="Arial Black" w:hAnsi="Arial Black"/>
                <w:sz w:val="24"/>
                <w:szCs w:val="24"/>
              </w:rPr>
              <w:t>I,</w:t>
            </w:r>
            <w:r w:rsidRPr="00E31B15">
              <w:rPr>
                <w:rFonts w:ascii="Times New Roman" w:hAnsi="Times New Roman"/>
                <w:sz w:val="24"/>
                <w:szCs w:val="24"/>
              </w:rPr>
              <w:t xml:space="preserve"> Vícechodý závit představuje dvě nebo více šroubovic, nat</w:t>
            </w:r>
            <w:r w:rsidRPr="00E31B15">
              <w:rPr>
                <w:rFonts w:ascii="Times New Roman" w:hAnsi="Times New Roman"/>
                <w:sz w:val="24"/>
                <w:szCs w:val="24"/>
              </w:rPr>
              <w:t>o</w:t>
            </w:r>
            <w:r w:rsidRPr="00E31B15">
              <w:rPr>
                <w:rFonts w:ascii="Times New Roman" w:hAnsi="Times New Roman"/>
                <w:sz w:val="24"/>
                <w:szCs w:val="24"/>
              </w:rPr>
              <w:t>čených po obvodu válce. Má tedy dva, tři nebo více počátků.</w:t>
            </w:r>
          </w:p>
        </w:tc>
      </w:tr>
      <w:tr w:rsidR="005319D9" w:rsidRPr="00E31B15" w:rsidTr="00CC1302">
        <w:trPr>
          <w:trHeight w:val="273"/>
        </w:trPr>
        <w:tc>
          <w:tcPr>
            <w:tcW w:w="720" w:type="dxa"/>
          </w:tcPr>
          <w:p w:rsidR="005319D9" w:rsidRPr="00545581" w:rsidRDefault="005319D9" w:rsidP="00DD748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107</w:t>
            </w:r>
          </w:p>
        </w:tc>
        <w:tc>
          <w:tcPr>
            <w:tcW w:w="1898" w:type="dxa"/>
          </w:tcPr>
          <w:p w:rsidR="005319D9" w:rsidRPr="00E31B15" w:rsidRDefault="005319D9" w:rsidP="00CC1302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E31B15">
              <w:rPr>
                <w:rFonts w:ascii="Times New Roman" w:hAnsi="Times New Roman"/>
                <w:b/>
                <w:sz w:val="24"/>
                <w:szCs w:val="24"/>
              </w:rPr>
              <w:t>Metrický závit</w:t>
            </w:r>
          </w:p>
        </w:tc>
        <w:tc>
          <w:tcPr>
            <w:tcW w:w="0" w:type="auto"/>
          </w:tcPr>
          <w:p w:rsidR="005319D9" w:rsidRPr="00E31B15" w:rsidRDefault="005319D9" w:rsidP="00CC1302">
            <w:pPr>
              <w:rPr>
                <w:rFonts w:ascii="Times New Roman" w:hAnsi="Times New Roman"/>
                <w:sz w:val="24"/>
                <w:szCs w:val="24"/>
              </w:rPr>
            </w:pPr>
            <w:r w:rsidRPr="00921E68">
              <w:rPr>
                <w:rFonts w:ascii="Arial Black" w:hAnsi="Arial Black"/>
                <w:sz w:val="24"/>
                <w:szCs w:val="24"/>
              </w:rPr>
              <w:t>L,</w:t>
            </w:r>
            <w:r w:rsidRPr="00E31B15">
              <w:rPr>
                <w:rFonts w:ascii="Times New Roman" w:hAnsi="Times New Roman"/>
                <w:sz w:val="24"/>
                <w:szCs w:val="24"/>
              </w:rPr>
              <w:t xml:space="preserve"> Je nejobvyklejší druh závitu. Jeho vrcholový úhel je 60° a stoupání je normalizováno.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Značí se „M“ a průměr závitu se udává v mm.</w:t>
            </w:r>
          </w:p>
        </w:tc>
      </w:tr>
      <w:tr w:rsidR="005319D9" w:rsidRPr="00E31B15" w:rsidTr="00CC1302">
        <w:trPr>
          <w:trHeight w:val="273"/>
        </w:trPr>
        <w:tc>
          <w:tcPr>
            <w:tcW w:w="720" w:type="dxa"/>
          </w:tcPr>
          <w:p w:rsidR="005319D9" w:rsidRPr="00545581" w:rsidRDefault="005319D9" w:rsidP="00DD748F">
            <w:pPr>
              <w:ind w:left="1410" w:hanging="141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108</w:t>
            </w:r>
          </w:p>
        </w:tc>
        <w:tc>
          <w:tcPr>
            <w:tcW w:w="1898" w:type="dxa"/>
          </w:tcPr>
          <w:p w:rsidR="005319D9" w:rsidRPr="00E31B15" w:rsidRDefault="005319D9" w:rsidP="00CC1302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E31B15">
              <w:rPr>
                <w:rFonts w:ascii="Times New Roman" w:hAnsi="Times New Roman"/>
                <w:b/>
                <w:sz w:val="24"/>
                <w:szCs w:val="24"/>
              </w:rPr>
              <w:t>Pravý závit</w:t>
            </w:r>
          </w:p>
        </w:tc>
        <w:tc>
          <w:tcPr>
            <w:tcW w:w="0" w:type="auto"/>
          </w:tcPr>
          <w:p w:rsidR="005319D9" w:rsidRPr="00E31B15" w:rsidRDefault="005319D9" w:rsidP="00CC1302">
            <w:pPr>
              <w:rPr>
                <w:rFonts w:ascii="Times New Roman" w:hAnsi="Times New Roman"/>
                <w:sz w:val="24"/>
                <w:szCs w:val="24"/>
              </w:rPr>
            </w:pPr>
            <w:r w:rsidRPr="00921E68">
              <w:rPr>
                <w:rFonts w:ascii="Arial Black" w:hAnsi="Arial Black"/>
                <w:sz w:val="24"/>
                <w:szCs w:val="24"/>
              </w:rPr>
              <w:t>B,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Jeho šroubovice </w:t>
            </w:r>
            <w:r w:rsidRPr="00E31B15">
              <w:rPr>
                <w:rFonts w:ascii="Times New Roman" w:hAnsi="Times New Roman"/>
                <w:sz w:val="24"/>
                <w:szCs w:val="24"/>
              </w:rPr>
              <w:t>stoupá zleva doprava a matice i šroub se otáčejí ve směru hodinových ručiček.</w:t>
            </w:r>
          </w:p>
        </w:tc>
      </w:tr>
      <w:tr w:rsidR="005319D9" w:rsidRPr="00545581" w:rsidTr="00AD556E">
        <w:trPr>
          <w:trHeight w:val="273"/>
        </w:trPr>
        <w:tc>
          <w:tcPr>
            <w:tcW w:w="720" w:type="dxa"/>
          </w:tcPr>
          <w:p w:rsidR="005319D9" w:rsidRPr="00545581" w:rsidRDefault="005319D9" w:rsidP="00AD556E">
            <w:pPr>
              <w:ind w:left="1410" w:hanging="141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109</w:t>
            </w:r>
          </w:p>
        </w:tc>
        <w:tc>
          <w:tcPr>
            <w:tcW w:w="1898" w:type="dxa"/>
          </w:tcPr>
          <w:p w:rsidR="005319D9" w:rsidRPr="00E31B15" w:rsidRDefault="005319D9" w:rsidP="002C245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E31B15">
              <w:rPr>
                <w:rFonts w:ascii="Times New Roman" w:hAnsi="Times New Roman"/>
                <w:b/>
                <w:sz w:val="24"/>
                <w:szCs w:val="24"/>
              </w:rPr>
              <w:t>Levý závit</w:t>
            </w:r>
          </w:p>
        </w:tc>
        <w:tc>
          <w:tcPr>
            <w:tcW w:w="0" w:type="auto"/>
          </w:tcPr>
          <w:p w:rsidR="005319D9" w:rsidRPr="00AD556E" w:rsidRDefault="005319D9" w:rsidP="002C2453">
            <w:pPr>
              <w:rPr>
                <w:rFonts w:ascii="Arial Black" w:hAnsi="Arial Black"/>
                <w:sz w:val="24"/>
                <w:szCs w:val="24"/>
              </w:rPr>
            </w:pPr>
            <w:r w:rsidRPr="00E31B15">
              <w:rPr>
                <w:rFonts w:ascii="Arial Black" w:hAnsi="Arial Black"/>
                <w:sz w:val="24"/>
                <w:szCs w:val="24"/>
              </w:rPr>
              <w:t>J,</w:t>
            </w:r>
            <w:r w:rsidRPr="00AD556E">
              <w:rPr>
                <w:rFonts w:ascii="Arial Black" w:hAnsi="Arial Black"/>
                <w:sz w:val="24"/>
                <w:szCs w:val="24"/>
              </w:rPr>
              <w:t xml:space="preserve"> </w:t>
            </w:r>
            <w:r w:rsidRPr="00AD556E">
              <w:rPr>
                <w:rFonts w:ascii="Times New Roman" w:hAnsi="Times New Roman"/>
                <w:sz w:val="24"/>
                <w:szCs w:val="24"/>
              </w:rPr>
              <w:t>Má opačnou konstrukci, stoupá tedy zprava doleva.</w:t>
            </w:r>
          </w:p>
        </w:tc>
      </w:tr>
    </w:tbl>
    <w:p w:rsidR="005319D9" w:rsidRDefault="005319D9" w:rsidP="00494AE9">
      <w:pPr>
        <w:ind w:left="1410" w:hanging="1410"/>
        <w:rPr>
          <w:rFonts w:ascii="Times New Roman" w:hAnsi="Times New Roman"/>
          <w:sz w:val="24"/>
          <w:szCs w:val="24"/>
        </w:rPr>
      </w:pPr>
    </w:p>
    <w:p w:rsidR="005319D9" w:rsidRDefault="005319D9" w:rsidP="00494AE9">
      <w:pPr>
        <w:ind w:left="1410" w:hanging="1410"/>
        <w:rPr>
          <w:rFonts w:ascii="Times New Roman" w:hAnsi="Times New Roman"/>
          <w:sz w:val="24"/>
          <w:szCs w:val="24"/>
        </w:rPr>
      </w:pPr>
    </w:p>
    <w:p w:rsidR="005319D9" w:rsidRDefault="005319D9" w:rsidP="00762A86">
      <w:pPr>
        <w:ind w:firstLine="708"/>
        <w:rPr>
          <w:rFonts w:ascii="Times New Roman" w:hAnsi="Times New Roman"/>
          <w:b/>
          <w:sz w:val="24"/>
          <w:szCs w:val="24"/>
        </w:rPr>
      </w:pPr>
    </w:p>
    <w:p w:rsidR="00BA7D7F" w:rsidRDefault="00BA7D7F" w:rsidP="00762A86">
      <w:pPr>
        <w:ind w:firstLine="708"/>
        <w:rPr>
          <w:rFonts w:ascii="Times New Roman" w:hAnsi="Times New Roman"/>
          <w:b/>
          <w:sz w:val="24"/>
          <w:szCs w:val="24"/>
        </w:rPr>
      </w:pPr>
    </w:p>
    <w:p w:rsidR="00BA7D7F" w:rsidRDefault="00BA7D7F" w:rsidP="00762A86">
      <w:pPr>
        <w:ind w:firstLine="708"/>
        <w:rPr>
          <w:rFonts w:ascii="Times New Roman" w:hAnsi="Times New Roman"/>
          <w:b/>
          <w:sz w:val="24"/>
          <w:szCs w:val="24"/>
        </w:rPr>
      </w:pPr>
    </w:p>
    <w:p w:rsidR="00BA7D7F" w:rsidRDefault="00BA7D7F" w:rsidP="00762A86">
      <w:pPr>
        <w:ind w:firstLine="708"/>
        <w:rPr>
          <w:rFonts w:ascii="Times New Roman" w:hAnsi="Times New Roman"/>
          <w:b/>
          <w:sz w:val="24"/>
          <w:szCs w:val="24"/>
        </w:rPr>
      </w:pPr>
    </w:p>
    <w:tbl>
      <w:tblPr>
        <w:tblW w:w="9000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20"/>
        <w:gridCol w:w="1976"/>
        <w:gridCol w:w="6304"/>
      </w:tblGrid>
      <w:tr w:rsidR="005319D9" w:rsidRPr="00545581" w:rsidTr="00AD556E">
        <w:trPr>
          <w:trHeight w:val="637"/>
        </w:trPr>
        <w:tc>
          <w:tcPr>
            <w:tcW w:w="720" w:type="dxa"/>
          </w:tcPr>
          <w:p w:rsidR="005319D9" w:rsidRPr="00545581" w:rsidRDefault="005319D9" w:rsidP="00CC1302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976" w:type="dxa"/>
          </w:tcPr>
          <w:p w:rsidR="005319D9" w:rsidRPr="00545581" w:rsidRDefault="00BA7D7F" w:rsidP="00F954D0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T</w:t>
            </w:r>
            <w:r w:rsidR="00F954D0">
              <w:rPr>
                <w:rFonts w:ascii="Times New Roman" w:hAnsi="Times New Roman"/>
                <w:b/>
                <w:sz w:val="28"/>
                <w:szCs w:val="28"/>
              </w:rPr>
              <w:t xml:space="preserve">ermín </w:t>
            </w:r>
          </w:p>
        </w:tc>
        <w:tc>
          <w:tcPr>
            <w:tcW w:w="0" w:type="auto"/>
          </w:tcPr>
          <w:p w:rsidR="005319D9" w:rsidRPr="00545581" w:rsidRDefault="005319D9" w:rsidP="00CC1302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545581">
              <w:rPr>
                <w:rFonts w:ascii="Times New Roman" w:hAnsi="Times New Roman"/>
                <w:b/>
                <w:sz w:val="28"/>
                <w:szCs w:val="28"/>
              </w:rPr>
              <w:t>Vysvětlení</w:t>
            </w:r>
          </w:p>
        </w:tc>
      </w:tr>
      <w:tr w:rsidR="005319D9" w:rsidRPr="00545581" w:rsidTr="00AD556E">
        <w:trPr>
          <w:trHeight w:val="273"/>
        </w:trPr>
        <w:tc>
          <w:tcPr>
            <w:tcW w:w="720" w:type="dxa"/>
          </w:tcPr>
          <w:p w:rsidR="005319D9" w:rsidRPr="00545581" w:rsidRDefault="005319D9" w:rsidP="00DD748F">
            <w:pPr>
              <w:ind w:left="1410" w:hanging="141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110</w:t>
            </w:r>
          </w:p>
        </w:tc>
        <w:tc>
          <w:tcPr>
            <w:tcW w:w="1976" w:type="dxa"/>
          </w:tcPr>
          <w:p w:rsidR="005319D9" w:rsidRPr="00E31B15" w:rsidRDefault="005319D9" w:rsidP="00CC1302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E31B15">
              <w:rPr>
                <w:rFonts w:ascii="Times New Roman" w:hAnsi="Times New Roman"/>
                <w:b/>
                <w:sz w:val="24"/>
                <w:szCs w:val="24"/>
              </w:rPr>
              <w:t>Whitworthův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E31B15">
              <w:rPr>
                <w:rFonts w:ascii="Times New Roman" w:hAnsi="Times New Roman"/>
                <w:b/>
                <w:sz w:val="24"/>
                <w:szCs w:val="24"/>
              </w:rPr>
              <w:t>závit</w:t>
            </w:r>
          </w:p>
        </w:tc>
        <w:tc>
          <w:tcPr>
            <w:tcW w:w="0" w:type="auto"/>
          </w:tcPr>
          <w:p w:rsidR="005319D9" w:rsidRPr="00E31B15" w:rsidRDefault="005319D9" w:rsidP="00CC1302">
            <w:pPr>
              <w:rPr>
                <w:rFonts w:ascii="Times New Roman" w:hAnsi="Times New Roman"/>
                <w:sz w:val="24"/>
                <w:szCs w:val="24"/>
              </w:rPr>
            </w:pPr>
            <w:r w:rsidRPr="00E31B15">
              <w:rPr>
                <w:rFonts w:ascii="Arial Black" w:hAnsi="Arial Black"/>
                <w:sz w:val="24"/>
                <w:szCs w:val="24"/>
              </w:rPr>
              <w:t>M,</w:t>
            </w:r>
            <w:r w:rsidRPr="00E31B15">
              <w:rPr>
                <w:rFonts w:ascii="Times New Roman" w:hAnsi="Times New Roman"/>
                <w:sz w:val="24"/>
                <w:szCs w:val="24"/>
              </w:rPr>
              <w:t xml:space="preserve"> Je obdobný s metrickým závitem. Rozdíl je v tom, že v</w:t>
            </w:r>
            <w:r w:rsidRPr="00E31B15">
              <w:rPr>
                <w:rFonts w:ascii="Times New Roman" w:hAnsi="Times New Roman"/>
                <w:sz w:val="24"/>
                <w:szCs w:val="24"/>
              </w:rPr>
              <w:t>r</w:t>
            </w:r>
            <w:r w:rsidRPr="00E31B15">
              <w:rPr>
                <w:rFonts w:ascii="Times New Roman" w:hAnsi="Times New Roman"/>
                <w:sz w:val="24"/>
                <w:szCs w:val="24"/>
              </w:rPr>
              <w:t>cholový úhel je 55° a jeho vrcholy jsou zaobleny.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Značí se „W“ a průměr se udává v palcích.</w:t>
            </w:r>
          </w:p>
        </w:tc>
      </w:tr>
      <w:tr w:rsidR="005319D9" w:rsidRPr="00545581" w:rsidTr="00AD556E">
        <w:trPr>
          <w:trHeight w:val="273"/>
        </w:trPr>
        <w:tc>
          <w:tcPr>
            <w:tcW w:w="720" w:type="dxa"/>
          </w:tcPr>
          <w:p w:rsidR="005319D9" w:rsidRPr="00545581" w:rsidRDefault="005319D9" w:rsidP="00DD748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111</w:t>
            </w:r>
          </w:p>
        </w:tc>
        <w:tc>
          <w:tcPr>
            <w:tcW w:w="1976" w:type="dxa"/>
          </w:tcPr>
          <w:p w:rsidR="005319D9" w:rsidRPr="00E31B15" w:rsidRDefault="005319D9" w:rsidP="00CC1302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E31B15">
              <w:rPr>
                <w:rFonts w:ascii="Times New Roman" w:hAnsi="Times New Roman"/>
                <w:b/>
                <w:sz w:val="24"/>
                <w:szCs w:val="24"/>
              </w:rPr>
              <w:t>Li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choběž</w:t>
            </w:r>
            <w:r w:rsidRPr="00E31B15">
              <w:rPr>
                <w:rFonts w:ascii="Times New Roman" w:hAnsi="Times New Roman"/>
                <w:b/>
                <w:sz w:val="24"/>
                <w:szCs w:val="24"/>
              </w:rPr>
              <w:t>níkový rovno-ramenný závit</w:t>
            </w:r>
          </w:p>
        </w:tc>
        <w:tc>
          <w:tcPr>
            <w:tcW w:w="0" w:type="auto"/>
          </w:tcPr>
          <w:p w:rsidR="005319D9" w:rsidRPr="00E31B15" w:rsidRDefault="005319D9" w:rsidP="00CC1302">
            <w:pPr>
              <w:rPr>
                <w:rFonts w:ascii="Times New Roman" w:hAnsi="Times New Roman"/>
                <w:sz w:val="24"/>
                <w:szCs w:val="24"/>
              </w:rPr>
            </w:pPr>
            <w:r w:rsidRPr="00E31B15">
              <w:rPr>
                <w:rFonts w:ascii="Arial Black" w:hAnsi="Arial Black"/>
                <w:sz w:val="24"/>
                <w:szCs w:val="24"/>
              </w:rPr>
              <w:t>D,</w:t>
            </w:r>
            <w:r w:rsidRPr="00E31B15">
              <w:rPr>
                <w:rFonts w:ascii="Times New Roman" w:hAnsi="Times New Roman"/>
                <w:sz w:val="24"/>
                <w:szCs w:val="24"/>
              </w:rPr>
              <w:t xml:space="preserve"> Používá se pro šrouby, které mají snadno pohybovat stro</w:t>
            </w:r>
            <w:r w:rsidRPr="00E31B15">
              <w:rPr>
                <w:rFonts w:ascii="Times New Roman" w:hAnsi="Times New Roman"/>
                <w:sz w:val="24"/>
                <w:szCs w:val="24"/>
              </w:rPr>
              <w:t>j</w:t>
            </w:r>
            <w:r w:rsidRPr="00E31B15">
              <w:rPr>
                <w:rFonts w:ascii="Times New Roman" w:hAnsi="Times New Roman"/>
                <w:sz w:val="24"/>
                <w:szCs w:val="24"/>
              </w:rPr>
              <w:t>ními součástkami a přesně je vést, např. u obráběcích strojů.</w:t>
            </w:r>
            <w:r w:rsidR="00570500">
              <w:rPr>
                <w:rFonts w:ascii="Times New Roman" w:hAnsi="Times New Roman"/>
                <w:sz w:val="24"/>
                <w:szCs w:val="24"/>
              </w:rPr>
              <w:t xml:space="preserve"> Značí se „Tr</w:t>
            </w:r>
            <w:r>
              <w:rPr>
                <w:rFonts w:ascii="Times New Roman" w:hAnsi="Times New Roman"/>
                <w:sz w:val="24"/>
                <w:szCs w:val="24"/>
              </w:rPr>
              <w:t>“ a jeho průměr se udává v mm.</w:t>
            </w:r>
          </w:p>
        </w:tc>
      </w:tr>
      <w:tr w:rsidR="005319D9" w:rsidRPr="00545581" w:rsidTr="00AD556E">
        <w:trPr>
          <w:trHeight w:val="273"/>
        </w:trPr>
        <w:tc>
          <w:tcPr>
            <w:tcW w:w="720" w:type="dxa"/>
          </w:tcPr>
          <w:p w:rsidR="005319D9" w:rsidRPr="00545581" w:rsidRDefault="005319D9" w:rsidP="00DD748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112</w:t>
            </w:r>
          </w:p>
        </w:tc>
        <w:tc>
          <w:tcPr>
            <w:tcW w:w="1976" w:type="dxa"/>
          </w:tcPr>
          <w:p w:rsidR="005319D9" w:rsidRPr="00E31B15" w:rsidRDefault="005319D9" w:rsidP="00CC1302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Lichoběžníkový nerovno</w:t>
            </w:r>
            <w:r w:rsidRPr="00E31B15">
              <w:rPr>
                <w:rFonts w:ascii="Times New Roman" w:hAnsi="Times New Roman"/>
                <w:b/>
                <w:sz w:val="24"/>
                <w:szCs w:val="24"/>
              </w:rPr>
              <w:t>ramenný závit</w:t>
            </w:r>
          </w:p>
        </w:tc>
        <w:tc>
          <w:tcPr>
            <w:tcW w:w="0" w:type="auto"/>
          </w:tcPr>
          <w:p w:rsidR="005319D9" w:rsidRPr="00E31B15" w:rsidRDefault="005319D9" w:rsidP="00CC1302">
            <w:pPr>
              <w:rPr>
                <w:rFonts w:ascii="Times New Roman" w:hAnsi="Times New Roman"/>
                <w:sz w:val="24"/>
                <w:szCs w:val="24"/>
              </w:rPr>
            </w:pPr>
            <w:r w:rsidRPr="00E31B15">
              <w:rPr>
                <w:rFonts w:ascii="Arial Black" w:hAnsi="Arial Black"/>
                <w:sz w:val="24"/>
                <w:szCs w:val="24"/>
              </w:rPr>
              <w:t>N,</w:t>
            </w:r>
            <w:r w:rsidRPr="00E31B15">
              <w:rPr>
                <w:rFonts w:ascii="Times New Roman" w:hAnsi="Times New Roman"/>
                <w:sz w:val="24"/>
                <w:szCs w:val="24"/>
              </w:rPr>
              <w:t xml:space="preserve"> Používá se u strojů, kde je třeba zachytit jednostranné </w:t>
            </w:r>
            <w:r>
              <w:rPr>
                <w:rFonts w:ascii="Times New Roman" w:hAnsi="Times New Roman"/>
                <w:sz w:val="24"/>
                <w:szCs w:val="24"/>
              </w:rPr>
              <w:t>velké zatížení,</w:t>
            </w:r>
            <w:r w:rsidRPr="00E31B15">
              <w:rPr>
                <w:rFonts w:ascii="Times New Roman" w:hAnsi="Times New Roman"/>
                <w:sz w:val="24"/>
                <w:szCs w:val="24"/>
              </w:rPr>
              <w:t xml:space="preserve"> např. u lisů.</w:t>
            </w:r>
            <w:r w:rsidR="00570500">
              <w:rPr>
                <w:rFonts w:ascii="Times New Roman" w:hAnsi="Times New Roman"/>
                <w:sz w:val="24"/>
                <w:szCs w:val="24"/>
              </w:rPr>
              <w:t xml:space="preserve"> Značí se „S</w:t>
            </w:r>
            <w:bookmarkStart w:id="0" w:name="_GoBack"/>
            <w:bookmarkEnd w:id="0"/>
            <w:r>
              <w:rPr>
                <w:rFonts w:ascii="Times New Roman" w:hAnsi="Times New Roman"/>
                <w:sz w:val="24"/>
                <w:szCs w:val="24"/>
              </w:rPr>
              <w:t>“ a jeho průměr se udává v mm.</w:t>
            </w:r>
          </w:p>
        </w:tc>
      </w:tr>
      <w:tr w:rsidR="005319D9" w:rsidRPr="00545581" w:rsidTr="00AD556E">
        <w:trPr>
          <w:trHeight w:val="273"/>
        </w:trPr>
        <w:tc>
          <w:tcPr>
            <w:tcW w:w="720" w:type="dxa"/>
          </w:tcPr>
          <w:p w:rsidR="005319D9" w:rsidRPr="00545581" w:rsidRDefault="005319D9" w:rsidP="00DD748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113</w:t>
            </w:r>
          </w:p>
        </w:tc>
        <w:tc>
          <w:tcPr>
            <w:tcW w:w="1976" w:type="dxa"/>
          </w:tcPr>
          <w:p w:rsidR="005319D9" w:rsidRPr="00E31B15" w:rsidRDefault="005319D9" w:rsidP="00CC1302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E31B15">
              <w:rPr>
                <w:rFonts w:ascii="Times New Roman" w:hAnsi="Times New Roman"/>
                <w:b/>
                <w:sz w:val="24"/>
                <w:szCs w:val="24"/>
              </w:rPr>
              <w:t>Oblý závit</w:t>
            </w:r>
          </w:p>
        </w:tc>
        <w:tc>
          <w:tcPr>
            <w:tcW w:w="0" w:type="auto"/>
          </w:tcPr>
          <w:p w:rsidR="005319D9" w:rsidRPr="00E31B15" w:rsidRDefault="00570500" w:rsidP="00CC1302">
            <w:pPr>
              <w:rPr>
                <w:rFonts w:ascii="Times New Roman" w:hAnsi="Times New Roman"/>
                <w:sz w:val="24"/>
                <w:szCs w:val="24"/>
              </w:rPr>
            </w:pPr>
            <w:r w:rsidRPr="00921E68">
              <w:rPr>
                <w:rFonts w:ascii="Arial Black" w:hAnsi="Arial Black"/>
                <w:sz w:val="24"/>
                <w:szCs w:val="24"/>
              </w:rPr>
              <w:t>E,</w:t>
            </w:r>
            <w:r w:rsidRPr="00E31B15">
              <w:rPr>
                <w:rFonts w:ascii="Times New Roman" w:hAnsi="Times New Roman"/>
                <w:sz w:val="24"/>
                <w:szCs w:val="24"/>
              </w:rPr>
              <w:t xml:space="preserve"> Je určen pro součásti fungující za ztížených podmínek, např. znečištění. Používá se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např. </w:t>
            </w:r>
            <w:r w:rsidRPr="00E31B15">
              <w:rPr>
                <w:rFonts w:ascii="Times New Roman" w:hAnsi="Times New Roman"/>
                <w:sz w:val="24"/>
                <w:szCs w:val="24"/>
              </w:rPr>
              <w:t xml:space="preserve">u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žárovek nebo </w:t>
            </w:r>
            <w:r w:rsidRPr="00E31B15">
              <w:rPr>
                <w:rFonts w:ascii="Times New Roman" w:hAnsi="Times New Roman"/>
                <w:sz w:val="24"/>
                <w:szCs w:val="24"/>
              </w:rPr>
              <w:t>spojek ž</w:t>
            </w:r>
            <w:r w:rsidRPr="00E31B15">
              <w:rPr>
                <w:rFonts w:ascii="Times New Roman" w:hAnsi="Times New Roman"/>
                <w:sz w:val="24"/>
                <w:szCs w:val="24"/>
              </w:rPr>
              <w:t>e</w:t>
            </w:r>
            <w:r w:rsidRPr="00E31B15">
              <w:rPr>
                <w:rFonts w:ascii="Times New Roman" w:hAnsi="Times New Roman"/>
                <w:sz w:val="24"/>
                <w:szCs w:val="24"/>
              </w:rPr>
              <w:t>lezničních vagonů.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Zn</w:t>
            </w:r>
            <w:r>
              <w:rPr>
                <w:rFonts w:ascii="Times New Roman" w:hAnsi="Times New Roman"/>
                <w:sz w:val="24"/>
                <w:szCs w:val="24"/>
              </w:rPr>
              <w:t>a</w:t>
            </w:r>
            <w:r>
              <w:rPr>
                <w:rFonts w:ascii="Times New Roman" w:hAnsi="Times New Roman"/>
                <w:sz w:val="24"/>
                <w:szCs w:val="24"/>
              </w:rPr>
              <w:t>čí se „Rd“</w:t>
            </w:r>
          </w:p>
        </w:tc>
      </w:tr>
      <w:tr w:rsidR="005319D9" w:rsidRPr="00545581" w:rsidTr="00AD556E">
        <w:trPr>
          <w:trHeight w:val="273"/>
        </w:trPr>
        <w:tc>
          <w:tcPr>
            <w:tcW w:w="720" w:type="dxa"/>
          </w:tcPr>
          <w:p w:rsidR="005319D9" w:rsidRPr="00545581" w:rsidRDefault="005319D9" w:rsidP="00DD748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114</w:t>
            </w:r>
          </w:p>
        </w:tc>
        <w:tc>
          <w:tcPr>
            <w:tcW w:w="1976" w:type="dxa"/>
          </w:tcPr>
          <w:p w:rsidR="005319D9" w:rsidRPr="00E31B15" w:rsidRDefault="005319D9" w:rsidP="00CC1302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E31B15">
              <w:rPr>
                <w:rFonts w:ascii="Times New Roman" w:hAnsi="Times New Roman"/>
                <w:b/>
                <w:sz w:val="24"/>
                <w:szCs w:val="24"/>
              </w:rPr>
              <w:t>Závitníky pro vnitřní závit</w:t>
            </w:r>
          </w:p>
        </w:tc>
        <w:tc>
          <w:tcPr>
            <w:tcW w:w="0" w:type="auto"/>
          </w:tcPr>
          <w:p w:rsidR="005319D9" w:rsidRPr="00E31B15" w:rsidRDefault="005319D9" w:rsidP="00CC1302">
            <w:pPr>
              <w:rPr>
                <w:rFonts w:ascii="Times New Roman" w:hAnsi="Times New Roman"/>
                <w:sz w:val="24"/>
                <w:szCs w:val="24"/>
              </w:rPr>
            </w:pPr>
            <w:r w:rsidRPr="00E31B15">
              <w:rPr>
                <w:rFonts w:ascii="Arial Black" w:hAnsi="Arial Black"/>
                <w:sz w:val="24"/>
                <w:szCs w:val="24"/>
              </w:rPr>
              <w:t>O,</w:t>
            </w:r>
            <w:r w:rsidRPr="00E31B15">
              <w:rPr>
                <w:rFonts w:ascii="Times New Roman" w:hAnsi="Times New Roman"/>
                <w:sz w:val="24"/>
                <w:szCs w:val="24"/>
              </w:rPr>
              <w:t xml:space="preserve"> Podobají se kalenému šroubu, který má řezný kužel a p</w:t>
            </w:r>
            <w:r w:rsidRPr="00E31B15">
              <w:rPr>
                <w:rFonts w:ascii="Times New Roman" w:hAnsi="Times New Roman"/>
                <w:sz w:val="24"/>
                <w:szCs w:val="24"/>
              </w:rPr>
              <w:t>o</w:t>
            </w:r>
            <w:r w:rsidRPr="00E31B15">
              <w:rPr>
                <w:rFonts w:ascii="Times New Roman" w:hAnsi="Times New Roman"/>
                <w:sz w:val="24"/>
                <w:szCs w:val="24"/>
              </w:rPr>
              <w:t>délné drážky na odvádění vznikajících třísek. Pro ruční závity se používá trojčlenná sada závitník</w:t>
            </w:r>
            <w:r>
              <w:rPr>
                <w:rFonts w:ascii="Times New Roman" w:hAnsi="Times New Roman"/>
                <w:sz w:val="24"/>
                <w:szCs w:val="24"/>
              </w:rPr>
              <w:t>ů</w:t>
            </w:r>
            <w:r w:rsidRPr="00E31B15">
              <w:rPr>
                <w:rFonts w:ascii="Times New Roman" w:hAnsi="Times New Roman"/>
                <w:sz w:val="24"/>
                <w:szCs w:val="24"/>
              </w:rPr>
              <w:t>, kde první ze sady, ozn</w:t>
            </w:r>
            <w:r w:rsidRPr="00E31B15">
              <w:rPr>
                <w:rFonts w:ascii="Times New Roman" w:hAnsi="Times New Roman"/>
                <w:sz w:val="24"/>
                <w:szCs w:val="24"/>
              </w:rPr>
              <w:t>a</w:t>
            </w:r>
            <w:r w:rsidRPr="00E31B15">
              <w:rPr>
                <w:rFonts w:ascii="Times New Roman" w:hAnsi="Times New Roman"/>
                <w:sz w:val="24"/>
                <w:szCs w:val="24"/>
              </w:rPr>
              <w:t>čený jednou rysko</w:t>
            </w:r>
            <w:r>
              <w:rPr>
                <w:rFonts w:ascii="Times New Roman" w:hAnsi="Times New Roman"/>
                <w:sz w:val="24"/>
                <w:szCs w:val="24"/>
              </w:rPr>
              <w:t>u je předřezávací, druhý se dvěma</w:t>
            </w:r>
            <w:r w:rsidRPr="00E31B15">
              <w:rPr>
                <w:rFonts w:ascii="Times New Roman" w:hAnsi="Times New Roman"/>
                <w:sz w:val="24"/>
                <w:szCs w:val="24"/>
              </w:rPr>
              <w:t xml:space="preserve"> ryskami je řezací a třetí bez rysky je dořezávací (vyhlazovací).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Hlava závitníků je zakončena čtyřhranem.</w:t>
            </w:r>
          </w:p>
        </w:tc>
      </w:tr>
      <w:tr w:rsidR="005319D9" w:rsidRPr="00545581" w:rsidTr="00AD556E">
        <w:trPr>
          <w:trHeight w:val="273"/>
        </w:trPr>
        <w:tc>
          <w:tcPr>
            <w:tcW w:w="720" w:type="dxa"/>
          </w:tcPr>
          <w:p w:rsidR="005319D9" w:rsidRPr="00545581" w:rsidRDefault="005319D9" w:rsidP="00DD748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115</w:t>
            </w:r>
          </w:p>
        </w:tc>
        <w:tc>
          <w:tcPr>
            <w:tcW w:w="1976" w:type="dxa"/>
          </w:tcPr>
          <w:p w:rsidR="005319D9" w:rsidRPr="00E31B15" w:rsidRDefault="005319D9" w:rsidP="00CC1302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E31B15">
              <w:rPr>
                <w:rFonts w:ascii="Times New Roman" w:hAnsi="Times New Roman"/>
                <w:b/>
                <w:sz w:val="24"/>
                <w:szCs w:val="24"/>
              </w:rPr>
              <w:t>Závitové očko</w:t>
            </w:r>
          </w:p>
        </w:tc>
        <w:tc>
          <w:tcPr>
            <w:tcW w:w="0" w:type="auto"/>
          </w:tcPr>
          <w:p w:rsidR="005319D9" w:rsidRPr="00E31B15" w:rsidRDefault="005319D9" w:rsidP="00CC1302">
            <w:pPr>
              <w:rPr>
                <w:rFonts w:ascii="Times New Roman" w:hAnsi="Times New Roman"/>
                <w:sz w:val="24"/>
                <w:szCs w:val="24"/>
              </w:rPr>
            </w:pPr>
            <w:r w:rsidRPr="00E31B15">
              <w:rPr>
                <w:rFonts w:ascii="Arial Black" w:hAnsi="Arial Black"/>
                <w:sz w:val="24"/>
                <w:szCs w:val="24"/>
              </w:rPr>
              <w:t>G,</w:t>
            </w:r>
            <w:r w:rsidRPr="00E31B15">
              <w:rPr>
                <w:rFonts w:ascii="Times New Roman" w:hAnsi="Times New Roman"/>
                <w:sz w:val="24"/>
                <w:szCs w:val="24"/>
              </w:rPr>
              <w:t xml:space="preserve"> Závitové očko je nástroj k výrobě vnějších závitů. Jeho kruhové čelisti se podobají kalené matici, jejíž závit je přer</w:t>
            </w:r>
            <w:r w:rsidRPr="00E31B15">
              <w:rPr>
                <w:rFonts w:ascii="Times New Roman" w:hAnsi="Times New Roman"/>
                <w:sz w:val="24"/>
                <w:szCs w:val="24"/>
              </w:rPr>
              <w:t>u</w:t>
            </w:r>
            <w:r w:rsidRPr="00E31B15">
              <w:rPr>
                <w:rFonts w:ascii="Times New Roman" w:hAnsi="Times New Roman"/>
                <w:sz w:val="24"/>
                <w:szCs w:val="24"/>
              </w:rPr>
              <w:t>šen třemi až pěti zářezy, kterými se přivádí řezná kapalina a odvádí třísky.Vnitřek „matice“ je kónicky upraven a předst</w:t>
            </w:r>
            <w:r w:rsidRPr="00E31B15">
              <w:rPr>
                <w:rFonts w:ascii="Times New Roman" w:hAnsi="Times New Roman"/>
                <w:sz w:val="24"/>
                <w:szCs w:val="24"/>
              </w:rPr>
              <w:t>a</w:t>
            </w:r>
            <w:r w:rsidRPr="00E31B15">
              <w:rPr>
                <w:rFonts w:ascii="Times New Roman" w:hAnsi="Times New Roman"/>
                <w:sz w:val="24"/>
                <w:szCs w:val="24"/>
              </w:rPr>
              <w:t>vuje v sobě všechny tři části závitníků pro vnitřní závity.</w:t>
            </w:r>
          </w:p>
        </w:tc>
      </w:tr>
      <w:tr w:rsidR="005319D9" w:rsidRPr="00545581" w:rsidTr="00AD556E">
        <w:trPr>
          <w:trHeight w:val="273"/>
        </w:trPr>
        <w:tc>
          <w:tcPr>
            <w:tcW w:w="720" w:type="dxa"/>
          </w:tcPr>
          <w:p w:rsidR="005319D9" w:rsidRPr="00545581" w:rsidRDefault="005319D9" w:rsidP="00DD748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116</w:t>
            </w:r>
          </w:p>
        </w:tc>
        <w:tc>
          <w:tcPr>
            <w:tcW w:w="1976" w:type="dxa"/>
          </w:tcPr>
          <w:p w:rsidR="005319D9" w:rsidRPr="00E31B15" w:rsidRDefault="005319D9" w:rsidP="00CC1302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E31B15">
              <w:rPr>
                <w:rFonts w:ascii="Times New Roman" w:hAnsi="Times New Roman"/>
                <w:b/>
                <w:sz w:val="24"/>
                <w:szCs w:val="24"/>
              </w:rPr>
              <w:t>Vratidlo</w:t>
            </w:r>
          </w:p>
        </w:tc>
        <w:tc>
          <w:tcPr>
            <w:tcW w:w="0" w:type="auto"/>
          </w:tcPr>
          <w:p w:rsidR="005319D9" w:rsidRPr="00E31B15" w:rsidRDefault="005319D9" w:rsidP="00CC1302">
            <w:pPr>
              <w:rPr>
                <w:rFonts w:ascii="Times New Roman" w:hAnsi="Times New Roman"/>
                <w:sz w:val="24"/>
                <w:szCs w:val="24"/>
              </w:rPr>
            </w:pPr>
            <w:r w:rsidRPr="00E31B15">
              <w:rPr>
                <w:rFonts w:ascii="Arial Black" w:hAnsi="Arial Black"/>
                <w:sz w:val="24"/>
                <w:szCs w:val="24"/>
              </w:rPr>
              <w:t>H,</w:t>
            </w:r>
            <w:r w:rsidRPr="00E31B15">
              <w:rPr>
                <w:rFonts w:ascii="Times New Roman" w:hAnsi="Times New Roman"/>
                <w:sz w:val="24"/>
                <w:szCs w:val="24"/>
              </w:rPr>
              <w:t xml:space="preserve"> Je pomůcka, opatřená otvorem čtvercového průřezu, která se nasazuje na závitník pro vnitřní závit a jehož pomocí doch</w:t>
            </w:r>
            <w:r w:rsidRPr="00E31B15">
              <w:rPr>
                <w:rFonts w:ascii="Times New Roman" w:hAnsi="Times New Roman"/>
                <w:sz w:val="24"/>
                <w:szCs w:val="24"/>
              </w:rPr>
              <w:t>á</w:t>
            </w:r>
            <w:r w:rsidRPr="00E31B15">
              <w:rPr>
                <w:rFonts w:ascii="Times New Roman" w:hAnsi="Times New Roman"/>
                <w:sz w:val="24"/>
                <w:szCs w:val="24"/>
              </w:rPr>
              <w:t>zí k vytváření kruhového pohybu a řezání závitů.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E31B15">
              <w:rPr>
                <w:rFonts w:ascii="Times New Roman" w:hAnsi="Times New Roman"/>
                <w:sz w:val="24"/>
                <w:szCs w:val="24"/>
              </w:rPr>
              <w:t>Pro závitové očko má vratidlo kruhovou dutinu, kam se očko vkládá a upevňuje upínacími šrouby</w:t>
            </w:r>
          </w:p>
        </w:tc>
      </w:tr>
    </w:tbl>
    <w:p w:rsidR="005319D9" w:rsidRDefault="005319D9" w:rsidP="00762A86">
      <w:pPr>
        <w:ind w:firstLine="708"/>
        <w:rPr>
          <w:rFonts w:ascii="Times New Roman" w:hAnsi="Times New Roman"/>
          <w:b/>
          <w:sz w:val="24"/>
          <w:szCs w:val="24"/>
        </w:rPr>
      </w:pPr>
    </w:p>
    <w:p w:rsidR="005319D9" w:rsidRDefault="005319D9" w:rsidP="00762A86">
      <w:pPr>
        <w:ind w:firstLine="708"/>
        <w:rPr>
          <w:rFonts w:ascii="Times New Roman" w:hAnsi="Times New Roman"/>
          <w:b/>
          <w:sz w:val="24"/>
          <w:szCs w:val="24"/>
        </w:rPr>
      </w:pPr>
    </w:p>
    <w:p w:rsidR="005319D9" w:rsidRDefault="005319D9" w:rsidP="00762A86">
      <w:pPr>
        <w:ind w:firstLine="708"/>
        <w:rPr>
          <w:rFonts w:ascii="Times New Roman" w:hAnsi="Times New Roman"/>
          <w:b/>
          <w:sz w:val="24"/>
          <w:szCs w:val="24"/>
        </w:rPr>
      </w:pPr>
    </w:p>
    <w:p w:rsidR="005319D9" w:rsidRDefault="005319D9" w:rsidP="00762A86">
      <w:pPr>
        <w:ind w:firstLine="708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Návrh na hodnocení: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50"/>
        <w:gridCol w:w="662"/>
        <w:gridCol w:w="662"/>
        <w:gridCol w:w="662"/>
        <w:gridCol w:w="663"/>
        <w:gridCol w:w="663"/>
        <w:gridCol w:w="663"/>
        <w:gridCol w:w="663"/>
        <w:gridCol w:w="663"/>
      </w:tblGrid>
      <w:tr w:rsidR="005319D9" w:rsidTr="00894C2A">
        <w:trPr>
          <w:jc w:val="center"/>
        </w:trPr>
        <w:tc>
          <w:tcPr>
            <w:tcW w:w="950" w:type="dxa"/>
          </w:tcPr>
          <w:p w:rsidR="005319D9" w:rsidRPr="00894C2A" w:rsidRDefault="005319D9" w:rsidP="00762A86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894C2A">
              <w:rPr>
                <w:rFonts w:ascii="Times New Roman" w:hAnsi="Times New Roman"/>
                <w:b/>
                <w:sz w:val="24"/>
                <w:szCs w:val="24"/>
              </w:rPr>
              <w:t>Zadání</w:t>
            </w:r>
          </w:p>
        </w:tc>
        <w:tc>
          <w:tcPr>
            <w:tcW w:w="662" w:type="dxa"/>
          </w:tcPr>
          <w:p w:rsidR="005319D9" w:rsidRPr="00894C2A" w:rsidRDefault="005319D9" w:rsidP="00894C2A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94C2A">
              <w:rPr>
                <w:rFonts w:ascii="Times New Roman" w:hAnsi="Times New Roman"/>
                <w:b/>
                <w:sz w:val="24"/>
                <w:szCs w:val="24"/>
              </w:rPr>
              <w:t>101</w:t>
            </w:r>
          </w:p>
        </w:tc>
        <w:tc>
          <w:tcPr>
            <w:tcW w:w="662" w:type="dxa"/>
          </w:tcPr>
          <w:p w:rsidR="005319D9" w:rsidRPr="00894C2A" w:rsidRDefault="005319D9" w:rsidP="00894C2A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94C2A">
              <w:rPr>
                <w:rFonts w:ascii="Times New Roman" w:hAnsi="Times New Roman"/>
                <w:b/>
                <w:sz w:val="24"/>
                <w:szCs w:val="24"/>
              </w:rPr>
              <w:t>102</w:t>
            </w:r>
          </w:p>
        </w:tc>
        <w:tc>
          <w:tcPr>
            <w:tcW w:w="662" w:type="dxa"/>
          </w:tcPr>
          <w:p w:rsidR="005319D9" w:rsidRPr="00894C2A" w:rsidRDefault="005319D9" w:rsidP="00894C2A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94C2A">
              <w:rPr>
                <w:rFonts w:ascii="Times New Roman" w:hAnsi="Times New Roman"/>
                <w:b/>
                <w:sz w:val="24"/>
                <w:szCs w:val="24"/>
              </w:rPr>
              <w:t>103</w:t>
            </w:r>
          </w:p>
        </w:tc>
        <w:tc>
          <w:tcPr>
            <w:tcW w:w="663" w:type="dxa"/>
          </w:tcPr>
          <w:p w:rsidR="005319D9" w:rsidRPr="00894C2A" w:rsidRDefault="005319D9" w:rsidP="00894C2A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94C2A">
              <w:rPr>
                <w:rFonts w:ascii="Times New Roman" w:hAnsi="Times New Roman"/>
                <w:b/>
                <w:sz w:val="24"/>
                <w:szCs w:val="24"/>
              </w:rPr>
              <w:t>104</w:t>
            </w:r>
          </w:p>
        </w:tc>
        <w:tc>
          <w:tcPr>
            <w:tcW w:w="663" w:type="dxa"/>
          </w:tcPr>
          <w:p w:rsidR="005319D9" w:rsidRPr="00894C2A" w:rsidRDefault="005319D9" w:rsidP="00894C2A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94C2A">
              <w:rPr>
                <w:rFonts w:ascii="Times New Roman" w:hAnsi="Times New Roman"/>
                <w:b/>
                <w:sz w:val="24"/>
                <w:szCs w:val="24"/>
              </w:rPr>
              <w:t>105</w:t>
            </w:r>
          </w:p>
        </w:tc>
        <w:tc>
          <w:tcPr>
            <w:tcW w:w="663" w:type="dxa"/>
          </w:tcPr>
          <w:p w:rsidR="005319D9" w:rsidRPr="00894C2A" w:rsidRDefault="005319D9" w:rsidP="00894C2A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94C2A">
              <w:rPr>
                <w:rFonts w:ascii="Times New Roman" w:hAnsi="Times New Roman"/>
                <w:b/>
                <w:sz w:val="24"/>
                <w:szCs w:val="24"/>
              </w:rPr>
              <w:t>106</w:t>
            </w:r>
          </w:p>
        </w:tc>
        <w:tc>
          <w:tcPr>
            <w:tcW w:w="663" w:type="dxa"/>
          </w:tcPr>
          <w:p w:rsidR="005319D9" w:rsidRPr="00894C2A" w:rsidRDefault="005319D9" w:rsidP="00894C2A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94C2A">
              <w:rPr>
                <w:rFonts w:ascii="Times New Roman" w:hAnsi="Times New Roman"/>
                <w:b/>
                <w:sz w:val="24"/>
                <w:szCs w:val="24"/>
              </w:rPr>
              <w:t>107</w:t>
            </w:r>
          </w:p>
        </w:tc>
        <w:tc>
          <w:tcPr>
            <w:tcW w:w="663" w:type="dxa"/>
          </w:tcPr>
          <w:p w:rsidR="005319D9" w:rsidRPr="00894C2A" w:rsidRDefault="005319D9" w:rsidP="00894C2A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94C2A">
              <w:rPr>
                <w:rFonts w:ascii="Times New Roman" w:hAnsi="Times New Roman"/>
                <w:b/>
                <w:sz w:val="24"/>
                <w:szCs w:val="24"/>
              </w:rPr>
              <w:t>108</w:t>
            </w:r>
          </w:p>
        </w:tc>
      </w:tr>
      <w:tr w:rsidR="005319D9" w:rsidTr="00894C2A">
        <w:trPr>
          <w:jc w:val="center"/>
        </w:trPr>
        <w:tc>
          <w:tcPr>
            <w:tcW w:w="950" w:type="dxa"/>
          </w:tcPr>
          <w:p w:rsidR="005319D9" w:rsidRPr="00894C2A" w:rsidRDefault="005319D9" w:rsidP="00762A86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894C2A">
              <w:rPr>
                <w:rFonts w:ascii="Times New Roman" w:hAnsi="Times New Roman"/>
                <w:b/>
                <w:sz w:val="24"/>
                <w:szCs w:val="24"/>
              </w:rPr>
              <w:t>Řešení</w:t>
            </w:r>
          </w:p>
        </w:tc>
        <w:tc>
          <w:tcPr>
            <w:tcW w:w="662" w:type="dxa"/>
          </w:tcPr>
          <w:p w:rsidR="005319D9" w:rsidRPr="00894C2A" w:rsidRDefault="005319D9" w:rsidP="00894C2A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A</w:t>
            </w:r>
          </w:p>
        </w:tc>
        <w:tc>
          <w:tcPr>
            <w:tcW w:w="662" w:type="dxa"/>
          </w:tcPr>
          <w:p w:rsidR="005319D9" w:rsidRPr="00894C2A" w:rsidRDefault="005319D9" w:rsidP="00894C2A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K</w:t>
            </w:r>
          </w:p>
        </w:tc>
        <w:tc>
          <w:tcPr>
            <w:tcW w:w="662" w:type="dxa"/>
          </w:tcPr>
          <w:p w:rsidR="005319D9" w:rsidRPr="00894C2A" w:rsidRDefault="005319D9" w:rsidP="00894C2A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C</w:t>
            </w:r>
          </w:p>
        </w:tc>
        <w:tc>
          <w:tcPr>
            <w:tcW w:w="663" w:type="dxa"/>
          </w:tcPr>
          <w:p w:rsidR="005319D9" w:rsidRPr="00894C2A" w:rsidRDefault="005319D9" w:rsidP="00894C2A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P</w:t>
            </w:r>
          </w:p>
        </w:tc>
        <w:tc>
          <w:tcPr>
            <w:tcW w:w="663" w:type="dxa"/>
          </w:tcPr>
          <w:p w:rsidR="005319D9" w:rsidRPr="00894C2A" w:rsidRDefault="005319D9" w:rsidP="00894C2A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F</w:t>
            </w:r>
          </w:p>
        </w:tc>
        <w:tc>
          <w:tcPr>
            <w:tcW w:w="663" w:type="dxa"/>
          </w:tcPr>
          <w:p w:rsidR="005319D9" w:rsidRPr="00894C2A" w:rsidRDefault="005319D9" w:rsidP="00894C2A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I</w:t>
            </w:r>
          </w:p>
        </w:tc>
        <w:tc>
          <w:tcPr>
            <w:tcW w:w="663" w:type="dxa"/>
          </w:tcPr>
          <w:p w:rsidR="005319D9" w:rsidRPr="00894C2A" w:rsidRDefault="005319D9" w:rsidP="00894C2A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L</w:t>
            </w:r>
          </w:p>
        </w:tc>
        <w:tc>
          <w:tcPr>
            <w:tcW w:w="663" w:type="dxa"/>
          </w:tcPr>
          <w:p w:rsidR="005319D9" w:rsidRPr="00894C2A" w:rsidRDefault="005319D9" w:rsidP="00894C2A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B</w:t>
            </w:r>
          </w:p>
        </w:tc>
      </w:tr>
    </w:tbl>
    <w:p w:rsidR="005319D9" w:rsidRDefault="005319D9" w:rsidP="00762A86">
      <w:pPr>
        <w:ind w:firstLine="708"/>
        <w:rPr>
          <w:rFonts w:ascii="Times New Roman" w:hAnsi="Times New Roman"/>
          <w:b/>
          <w:sz w:val="24"/>
          <w:szCs w:val="24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50"/>
        <w:gridCol w:w="662"/>
        <w:gridCol w:w="662"/>
        <w:gridCol w:w="662"/>
        <w:gridCol w:w="663"/>
        <w:gridCol w:w="663"/>
        <w:gridCol w:w="663"/>
        <w:gridCol w:w="663"/>
        <w:gridCol w:w="663"/>
      </w:tblGrid>
      <w:tr w:rsidR="005319D9" w:rsidTr="00894C2A">
        <w:trPr>
          <w:jc w:val="center"/>
        </w:trPr>
        <w:tc>
          <w:tcPr>
            <w:tcW w:w="950" w:type="dxa"/>
          </w:tcPr>
          <w:p w:rsidR="005319D9" w:rsidRPr="00894C2A" w:rsidRDefault="005319D9" w:rsidP="00581C0B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894C2A">
              <w:rPr>
                <w:rFonts w:ascii="Times New Roman" w:hAnsi="Times New Roman"/>
                <w:b/>
                <w:sz w:val="24"/>
                <w:szCs w:val="24"/>
              </w:rPr>
              <w:t>Zadání</w:t>
            </w:r>
          </w:p>
        </w:tc>
        <w:tc>
          <w:tcPr>
            <w:tcW w:w="662" w:type="dxa"/>
          </w:tcPr>
          <w:p w:rsidR="005319D9" w:rsidRPr="00894C2A" w:rsidRDefault="005319D9" w:rsidP="00894C2A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94C2A">
              <w:rPr>
                <w:rFonts w:ascii="Times New Roman" w:hAnsi="Times New Roman"/>
                <w:b/>
                <w:sz w:val="24"/>
                <w:szCs w:val="24"/>
              </w:rPr>
              <w:t>109</w:t>
            </w:r>
          </w:p>
        </w:tc>
        <w:tc>
          <w:tcPr>
            <w:tcW w:w="662" w:type="dxa"/>
          </w:tcPr>
          <w:p w:rsidR="005319D9" w:rsidRPr="00894C2A" w:rsidRDefault="005319D9" w:rsidP="00894C2A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94C2A">
              <w:rPr>
                <w:rFonts w:ascii="Times New Roman" w:hAnsi="Times New Roman"/>
                <w:b/>
                <w:sz w:val="24"/>
                <w:szCs w:val="24"/>
              </w:rPr>
              <w:t>110</w:t>
            </w:r>
          </w:p>
        </w:tc>
        <w:tc>
          <w:tcPr>
            <w:tcW w:w="662" w:type="dxa"/>
          </w:tcPr>
          <w:p w:rsidR="005319D9" w:rsidRPr="00894C2A" w:rsidRDefault="005319D9" w:rsidP="00894C2A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94C2A">
              <w:rPr>
                <w:rFonts w:ascii="Times New Roman" w:hAnsi="Times New Roman"/>
                <w:b/>
                <w:sz w:val="24"/>
                <w:szCs w:val="24"/>
              </w:rPr>
              <w:t>111</w:t>
            </w:r>
          </w:p>
        </w:tc>
        <w:tc>
          <w:tcPr>
            <w:tcW w:w="663" w:type="dxa"/>
          </w:tcPr>
          <w:p w:rsidR="005319D9" w:rsidRPr="00894C2A" w:rsidRDefault="005319D9" w:rsidP="00894C2A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94C2A">
              <w:rPr>
                <w:rFonts w:ascii="Times New Roman" w:hAnsi="Times New Roman"/>
                <w:b/>
                <w:sz w:val="24"/>
                <w:szCs w:val="24"/>
              </w:rPr>
              <w:t>112</w:t>
            </w:r>
          </w:p>
        </w:tc>
        <w:tc>
          <w:tcPr>
            <w:tcW w:w="663" w:type="dxa"/>
          </w:tcPr>
          <w:p w:rsidR="005319D9" w:rsidRPr="00894C2A" w:rsidRDefault="005319D9" w:rsidP="00894C2A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94C2A">
              <w:rPr>
                <w:rFonts w:ascii="Times New Roman" w:hAnsi="Times New Roman"/>
                <w:b/>
                <w:sz w:val="24"/>
                <w:szCs w:val="24"/>
              </w:rPr>
              <w:t>113</w:t>
            </w:r>
          </w:p>
        </w:tc>
        <w:tc>
          <w:tcPr>
            <w:tcW w:w="663" w:type="dxa"/>
          </w:tcPr>
          <w:p w:rsidR="005319D9" w:rsidRPr="00894C2A" w:rsidRDefault="005319D9" w:rsidP="00894C2A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94C2A">
              <w:rPr>
                <w:rFonts w:ascii="Times New Roman" w:hAnsi="Times New Roman"/>
                <w:b/>
                <w:sz w:val="24"/>
                <w:szCs w:val="24"/>
              </w:rPr>
              <w:t>114</w:t>
            </w:r>
          </w:p>
        </w:tc>
        <w:tc>
          <w:tcPr>
            <w:tcW w:w="663" w:type="dxa"/>
          </w:tcPr>
          <w:p w:rsidR="005319D9" w:rsidRPr="00894C2A" w:rsidRDefault="005319D9" w:rsidP="00894C2A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94C2A">
              <w:rPr>
                <w:rFonts w:ascii="Times New Roman" w:hAnsi="Times New Roman"/>
                <w:b/>
                <w:sz w:val="24"/>
                <w:szCs w:val="24"/>
              </w:rPr>
              <w:t>115</w:t>
            </w:r>
          </w:p>
        </w:tc>
        <w:tc>
          <w:tcPr>
            <w:tcW w:w="663" w:type="dxa"/>
          </w:tcPr>
          <w:p w:rsidR="005319D9" w:rsidRPr="00894C2A" w:rsidRDefault="005319D9" w:rsidP="00894C2A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94C2A">
              <w:rPr>
                <w:rFonts w:ascii="Times New Roman" w:hAnsi="Times New Roman"/>
                <w:b/>
                <w:sz w:val="24"/>
                <w:szCs w:val="24"/>
              </w:rPr>
              <w:t>116</w:t>
            </w:r>
          </w:p>
        </w:tc>
      </w:tr>
      <w:tr w:rsidR="005319D9" w:rsidTr="00894C2A">
        <w:trPr>
          <w:jc w:val="center"/>
        </w:trPr>
        <w:tc>
          <w:tcPr>
            <w:tcW w:w="950" w:type="dxa"/>
          </w:tcPr>
          <w:p w:rsidR="005319D9" w:rsidRPr="00894C2A" w:rsidRDefault="005319D9" w:rsidP="00581C0B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894C2A">
              <w:rPr>
                <w:rFonts w:ascii="Times New Roman" w:hAnsi="Times New Roman"/>
                <w:b/>
                <w:sz w:val="24"/>
                <w:szCs w:val="24"/>
              </w:rPr>
              <w:t>Řešení</w:t>
            </w:r>
          </w:p>
        </w:tc>
        <w:tc>
          <w:tcPr>
            <w:tcW w:w="662" w:type="dxa"/>
          </w:tcPr>
          <w:p w:rsidR="005319D9" w:rsidRPr="00894C2A" w:rsidRDefault="005319D9" w:rsidP="00894C2A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J</w:t>
            </w:r>
          </w:p>
        </w:tc>
        <w:tc>
          <w:tcPr>
            <w:tcW w:w="662" w:type="dxa"/>
          </w:tcPr>
          <w:p w:rsidR="005319D9" w:rsidRPr="00894C2A" w:rsidRDefault="005319D9" w:rsidP="00894C2A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M</w:t>
            </w:r>
          </w:p>
        </w:tc>
        <w:tc>
          <w:tcPr>
            <w:tcW w:w="662" w:type="dxa"/>
          </w:tcPr>
          <w:p w:rsidR="005319D9" w:rsidRPr="00894C2A" w:rsidRDefault="005319D9" w:rsidP="00894C2A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D</w:t>
            </w:r>
          </w:p>
        </w:tc>
        <w:tc>
          <w:tcPr>
            <w:tcW w:w="663" w:type="dxa"/>
          </w:tcPr>
          <w:p w:rsidR="005319D9" w:rsidRPr="00894C2A" w:rsidRDefault="005319D9" w:rsidP="00894C2A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N</w:t>
            </w:r>
          </w:p>
        </w:tc>
        <w:tc>
          <w:tcPr>
            <w:tcW w:w="663" w:type="dxa"/>
          </w:tcPr>
          <w:p w:rsidR="005319D9" w:rsidRPr="00894C2A" w:rsidRDefault="005319D9" w:rsidP="00894C2A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E</w:t>
            </w:r>
          </w:p>
        </w:tc>
        <w:tc>
          <w:tcPr>
            <w:tcW w:w="663" w:type="dxa"/>
          </w:tcPr>
          <w:p w:rsidR="005319D9" w:rsidRPr="00894C2A" w:rsidRDefault="005319D9" w:rsidP="00894C2A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O</w:t>
            </w:r>
          </w:p>
        </w:tc>
        <w:tc>
          <w:tcPr>
            <w:tcW w:w="663" w:type="dxa"/>
          </w:tcPr>
          <w:p w:rsidR="005319D9" w:rsidRPr="00894C2A" w:rsidRDefault="005319D9" w:rsidP="00894C2A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G</w:t>
            </w:r>
          </w:p>
        </w:tc>
        <w:tc>
          <w:tcPr>
            <w:tcW w:w="663" w:type="dxa"/>
          </w:tcPr>
          <w:p w:rsidR="005319D9" w:rsidRPr="00894C2A" w:rsidRDefault="005319D9" w:rsidP="00894C2A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H</w:t>
            </w:r>
          </w:p>
        </w:tc>
      </w:tr>
    </w:tbl>
    <w:p w:rsidR="005319D9" w:rsidRDefault="005319D9" w:rsidP="00762A86">
      <w:pPr>
        <w:ind w:firstLine="708"/>
        <w:rPr>
          <w:rFonts w:ascii="Times New Roman" w:hAnsi="Times New Roman"/>
          <w:b/>
          <w:sz w:val="24"/>
          <w:szCs w:val="24"/>
        </w:rPr>
      </w:pPr>
    </w:p>
    <w:p w:rsidR="005319D9" w:rsidRDefault="005319D9" w:rsidP="00762A86">
      <w:pPr>
        <w:ind w:firstLine="708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Za každou správně přiřazenou dvojici jeden bod.</w:t>
      </w:r>
    </w:p>
    <w:p w:rsidR="005319D9" w:rsidRDefault="005319D9" w:rsidP="00762A86">
      <w:pPr>
        <w:ind w:firstLine="708"/>
        <w:rPr>
          <w:rFonts w:ascii="Times New Roman" w:hAnsi="Times New Roman"/>
          <w:b/>
          <w:sz w:val="24"/>
          <w:szCs w:val="24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3353"/>
        <w:gridCol w:w="3354"/>
        <w:gridCol w:w="3354"/>
      </w:tblGrid>
      <w:tr w:rsidR="005319D9" w:rsidTr="008D616D">
        <w:trPr>
          <w:jc w:val="center"/>
        </w:trPr>
        <w:tc>
          <w:tcPr>
            <w:tcW w:w="3353" w:type="dxa"/>
          </w:tcPr>
          <w:p w:rsidR="005319D9" w:rsidRPr="008D616D" w:rsidRDefault="005319D9" w:rsidP="008D616D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D616D">
              <w:rPr>
                <w:rFonts w:ascii="Times New Roman" w:hAnsi="Times New Roman"/>
                <w:b/>
                <w:sz w:val="24"/>
                <w:szCs w:val="24"/>
              </w:rPr>
              <w:t>%  úspěšnosti</w:t>
            </w:r>
          </w:p>
        </w:tc>
        <w:tc>
          <w:tcPr>
            <w:tcW w:w="3354" w:type="dxa"/>
          </w:tcPr>
          <w:p w:rsidR="005319D9" w:rsidRPr="008D616D" w:rsidRDefault="005319D9" w:rsidP="008D616D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D616D">
              <w:rPr>
                <w:rFonts w:ascii="Times New Roman" w:hAnsi="Times New Roman"/>
                <w:b/>
                <w:sz w:val="24"/>
                <w:szCs w:val="24"/>
              </w:rPr>
              <w:t>počet bodů</w:t>
            </w:r>
          </w:p>
        </w:tc>
        <w:tc>
          <w:tcPr>
            <w:tcW w:w="3354" w:type="dxa"/>
          </w:tcPr>
          <w:p w:rsidR="005319D9" w:rsidRPr="008D616D" w:rsidRDefault="005319D9" w:rsidP="008D616D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D616D">
              <w:rPr>
                <w:rFonts w:ascii="Times New Roman" w:hAnsi="Times New Roman"/>
                <w:b/>
                <w:sz w:val="24"/>
                <w:szCs w:val="24"/>
              </w:rPr>
              <w:t>známka</w:t>
            </w:r>
          </w:p>
        </w:tc>
      </w:tr>
      <w:tr w:rsidR="005319D9" w:rsidTr="008D616D">
        <w:trPr>
          <w:jc w:val="center"/>
        </w:trPr>
        <w:tc>
          <w:tcPr>
            <w:tcW w:w="3353" w:type="dxa"/>
          </w:tcPr>
          <w:p w:rsidR="005319D9" w:rsidRPr="008D616D" w:rsidRDefault="005319D9" w:rsidP="008D616D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D616D">
              <w:rPr>
                <w:rFonts w:ascii="Times New Roman" w:hAnsi="Times New Roman"/>
                <w:b/>
                <w:sz w:val="24"/>
                <w:szCs w:val="24"/>
              </w:rPr>
              <w:t>90 -100</w:t>
            </w:r>
          </w:p>
        </w:tc>
        <w:tc>
          <w:tcPr>
            <w:tcW w:w="3354" w:type="dxa"/>
          </w:tcPr>
          <w:p w:rsidR="005319D9" w:rsidRPr="008D616D" w:rsidRDefault="005319D9" w:rsidP="008D616D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smartTag w:uri="urn:schemas-microsoft-com:office:smarttags" w:element="metricconverter">
              <w:smartTagPr>
                <w:attr w:name="ProductID" w:val="15 a"/>
              </w:smartTagPr>
              <w:r>
                <w:rPr>
                  <w:rFonts w:ascii="Times New Roman" w:hAnsi="Times New Roman"/>
                  <w:b/>
                  <w:sz w:val="24"/>
                  <w:szCs w:val="24"/>
                </w:rPr>
                <w:t>15 a</w:t>
              </w:r>
            </w:smartTag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16</w:t>
            </w:r>
          </w:p>
        </w:tc>
        <w:tc>
          <w:tcPr>
            <w:tcW w:w="3354" w:type="dxa"/>
          </w:tcPr>
          <w:p w:rsidR="005319D9" w:rsidRPr="008D616D" w:rsidRDefault="005319D9" w:rsidP="008D616D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D616D"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</w:tr>
      <w:tr w:rsidR="005319D9" w:rsidTr="008D616D">
        <w:trPr>
          <w:jc w:val="center"/>
        </w:trPr>
        <w:tc>
          <w:tcPr>
            <w:tcW w:w="3353" w:type="dxa"/>
          </w:tcPr>
          <w:p w:rsidR="005319D9" w:rsidRPr="008D616D" w:rsidRDefault="005319D9" w:rsidP="008D616D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D616D">
              <w:rPr>
                <w:rFonts w:ascii="Times New Roman" w:hAnsi="Times New Roman"/>
                <w:b/>
                <w:sz w:val="24"/>
                <w:szCs w:val="24"/>
              </w:rPr>
              <w:t>75 – 89</w:t>
            </w:r>
          </w:p>
        </w:tc>
        <w:tc>
          <w:tcPr>
            <w:tcW w:w="3354" w:type="dxa"/>
          </w:tcPr>
          <w:p w:rsidR="005319D9" w:rsidRPr="00134C97" w:rsidRDefault="005319D9" w:rsidP="003E4A47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34C97">
              <w:rPr>
                <w:rFonts w:ascii="Times New Roman" w:hAnsi="Times New Roman"/>
                <w:b/>
                <w:sz w:val="24"/>
                <w:szCs w:val="24"/>
              </w:rPr>
              <w:t>12 až 14</w:t>
            </w:r>
          </w:p>
        </w:tc>
        <w:tc>
          <w:tcPr>
            <w:tcW w:w="3354" w:type="dxa"/>
          </w:tcPr>
          <w:p w:rsidR="005319D9" w:rsidRPr="008D616D" w:rsidRDefault="005319D9" w:rsidP="008D616D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D616D"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</w:tr>
      <w:tr w:rsidR="005319D9" w:rsidTr="008D616D">
        <w:trPr>
          <w:jc w:val="center"/>
        </w:trPr>
        <w:tc>
          <w:tcPr>
            <w:tcW w:w="3353" w:type="dxa"/>
          </w:tcPr>
          <w:p w:rsidR="005319D9" w:rsidRPr="008D616D" w:rsidRDefault="005319D9" w:rsidP="008D616D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D616D">
              <w:rPr>
                <w:rFonts w:ascii="Times New Roman" w:hAnsi="Times New Roman"/>
                <w:b/>
                <w:sz w:val="24"/>
                <w:szCs w:val="24"/>
              </w:rPr>
              <w:t>61 – 74</w:t>
            </w:r>
          </w:p>
        </w:tc>
        <w:tc>
          <w:tcPr>
            <w:tcW w:w="3354" w:type="dxa"/>
          </w:tcPr>
          <w:p w:rsidR="005319D9" w:rsidRPr="00134C97" w:rsidRDefault="005319D9" w:rsidP="003E4A47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smartTag w:uri="urn:schemas-microsoft-com:office:smarttags" w:element="metricconverter">
              <w:smartTagPr>
                <w:attr w:name="ProductID" w:val="10 a"/>
              </w:smartTagPr>
              <w:r w:rsidRPr="00134C97">
                <w:rPr>
                  <w:rFonts w:ascii="Times New Roman" w:hAnsi="Times New Roman"/>
                  <w:b/>
                  <w:sz w:val="24"/>
                  <w:szCs w:val="24"/>
                </w:rPr>
                <w:t>10 a</w:t>
              </w:r>
            </w:smartTag>
            <w:r w:rsidRPr="00134C97">
              <w:rPr>
                <w:rFonts w:ascii="Times New Roman" w:hAnsi="Times New Roman"/>
                <w:b/>
                <w:sz w:val="24"/>
                <w:szCs w:val="24"/>
              </w:rPr>
              <w:t xml:space="preserve"> 11</w:t>
            </w:r>
          </w:p>
        </w:tc>
        <w:tc>
          <w:tcPr>
            <w:tcW w:w="3354" w:type="dxa"/>
          </w:tcPr>
          <w:p w:rsidR="005319D9" w:rsidRPr="008D616D" w:rsidRDefault="005319D9" w:rsidP="008D616D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D616D">
              <w:rPr>
                <w:rFonts w:ascii="Times New Roman" w:hAnsi="Times New Roman"/>
                <w:b/>
                <w:sz w:val="24"/>
                <w:szCs w:val="24"/>
              </w:rPr>
              <w:t>3</w:t>
            </w:r>
          </w:p>
        </w:tc>
      </w:tr>
      <w:tr w:rsidR="005319D9" w:rsidTr="008D616D">
        <w:trPr>
          <w:jc w:val="center"/>
        </w:trPr>
        <w:tc>
          <w:tcPr>
            <w:tcW w:w="3353" w:type="dxa"/>
          </w:tcPr>
          <w:p w:rsidR="005319D9" w:rsidRPr="008D616D" w:rsidRDefault="005319D9" w:rsidP="008D616D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D616D">
              <w:rPr>
                <w:rFonts w:ascii="Times New Roman" w:hAnsi="Times New Roman"/>
                <w:b/>
                <w:sz w:val="24"/>
                <w:szCs w:val="24"/>
              </w:rPr>
              <w:t>50 - 60</w:t>
            </w:r>
          </w:p>
        </w:tc>
        <w:tc>
          <w:tcPr>
            <w:tcW w:w="3354" w:type="dxa"/>
          </w:tcPr>
          <w:p w:rsidR="005319D9" w:rsidRPr="00134C97" w:rsidRDefault="005319D9" w:rsidP="0091518D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smartTag w:uri="urn:schemas-microsoft-com:office:smarttags" w:element="metricconverter">
              <w:smartTagPr>
                <w:attr w:name="ProductID" w:val="8 a"/>
              </w:smartTagPr>
              <w:r w:rsidRPr="00134C97">
                <w:rPr>
                  <w:rFonts w:ascii="Times New Roman" w:hAnsi="Times New Roman"/>
                  <w:b/>
                  <w:sz w:val="24"/>
                  <w:szCs w:val="24"/>
                </w:rPr>
                <w:t>8 a</w:t>
              </w:r>
            </w:smartTag>
            <w:r w:rsidRPr="00134C97">
              <w:rPr>
                <w:rFonts w:ascii="Times New Roman" w:hAnsi="Times New Roman"/>
                <w:b/>
                <w:sz w:val="24"/>
                <w:szCs w:val="24"/>
              </w:rPr>
              <w:t xml:space="preserve"> 9</w:t>
            </w:r>
          </w:p>
        </w:tc>
        <w:tc>
          <w:tcPr>
            <w:tcW w:w="3354" w:type="dxa"/>
          </w:tcPr>
          <w:p w:rsidR="005319D9" w:rsidRPr="008D616D" w:rsidRDefault="005319D9" w:rsidP="008D616D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D616D">
              <w:rPr>
                <w:rFonts w:ascii="Times New Roman" w:hAnsi="Times New Roman"/>
                <w:b/>
                <w:sz w:val="24"/>
                <w:szCs w:val="24"/>
              </w:rPr>
              <w:t>4</w:t>
            </w:r>
          </w:p>
        </w:tc>
      </w:tr>
      <w:tr w:rsidR="005319D9" w:rsidTr="008D616D">
        <w:trPr>
          <w:jc w:val="center"/>
        </w:trPr>
        <w:tc>
          <w:tcPr>
            <w:tcW w:w="3353" w:type="dxa"/>
          </w:tcPr>
          <w:p w:rsidR="005319D9" w:rsidRPr="008D616D" w:rsidRDefault="005319D9" w:rsidP="008D616D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D616D">
              <w:rPr>
                <w:rFonts w:ascii="Times New Roman" w:hAnsi="Times New Roman"/>
                <w:b/>
                <w:sz w:val="24"/>
                <w:szCs w:val="24"/>
              </w:rPr>
              <w:t>méně než 50</w:t>
            </w:r>
          </w:p>
        </w:tc>
        <w:tc>
          <w:tcPr>
            <w:tcW w:w="3354" w:type="dxa"/>
          </w:tcPr>
          <w:p w:rsidR="005319D9" w:rsidRPr="008D616D" w:rsidRDefault="005319D9" w:rsidP="008D616D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354" w:type="dxa"/>
          </w:tcPr>
          <w:p w:rsidR="005319D9" w:rsidRPr="008D616D" w:rsidRDefault="005319D9" w:rsidP="008D616D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D616D">
              <w:rPr>
                <w:rFonts w:ascii="Times New Roman" w:hAnsi="Times New Roman"/>
                <w:b/>
                <w:sz w:val="24"/>
                <w:szCs w:val="24"/>
              </w:rPr>
              <w:t>5</w:t>
            </w:r>
          </w:p>
        </w:tc>
      </w:tr>
    </w:tbl>
    <w:p w:rsidR="005319D9" w:rsidRPr="00494AE9" w:rsidRDefault="005319D9" w:rsidP="00E9427F">
      <w:pPr>
        <w:ind w:left="1410" w:hanging="1410"/>
        <w:rPr>
          <w:rFonts w:ascii="Times New Roman" w:hAnsi="Times New Roman"/>
          <w:b/>
          <w:i/>
          <w:sz w:val="24"/>
          <w:szCs w:val="24"/>
        </w:rPr>
      </w:pPr>
    </w:p>
    <w:p w:rsidR="005319D9" w:rsidRDefault="005319D9" w:rsidP="00BE3468">
      <w:pPr>
        <w:rPr>
          <w:rFonts w:ascii="Times New Roman" w:hAnsi="Times New Roman"/>
          <w:b/>
          <w:sz w:val="24"/>
          <w:szCs w:val="24"/>
        </w:rPr>
      </w:pPr>
    </w:p>
    <w:p w:rsidR="005319D9" w:rsidRDefault="005319D9" w:rsidP="00BE3468">
      <w:pPr>
        <w:rPr>
          <w:rFonts w:ascii="Times New Roman" w:hAnsi="Times New Roman"/>
          <w:sz w:val="24"/>
          <w:szCs w:val="24"/>
        </w:rPr>
      </w:pPr>
    </w:p>
    <w:p w:rsidR="005319D9" w:rsidRDefault="005319D9" w:rsidP="00BE3468">
      <w:pPr>
        <w:rPr>
          <w:rFonts w:ascii="Times New Roman" w:hAnsi="Times New Roman"/>
          <w:sz w:val="24"/>
          <w:szCs w:val="24"/>
        </w:rPr>
      </w:pPr>
    </w:p>
    <w:p w:rsidR="005319D9" w:rsidRPr="002D4F34" w:rsidRDefault="005319D9" w:rsidP="002D4F34">
      <w:pPr>
        <w:ind w:firstLine="708"/>
        <w:rPr>
          <w:rFonts w:ascii="Times New Roman" w:hAnsi="Times New Roman"/>
          <w:b/>
          <w:sz w:val="24"/>
          <w:szCs w:val="24"/>
        </w:rPr>
      </w:pPr>
      <w:r w:rsidRPr="00BE3468">
        <w:rPr>
          <w:rFonts w:ascii="Times New Roman" w:hAnsi="Times New Roman"/>
          <w:b/>
          <w:sz w:val="24"/>
          <w:szCs w:val="24"/>
        </w:rPr>
        <w:t xml:space="preserve">   </w:t>
      </w:r>
    </w:p>
    <w:p w:rsidR="005319D9" w:rsidRPr="00BE3468" w:rsidRDefault="005319D9" w:rsidP="002573F4">
      <w:pPr>
        <w:rPr>
          <w:rFonts w:ascii="Times New Roman" w:hAnsi="Times New Roman"/>
          <w:sz w:val="24"/>
          <w:szCs w:val="24"/>
        </w:rPr>
      </w:pPr>
    </w:p>
    <w:sectPr w:rsidR="005319D9" w:rsidRPr="00BE3468" w:rsidSect="00EE143B">
      <w:headerReference w:type="default" r:id="rId8"/>
      <w:footerReference w:type="default" r:id="rId9"/>
      <w:pgSz w:w="11906" w:h="16838" w:code="9"/>
      <w:pgMar w:top="1985" w:right="851" w:bottom="1985" w:left="1134" w:header="851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C32FD" w:rsidRDefault="00DC32FD">
      <w:r>
        <w:separator/>
      </w:r>
    </w:p>
  </w:endnote>
  <w:endnote w:type="continuationSeparator" w:id="0">
    <w:p w:rsidR="00DC32FD" w:rsidRDefault="00DC32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Black">
    <w:panose1 w:val="020B0A04020102020204"/>
    <w:charset w:val="EE"/>
    <w:family w:val="swiss"/>
    <w:pitch w:val="variable"/>
    <w:sig w:usb0="00000287" w:usb1="00000000" w:usb2="00000000" w:usb3="00000000" w:csb0="0000009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319D9" w:rsidRDefault="00DC32FD" w:rsidP="00EE20B3">
    <w:pPr>
      <w:pStyle w:val="Zpat"/>
      <w:rPr>
        <w:sz w:val="24"/>
        <w:szCs w:val="24"/>
      </w:rPr>
    </w:pPr>
    <w:r>
      <w:rPr>
        <w:noProof/>
      </w:rPr>
      <w:pict>
        <v:line id="Přímá spojnice 21" o:spid="_x0000_s2052" style="position:absolute;z-index:1;visibility:visible;mso-wrap-distance-top:-6e-5mm;mso-wrap-distance-bottom:-6e-5mm" from="0,1.5pt" to="496.95pt,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" strokecolor="#ea851b" strokeweight="1.5pt">
          <o:lock v:ext="edit" shapetype="f"/>
        </v:line>
      </w:pict>
    </w:r>
  </w:p>
  <w:p w:rsidR="005319D9" w:rsidRDefault="005319D9" w:rsidP="00EE20B3">
    <w:pPr>
      <w:pStyle w:val="Zpat"/>
      <w:rPr>
        <w:sz w:val="24"/>
        <w:szCs w:val="24"/>
      </w:rPr>
    </w:pPr>
  </w:p>
  <w:p w:rsidR="005319D9" w:rsidRPr="00EE143B" w:rsidRDefault="00DC32FD" w:rsidP="00EE20B3">
    <w:pPr>
      <w:pStyle w:val="Zpat"/>
      <w:rPr>
        <w:sz w:val="24"/>
        <w:szCs w:val="24"/>
      </w:rPr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ázek 26" o:spid="_x0000_s2053" type="#_x0000_t75" style="position:absolute;margin-left:99.55pt;margin-top:757.55pt;width:4in;height:56.65pt;z-index:2;visibility:visible;mso-position-vertical-relative:page">
          <v:imagedata r:id="rId1" o:title=""/>
          <w10:wrap anchory="page"/>
          <w10:anchorlock/>
        </v:shape>
      </w:pict>
    </w:r>
    <w:r w:rsidR="005319D9" w:rsidRPr="00EE143B">
      <w:rPr>
        <w:sz w:val="24"/>
        <w:szCs w:val="24"/>
      </w:rPr>
      <w:tab/>
    </w:r>
    <w:r w:rsidR="005319D9" w:rsidRPr="00EE143B">
      <w:rPr>
        <w:sz w:val="24"/>
        <w:szCs w:val="24"/>
      </w:rPr>
      <w:tab/>
    </w:r>
    <w:r w:rsidR="005319D9" w:rsidRPr="00D05B91">
      <w:rPr>
        <w:sz w:val="24"/>
        <w:szCs w:val="24"/>
      </w:rPr>
      <w:fldChar w:fldCharType="begin"/>
    </w:r>
    <w:r w:rsidR="005319D9" w:rsidRPr="00D05B91">
      <w:rPr>
        <w:sz w:val="24"/>
        <w:szCs w:val="24"/>
      </w:rPr>
      <w:instrText>PAGE   \* MERGEFORMAT</w:instrText>
    </w:r>
    <w:r w:rsidR="005319D9" w:rsidRPr="00D05B91">
      <w:rPr>
        <w:sz w:val="24"/>
        <w:szCs w:val="24"/>
      </w:rPr>
      <w:fldChar w:fldCharType="separate"/>
    </w:r>
    <w:r w:rsidR="00570500">
      <w:rPr>
        <w:noProof/>
        <w:sz w:val="24"/>
        <w:szCs w:val="24"/>
      </w:rPr>
      <w:t>6</w:t>
    </w:r>
    <w:r w:rsidR="005319D9" w:rsidRPr="00D05B91">
      <w:rPr>
        <w:sz w:val="24"/>
        <w:szCs w:val="24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C32FD" w:rsidRDefault="00DC32FD">
      <w:r>
        <w:separator/>
      </w:r>
    </w:p>
  </w:footnote>
  <w:footnote w:type="continuationSeparator" w:id="0">
    <w:p w:rsidR="00DC32FD" w:rsidRDefault="00DC32F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925" w:type="dxa"/>
      <w:tblBorders>
        <w:bottom w:val="single" w:sz="12" w:space="0" w:color="EA851B"/>
      </w:tblBorders>
      <w:tblLayout w:type="fixed"/>
      <w:tblLook w:val="01E0" w:firstRow="1" w:lastRow="1" w:firstColumn="1" w:lastColumn="1" w:noHBand="0" w:noVBand="0"/>
    </w:tblPr>
    <w:tblGrid>
      <w:gridCol w:w="3266"/>
      <w:gridCol w:w="6659"/>
    </w:tblGrid>
    <w:tr w:rsidR="005319D9" w:rsidRPr="0083455A" w:rsidTr="00EB1E52">
      <w:trPr>
        <w:trHeight w:val="851"/>
      </w:trPr>
      <w:tc>
        <w:tcPr>
          <w:tcW w:w="3266" w:type="dxa"/>
          <w:tcBorders>
            <w:bottom w:val="single" w:sz="12" w:space="0" w:color="EA851B"/>
          </w:tcBorders>
          <w:tcMar>
            <w:left w:w="0" w:type="dxa"/>
            <w:right w:w="0" w:type="dxa"/>
          </w:tcMar>
        </w:tcPr>
        <w:p w:rsidR="005319D9" w:rsidRPr="00894C2A" w:rsidRDefault="00DC32FD">
          <w:pPr>
            <w:pStyle w:val="Zhlav"/>
            <w:rPr>
              <w:rFonts w:ascii="Calibri" w:hAnsi="Calibri"/>
              <w:sz w:val="22"/>
              <w:szCs w:val="22"/>
              <w:lang w:eastAsia="en-US"/>
            </w:rPr>
          </w:pPr>
          <w:r>
            <w:rPr>
              <w:noProof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Obrázek 23" o:spid="_x0000_s2049" type="#_x0000_t75" style="position:absolute;margin-left:120.35pt;margin-top:3.2pt;width:34.25pt;height:42.5pt;z-index:-1;visibility:visible" wrapcoords="-470 0 -470 21221 21600 21221 21600 0 -470 0">
                <v:imagedata r:id="rId1" o:title=""/>
                <w10:wrap type="tight"/>
              </v:shape>
            </w:pict>
          </w:r>
          <w:r>
            <w:rPr>
              <w:noProof/>
            </w:rPr>
            <w:pict>
              <v:shape id="obrázek 1" o:spid="_x0000_s2050" type="#_x0000_t75" alt="logo_Averze15mm" style="position:absolute;margin-left:0;margin-top:4.1pt;width:61.5pt;height:39.65pt;z-index:-3;visibility:visible;mso-position-vertical-relative:page" wrapcoords="-263 0 -263 21192 21600 21192 21600 0 -263 0">
                <v:imagedata r:id="rId2" o:title=""/>
                <w10:wrap type="tight" anchory="page"/>
              </v:shape>
            </w:pict>
          </w:r>
          <w:r>
            <w:rPr>
              <w:noProof/>
            </w:rPr>
            <w:pict>
              <v:shape id="Obrázek 25" o:spid="_x0000_s2051" type="#_x0000_t75" style="position:absolute;margin-left:63.75pt;margin-top:-.75pt;width:49.6pt;height:48.15pt;z-index:-2;visibility:visible" wrapcoords="-327 0 -327 21262 21600 21262 21600 0 -327 0">
                <v:imagedata r:id="rId3" o:title=""/>
                <w10:wrap type="tight"/>
              </v:shape>
            </w:pict>
          </w:r>
        </w:p>
      </w:tc>
      <w:tc>
        <w:tcPr>
          <w:tcW w:w="6659" w:type="dxa"/>
          <w:tcBorders>
            <w:bottom w:val="single" w:sz="12" w:space="0" w:color="EA851B"/>
          </w:tcBorders>
          <w:tcMar>
            <w:left w:w="0" w:type="dxa"/>
            <w:right w:w="0" w:type="dxa"/>
          </w:tcMar>
          <w:vAlign w:val="center"/>
        </w:tcPr>
        <w:p w:rsidR="005319D9" w:rsidRPr="00894C2A" w:rsidRDefault="005319D9" w:rsidP="00EB1E52">
          <w:pPr>
            <w:pStyle w:val="Zhlav"/>
            <w:spacing w:after="0"/>
            <w:jc w:val="right"/>
            <w:rPr>
              <w:rFonts w:ascii="Book Antiqua" w:hAnsi="Book Antiqua"/>
              <w:b/>
              <w:caps/>
              <w:color w:val="595959"/>
              <w:spacing w:val="10"/>
              <w:sz w:val="28"/>
              <w:szCs w:val="28"/>
              <w:lang w:eastAsia="en-US"/>
            </w:rPr>
          </w:pPr>
          <w:r w:rsidRPr="00894C2A">
            <w:rPr>
              <w:rFonts w:ascii="Book Antiqua" w:hAnsi="Book Antiqua"/>
              <w:b/>
              <w:caps/>
              <w:color w:val="595959"/>
              <w:spacing w:val="10"/>
              <w:sz w:val="28"/>
              <w:szCs w:val="28"/>
              <w:lang w:eastAsia="en-US"/>
            </w:rPr>
            <w:t>střední škola stavební a technická</w:t>
          </w:r>
        </w:p>
        <w:p w:rsidR="005319D9" w:rsidRPr="00894C2A" w:rsidRDefault="005319D9" w:rsidP="00EB1E52">
          <w:pPr>
            <w:pStyle w:val="Zhlav"/>
            <w:jc w:val="right"/>
            <w:rPr>
              <w:rFonts w:ascii="Book Antiqua" w:hAnsi="Book Antiqua"/>
              <w:color w:val="595959"/>
              <w:sz w:val="24"/>
              <w:szCs w:val="24"/>
              <w:lang w:eastAsia="en-US"/>
            </w:rPr>
          </w:pPr>
          <w:r w:rsidRPr="00894C2A">
            <w:rPr>
              <w:rFonts w:ascii="Book Antiqua" w:hAnsi="Book Antiqua"/>
              <w:color w:val="595959"/>
              <w:sz w:val="24"/>
              <w:szCs w:val="24"/>
              <w:lang w:eastAsia="en-US"/>
            </w:rPr>
            <w:t>Ústí nad Labem, Čelakovského 5, příspěvková organizace</w:t>
          </w:r>
        </w:p>
        <w:p w:rsidR="005319D9" w:rsidRPr="00894C2A" w:rsidRDefault="005319D9" w:rsidP="00EB1E52">
          <w:pPr>
            <w:pStyle w:val="Zhlav"/>
            <w:spacing w:after="0"/>
            <w:jc w:val="right"/>
            <w:rPr>
              <w:rFonts w:ascii="Calibri" w:hAnsi="Calibri"/>
              <w:caps/>
              <w:color w:val="808080"/>
              <w:sz w:val="24"/>
              <w:szCs w:val="24"/>
              <w:lang w:eastAsia="en-US"/>
            </w:rPr>
          </w:pPr>
          <w:r w:rsidRPr="00894C2A">
            <w:rPr>
              <w:rFonts w:ascii="Book Antiqua" w:hAnsi="Book Antiqua"/>
              <w:color w:val="595959"/>
              <w:sz w:val="24"/>
              <w:szCs w:val="24"/>
              <w:lang w:eastAsia="en-US"/>
            </w:rPr>
            <w:t>Páteřní škola Ústeckého kraje</w:t>
          </w:r>
        </w:p>
      </w:tc>
    </w:tr>
  </w:tbl>
  <w:p w:rsidR="005319D9" w:rsidRPr="00D41325" w:rsidRDefault="005319D9" w:rsidP="00D41325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4B566C4"/>
    <w:multiLevelType w:val="hybridMultilevel"/>
    <w:tmpl w:val="A8BEFB58"/>
    <w:lvl w:ilvl="0" w:tplc="5F8CFA3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AE35510"/>
    <w:multiLevelType w:val="multilevel"/>
    <w:tmpl w:val="0405001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autoHyphenation/>
  <w:hyphenationZone w:val="425"/>
  <w:drawingGridHorizontalSpacing w:val="71"/>
  <w:displayVerticalDrawingGridEvery w:val="2"/>
  <w:noPunctuationKerning/>
  <w:characterSpacingControl w:val="doNotCompress"/>
  <w:hdrShapeDefaults>
    <o:shapedefaults v:ext="edit" spidmax="205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B1E52"/>
    <w:rsid w:val="00032409"/>
    <w:rsid w:val="00037D9F"/>
    <w:rsid w:val="00073F70"/>
    <w:rsid w:val="00077A20"/>
    <w:rsid w:val="00094DF1"/>
    <w:rsid w:val="000A53B9"/>
    <w:rsid w:val="0012498D"/>
    <w:rsid w:val="00131DD8"/>
    <w:rsid w:val="00134C97"/>
    <w:rsid w:val="00141009"/>
    <w:rsid w:val="00170D7F"/>
    <w:rsid w:val="001B43FF"/>
    <w:rsid w:val="001C3415"/>
    <w:rsid w:val="001D6F57"/>
    <w:rsid w:val="001F17CF"/>
    <w:rsid w:val="00222AC6"/>
    <w:rsid w:val="00231A4B"/>
    <w:rsid w:val="002573F4"/>
    <w:rsid w:val="002636E6"/>
    <w:rsid w:val="00273981"/>
    <w:rsid w:val="00286FFD"/>
    <w:rsid w:val="002930A8"/>
    <w:rsid w:val="002A2424"/>
    <w:rsid w:val="002A516D"/>
    <w:rsid w:val="002A7667"/>
    <w:rsid w:val="002C1B9C"/>
    <w:rsid w:val="002C2453"/>
    <w:rsid w:val="002C3071"/>
    <w:rsid w:val="002D4F34"/>
    <w:rsid w:val="002E18DA"/>
    <w:rsid w:val="002F25E7"/>
    <w:rsid w:val="002F2D15"/>
    <w:rsid w:val="00303838"/>
    <w:rsid w:val="003072F1"/>
    <w:rsid w:val="00373C35"/>
    <w:rsid w:val="00387717"/>
    <w:rsid w:val="003A38ED"/>
    <w:rsid w:val="003B6B82"/>
    <w:rsid w:val="003C1578"/>
    <w:rsid w:val="003C74C0"/>
    <w:rsid w:val="003E4A47"/>
    <w:rsid w:val="003F118B"/>
    <w:rsid w:val="0040343E"/>
    <w:rsid w:val="004043F6"/>
    <w:rsid w:val="00420E83"/>
    <w:rsid w:val="00422A87"/>
    <w:rsid w:val="00426FCA"/>
    <w:rsid w:val="00450F14"/>
    <w:rsid w:val="004729CA"/>
    <w:rsid w:val="004824F7"/>
    <w:rsid w:val="00494AE9"/>
    <w:rsid w:val="004A2D96"/>
    <w:rsid w:val="004A2FDF"/>
    <w:rsid w:val="004A4706"/>
    <w:rsid w:val="004E0DD0"/>
    <w:rsid w:val="004E322A"/>
    <w:rsid w:val="004F0084"/>
    <w:rsid w:val="00500055"/>
    <w:rsid w:val="00507309"/>
    <w:rsid w:val="0052347B"/>
    <w:rsid w:val="005268FA"/>
    <w:rsid w:val="005319D9"/>
    <w:rsid w:val="00545581"/>
    <w:rsid w:val="00545989"/>
    <w:rsid w:val="0054720F"/>
    <w:rsid w:val="00554294"/>
    <w:rsid w:val="00570500"/>
    <w:rsid w:val="00571ABC"/>
    <w:rsid w:val="00581C0B"/>
    <w:rsid w:val="005B62DF"/>
    <w:rsid w:val="005B7AF6"/>
    <w:rsid w:val="005F143C"/>
    <w:rsid w:val="005F2942"/>
    <w:rsid w:val="005F3097"/>
    <w:rsid w:val="0060067B"/>
    <w:rsid w:val="00635AD1"/>
    <w:rsid w:val="00671102"/>
    <w:rsid w:val="00681ABB"/>
    <w:rsid w:val="006D1A94"/>
    <w:rsid w:val="006D35E1"/>
    <w:rsid w:val="00703E8F"/>
    <w:rsid w:val="007172D0"/>
    <w:rsid w:val="00727383"/>
    <w:rsid w:val="0074137C"/>
    <w:rsid w:val="00743541"/>
    <w:rsid w:val="00751D2E"/>
    <w:rsid w:val="00762A86"/>
    <w:rsid w:val="00763BCB"/>
    <w:rsid w:val="00767FF5"/>
    <w:rsid w:val="00776024"/>
    <w:rsid w:val="0079091B"/>
    <w:rsid w:val="007A5F17"/>
    <w:rsid w:val="007B5529"/>
    <w:rsid w:val="008014C2"/>
    <w:rsid w:val="0083455A"/>
    <w:rsid w:val="0083707C"/>
    <w:rsid w:val="00860EC4"/>
    <w:rsid w:val="00861DA6"/>
    <w:rsid w:val="00894C2A"/>
    <w:rsid w:val="00894F02"/>
    <w:rsid w:val="008A76DD"/>
    <w:rsid w:val="008B5BF8"/>
    <w:rsid w:val="008B7B8A"/>
    <w:rsid w:val="008D616D"/>
    <w:rsid w:val="008D6AA1"/>
    <w:rsid w:val="008F1FC0"/>
    <w:rsid w:val="009023D1"/>
    <w:rsid w:val="0091518D"/>
    <w:rsid w:val="00921E68"/>
    <w:rsid w:val="0092371F"/>
    <w:rsid w:val="00933094"/>
    <w:rsid w:val="009B0ADA"/>
    <w:rsid w:val="009D27EE"/>
    <w:rsid w:val="009D2A85"/>
    <w:rsid w:val="009F2DCD"/>
    <w:rsid w:val="00A44898"/>
    <w:rsid w:val="00A570BA"/>
    <w:rsid w:val="00A86013"/>
    <w:rsid w:val="00AA14F8"/>
    <w:rsid w:val="00AA3351"/>
    <w:rsid w:val="00AA37C1"/>
    <w:rsid w:val="00AA4226"/>
    <w:rsid w:val="00AA4542"/>
    <w:rsid w:val="00AA5400"/>
    <w:rsid w:val="00AD556E"/>
    <w:rsid w:val="00B21990"/>
    <w:rsid w:val="00B30248"/>
    <w:rsid w:val="00B72FE7"/>
    <w:rsid w:val="00B76D91"/>
    <w:rsid w:val="00B827DE"/>
    <w:rsid w:val="00BA7D7F"/>
    <w:rsid w:val="00BE3468"/>
    <w:rsid w:val="00C113DA"/>
    <w:rsid w:val="00C155FA"/>
    <w:rsid w:val="00C22EAE"/>
    <w:rsid w:val="00C96058"/>
    <w:rsid w:val="00CA4BEB"/>
    <w:rsid w:val="00CC1302"/>
    <w:rsid w:val="00CD6774"/>
    <w:rsid w:val="00CE09EC"/>
    <w:rsid w:val="00CF3B64"/>
    <w:rsid w:val="00D05B91"/>
    <w:rsid w:val="00D13583"/>
    <w:rsid w:val="00D27A37"/>
    <w:rsid w:val="00D41325"/>
    <w:rsid w:val="00D42505"/>
    <w:rsid w:val="00D53887"/>
    <w:rsid w:val="00D660A0"/>
    <w:rsid w:val="00DC1BE0"/>
    <w:rsid w:val="00DC32FD"/>
    <w:rsid w:val="00DC6647"/>
    <w:rsid w:val="00DD1CB7"/>
    <w:rsid w:val="00DD748F"/>
    <w:rsid w:val="00E01001"/>
    <w:rsid w:val="00E03063"/>
    <w:rsid w:val="00E10C8B"/>
    <w:rsid w:val="00E24292"/>
    <w:rsid w:val="00E31B15"/>
    <w:rsid w:val="00E34F68"/>
    <w:rsid w:val="00E41050"/>
    <w:rsid w:val="00E465EF"/>
    <w:rsid w:val="00E47EC3"/>
    <w:rsid w:val="00E8231A"/>
    <w:rsid w:val="00E9427F"/>
    <w:rsid w:val="00EB1E52"/>
    <w:rsid w:val="00EB3D3B"/>
    <w:rsid w:val="00EC1D69"/>
    <w:rsid w:val="00EC32F2"/>
    <w:rsid w:val="00EE143B"/>
    <w:rsid w:val="00EE20B3"/>
    <w:rsid w:val="00EE4A26"/>
    <w:rsid w:val="00F0413D"/>
    <w:rsid w:val="00F33EFF"/>
    <w:rsid w:val="00F55C14"/>
    <w:rsid w:val="00F624B4"/>
    <w:rsid w:val="00F65F43"/>
    <w:rsid w:val="00F954D0"/>
    <w:rsid w:val="00F95736"/>
    <w:rsid w:val="00FA3C45"/>
    <w:rsid w:val="00FB5354"/>
    <w:rsid w:val="00FB58BF"/>
    <w:rsid w:val="00FF6E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20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B1E52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paragraph" w:styleId="Nadpis4">
    <w:name w:val="heading 4"/>
    <w:basedOn w:val="Normln"/>
    <w:next w:val="Normln"/>
    <w:link w:val="Nadpis4Char"/>
    <w:uiPriority w:val="99"/>
    <w:qFormat/>
    <w:rsid w:val="00273981"/>
    <w:pPr>
      <w:keepNext/>
      <w:jc w:val="center"/>
      <w:outlineLvl w:val="3"/>
    </w:pPr>
    <w:rPr>
      <w:rFonts w:ascii="Times New Roman" w:hAnsi="Times New Roman"/>
      <w:b/>
      <w:sz w:val="24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4Char">
    <w:name w:val="Nadpis 4 Char"/>
    <w:link w:val="Nadpis4"/>
    <w:uiPriority w:val="99"/>
    <w:locked/>
    <w:rsid w:val="000A53B9"/>
    <w:rPr>
      <w:b/>
      <w:snapToGrid w:val="0"/>
      <w:sz w:val="24"/>
    </w:rPr>
  </w:style>
  <w:style w:type="paragraph" w:styleId="Zhlav">
    <w:name w:val="header"/>
    <w:basedOn w:val="Normln"/>
    <w:link w:val="ZhlavChar"/>
    <w:uiPriority w:val="99"/>
    <w:rsid w:val="008B7B8A"/>
    <w:pPr>
      <w:tabs>
        <w:tab w:val="center" w:pos="4536"/>
        <w:tab w:val="right" w:pos="9072"/>
      </w:tabs>
    </w:pPr>
    <w:rPr>
      <w:rFonts w:ascii="Times New Roman" w:hAnsi="Times New Roman"/>
      <w:sz w:val="20"/>
      <w:szCs w:val="20"/>
      <w:lang w:eastAsia="cs-CZ"/>
    </w:rPr>
  </w:style>
  <w:style w:type="character" w:customStyle="1" w:styleId="ZhlavChar">
    <w:name w:val="Záhlaví Char"/>
    <w:basedOn w:val="Standardnpsmoodstavce"/>
    <w:link w:val="Zhlav"/>
    <w:uiPriority w:val="99"/>
    <w:locked/>
    <w:rsid w:val="00D41325"/>
  </w:style>
  <w:style w:type="paragraph" w:styleId="Zpat">
    <w:name w:val="footer"/>
    <w:basedOn w:val="Normln"/>
    <w:link w:val="ZpatChar"/>
    <w:uiPriority w:val="99"/>
    <w:rsid w:val="008B7B8A"/>
    <w:pPr>
      <w:tabs>
        <w:tab w:val="center" w:pos="4536"/>
        <w:tab w:val="right" w:pos="9072"/>
      </w:tabs>
    </w:pPr>
    <w:rPr>
      <w:rFonts w:ascii="Times New Roman" w:hAnsi="Times New Roman"/>
      <w:sz w:val="20"/>
      <w:szCs w:val="20"/>
      <w:lang w:eastAsia="cs-CZ"/>
    </w:rPr>
  </w:style>
  <w:style w:type="character" w:customStyle="1" w:styleId="ZpatChar">
    <w:name w:val="Zápatí Char"/>
    <w:basedOn w:val="Standardnpsmoodstavce"/>
    <w:link w:val="Zpat"/>
    <w:uiPriority w:val="99"/>
    <w:locked/>
    <w:rsid w:val="00681ABB"/>
  </w:style>
  <w:style w:type="paragraph" w:styleId="Zkladntext2">
    <w:name w:val="Body Text 2"/>
    <w:basedOn w:val="Normln"/>
    <w:link w:val="Zkladntext2Char"/>
    <w:uiPriority w:val="99"/>
    <w:rsid w:val="00273981"/>
    <w:rPr>
      <w:sz w:val="20"/>
      <w:szCs w:val="20"/>
    </w:rPr>
  </w:style>
  <w:style w:type="character" w:customStyle="1" w:styleId="Zkladntext2Char">
    <w:name w:val="Základní text 2 Char"/>
    <w:link w:val="Zkladntext2"/>
    <w:uiPriority w:val="99"/>
    <w:semiHidden/>
    <w:locked/>
    <w:rsid w:val="002A516D"/>
    <w:rPr>
      <w:rFonts w:ascii="Calibri" w:hAnsi="Calibri"/>
      <w:lang w:eastAsia="en-US"/>
    </w:rPr>
  </w:style>
  <w:style w:type="paragraph" w:styleId="Textbubliny">
    <w:name w:val="Balloon Text"/>
    <w:basedOn w:val="Normln"/>
    <w:link w:val="TextbublinyChar"/>
    <w:uiPriority w:val="99"/>
    <w:rsid w:val="00681ABB"/>
    <w:rPr>
      <w:rFonts w:ascii="Tahoma" w:hAnsi="Tahoma"/>
      <w:sz w:val="16"/>
      <w:szCs w:val="20"/>
      <w:lang w:eastAsia="cs-CZ"/>
    </w:rPr>
  </w:style>
  <w:style w:type="character" w:customStyle="1" w:styleId="TextbublinyChar">
    <w:name w:val="Text bubliny Char"/>
    <w:link w:val="Textbubliny"/>
    <w:uiPriority w:val="99"/>
    <w:locked/>
    <w:rsid w:val="00681ABB"/>
    <w:rPr>
      <w:rFonts w:ascii="Tahoma" w:hAnsi="Tahoma"/>
      <w:sz w:val="16"/>
    </w:rPr>
  </w:style>
  <w:style w:type="character" w:styleId="Hypertextovodkaz">
    <w:name w:val="Hyperlink"/>
    <w:uiPriority w:val="99"/>
    <w:rsid w:val="00681ABB"/>
    <w:rPr>
      <w:rFonts w:cs="Times New Roman"/>
      <w:color w:val="0000FF"/>
      <w:u w:val="single"/>
    </w:rPr>
  </w:style>
  <w:style w:type="table" w:styleId="Mkatabulky">
    <w:name w:val="Table Grid"/>
    <w:basedOn w:val="Normlntabulka"/>
    <w:uiPriority w:val="99"/>
    <w:rsid w:val="00EB1E52"/>
    <w:rPr>
      <w:rFonts w:ascii="Calibri" w:hAnsi="Calibr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lnweb">
    <w:name w:val="Normal (Web)"/>
    <w:basedOn w:val="Normln"/>
    <w:uiPriority w:val="99"/>
    <w:rsid w:val="00CD6774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720748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0748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0748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0748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0748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207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20748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R:\STSprog\Sablony\Formul&#225;&#345;e%20STS\Hlavi&#269;ka%20v%20pr&#225;zdn&#233;m%20dokumentu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Hlavička v prázdném dokumentu</Template>
  <TotalTime>45</TotalTime>
  <Pages>6</Pages>
  <Words>947</Words>
  <Characters>5593</Characters>
  <Application>Microsoft Office Word</Application>
  <DocSecurity>0</DocSecurity>
  <Lines>46</Lines>
  <Paragraphs>13</Paragraphs>
  <ScaleCrop>false</ScaleCrop>
  <Company>SŠST</Company>
  <LinksUpToDate>false</LinksUpToDate>
  <CharactersWithSpaces>6527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DUM zpracovaný v textovém editoru</dc:title>
  <dc:subject/>
  <dc:creator>Filas</dc:creator>
  <cp:keywords/>
  <dc:description/>
  <cp:lastModifiedBy>Zdeněk Říha</cp:lastModifiedBy>
  <cp:revision>10</cp:revision>
  <cp:lastPrinted>2013-02-25T09:26:00Z</cp:lastPrinted>
  <dcterms:created xsi:type="dcterms:W3CDTF">2014-03-17T19:14:00Z</dcterms:created>
  <dcterms:modified xsi:type="dcterms:W3CDTF">2014-03-21T06:23:00Z</dcterms:modified>
</cp:coreProperties>
</file>