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bCs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175" cy="1457325"/>
            <wp:effectExtent l="19050" t="0" r="9525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57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2F7D6A" w:rsidRPr="00CC5EF9" w:rsidTr="009C5EB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CC5EF9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Default="00E351CD" w:rsidP="009C5EBA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VY_32_INOVACE_01.03.1</w:t>
            </w:r>
            <w:r w:rsidR="002F7D6A" w:rsidRPr="00CC5EF9">
              <w:rPr>
                <w:i w:val="0"/>
              </w:rPr>
              <w:t>1</w:t>
            </w:r>
          </w:p>
          <w:p w:rsidR="009C2D08" w:rsidRPr="00CC5EF9" w:rsidRDefault="009C2D08" w:rsidP="009C5EBA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Růst v rozvojových zemích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i w:val="0"/>
              </w:rPr>
              <w:t>Mgr. Marie Grusová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i w:val="0"/>
              </w:rPr>
              <w:t>E</w:t>
            </w:r>
            <w:r w:rsidR="00255F12">
              <w:rPr>
                <w:i w:val="0"/>
              </w:rPr>
              <w:t>KT pro 3. ročník OA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i w:val="0"/>
              </w:rPr>
              <w:t>3. ročník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i w:val="0"/>
              </w:rPr>
              <w:t>Říjen – prosinec 2012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i w:val="0"/>
              </w:rPr>
              <w:t>Materiál je určen pro výuku předmětu ekonomické teorie, zvláště pro zvládnutí základních axiomů v rámci makroekono</w:t>
            </w:r>
            <w:r w:rsidR="00AD575A">
              <w:rPr>
                <w:i w:val="0"/>
              </w:rPr>
              <w:t>mie.</w:t>
            </w:r>
          </w:p>
        </w:tc>
      </w:tr>
      <w:tr w:rsidR="002F7D6A" w:rsidRPr="00CC5EF9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spacing w:before="67"/>
              <w:textAlignment w:val="baseline"/>
              <w:rPr>
                <w:i w:val="0"/>
              </w:rPr>
            </w:pPr>
            <w:r w:rsidRPr="00CC5EF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7D6A" w:rsidRPr="00CC5EF9" w:rsidRDefault="002F7D6A" w:rsidP="009C5EBA">
            <w:pPr>
              <w:adjustRightInd w:val="0"/>
              <w:spacing w:before="100" w:beforeAutospacing="1"/>
              <w:rPr>
                <w:i w:val="0"/>
              </w:rPr>
            </w:pPr>
            <w:r w:rsidRPr="00CC5EF9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2F7D6A" w:rsidRPr="00CC5EF9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Pr="00CC5EF9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CC5EF9">
        <w:rPr>
          <w:b/>
          <w:bCs/>
          <w:i w:val="0"/>
          <w:sz w:val="40"/>
          <w:szCs w:val="40"/>
        </w:rPr>
        <w:sym w:font="Wingdings" w:char="F04A"/>
      </w:r>
      <w:r w:rsidRPr="00CC5EF9">
        <w:rPr>
          <w:b/>
          <w:bCs/>
          <w:i w:val="0"/>
          <w:sz w:val="40"/>
          <w:szCs w:val="40"/>
        </w:rPr>
        <w:t xml:space="preserve"> ANOTACE</w:t>
      </w: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2F7D6A" w:rsidRPr="00CC5EF9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CC5EF9">
        <w:rPr>
          <w:bCs/>
          <w:i w:val="0"/>
          <w:sz w:val="40"/>
          <w:szCs w:val="40"/>
        </w:rPr>
        <w:t>Tento materiá</w:t>
      </w:r>
      <w:r w:rsidR="0052336F" w:rsidRPr="00CC5EF9">
        <w:rPr>
          <w:bCs/>
          <w:i w:val="0"/>
          <w:sz w:val="40"/>
          <w:szCs w:val="40"/>
        </w:rPr>
        <w:t>l nám objasní, proč v rozvojových zemích tzv. 3. světa, i přes všeobecně celosvětově se zvyšující životní úroveň, je jejich ekonomický růst velice problematický a na nízké úrovni.</w:t>
      </w: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A7300B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A7300B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3.7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1."/>
          </v:shape>
        </w:pict>
      </w: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F7D6A" w:rsidRDefault="00A7300B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A7300B">
        <w:rPr>
          <w:bCs/>
          <w:sz w:val="40"/>
          <w:szCs w:val="40"/>
        </w:rPr>
        <w:pict>
          <v:shape id="_x0000_i1026" type="#_x0000_t172" style="width:453pt;height:7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Ekonomický &quot;růst&quot; v rozvojových zemích"/>
          </v:shape>
        </w:pict>
      </w: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2F7D6A" w:rsidRPr="000555F2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2F7D6A" w:rsidRDefault="002F7D6A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E27B08" w:rsidRDefault="00E27B08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E27B08" w:rsidRDefault="00E27B08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E27B08" w:rsidRDefault="00E27B08" w:rsidP="002F7D6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01F4C" w:rsidRDefault="00A01F4C" w:rsidP="00A01F4C">
      <w:pPr>
        <w:pStyle w:val="Nadpis2"/>
        <w:rPr>
          <w:sz w:val="40"/>
          <w:szCs w:val="40"/>
        </w:rPr>
      </w:pPr>
      <w:r w:rsidRPr="00384A46">
        <w:rPr>
          <w:sz w:val="40"/>
          <w:szCs w:val="40"/>
        </w:rPr>
        <w:t>Ekonomický růst rozvojových zemí</w:t>
      </w:r>
    </w:p>
    <w:p w:rsidR="00A01F4C" w:rsidRPr="00A01F4C" w:rsidRDefault="00A01F4C" w:rsidP="00A01F4C">
      <w:pPr>
        <w:rPr>
          <w:sz w:val="40"/>
          <w:szCs w:val="40"/>
        </w:rPr>
      </w:pPr>
    </w:p>
    <w:p w:rsidR="00A01F4C" w:rsidRPr="00A01F4C" w:rsidRDefault="00A01F4C" w:rsidP="001841A2">
      <w:pPr>
        <w:spacing w:line="240" w:lineRule="auto"/>
        <w:jc w:val="both"/>
        <w:rPr>
          <w:i w:val="0"/>
          <w:sz w:val="40"/>
          <w:szCs w:val="40"/>
          <w:u w:val="single"/>
        </w:rPr>
      </w:pPr>
      <w:r w:rsidRPr="00A01F4C">
        <w:rPr>
          <w:b/>
          <w:bCs/>
          <w:i w:val="0"/>
          <w:sz w:val="40"/>
          <w:szCs w:val="40"/>
        </w:rPr>
        <w:t>Malthusův odkaz:</w:t>
      </w:r>
      <w:r w:rsidRPr="00A01F4C">
        <w:rPr>
          <w:i w:val="0"/>
          <w:sz w:val="40"/>
          <w:szCs w:val="40"/>
        </w:rPr>
        <w:t xml:space="preserve">                                                                 </w:t>
      </w:r>
    </w:p>
    <w:p w:rsidR="00A01F4C" w:rsidRPr="00A01F4C" w:rsidRDefault="00A01F4C" w:rsidP="001841A2">
      <w:pPr>
        <w:widowControl w:val="0"/>
        <w:autoSpaceDE w:val="0"/>
        <w:autoSpaceDN w:val="0"/>
        <w:adjustRightInd w:val="0"/>
        <w:spacing w:line="240" w:lineRule="auto"/>
        <w:ind w:left="357"/>
        <w:jc w:val="both"/>
        <w:rPr>
          <w:bCs/>
          <w:i w:val="0"/>
          <w:sz w:val="40"/>
          <w:szCs w:val="40"/>
        </w:rPr>
      </w:pPr>
    </w:p>
    <w:p w:rsidR="0052336F" w:rsidRPr="00A01F4C" w:rsidRDefault="0052336F" w:rsidP="001841A2">
      <w:pPr>
        <w:spacing w:line="240" w:lineRule="auto"/>
        <w:rPr>
          <w:b/>
          <w:bCs/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>na základě zákona klesajících výnosů na neměnnou velikost disponibilní půdy = produkce potravin má tendenci růst pomalejším tempem než počet obyvatel, který se zvětšuje geometrickou řadou.</w:t>
      </w:r>
    </w:p>
    <w:p w:rsidR="0052336F" w:rsidRPr="00A01F4C" w:rsidRDefault="0052336F" w:rsidP="001841A2">
      <w:pPr>
        <w:spacing w:line="240" w:lineRule="auto"/>
        <w:jc w:val="both"/>
        <w:rPr>
          <w:i w:val="0"/>
          <w:sz w:val="40"/>
          <w:szCs w:val="40"/>
        </w:rPr>
      </w:pPr>
    </w:p>
    <w:p w:rsidR="0052336F" w:rsidRPr="00A01F4C" w:rsidRDefault="0052336F" w:rsidP="001841A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>tzn., že hlad a bída podle této teorie jsou způsobeny nedostatkem potřebného množství orné půdy a nadměrným počtem obyvatel.</w:t>
      </w:r>
    </w:p>
    <w:p w:rsidR="0052336F" w:rsidRPr="00A01F4C" w:rsidRDefault="0052336F" w:rsidP="001841A2">
      <w:pPr>
        <w:spacing w:line="240" w:lineRule="auto"/>
        <w:jc w:val="both"/>
        <w:rPr>
          <w:i w:val="0"/>
          <w:sz w:val="40"/>
          <w:szCs w:val="40"/>
        </w:rPr>
      </w:pPr>
    </w:p>
    <w:p w:rsidR="0052336F" w:rsidRDefault="0052336F" w:rsidP="001841A2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  <w:r w:rsidRPr="00B40FB3">
        <w:rPr>
          <w:b/>
          <w:i w:val="0"/>
          <w:sz w:val="40"/>
          <w:szCs w:val="40"/>
          <w:u w:val="single"/>
        </w:rPr>
        <w:t xml:space="preserve">Praxe </w:t>
      </w:r>
      <w:r w:rsidR="00934E2F" w:rsidRPr="00B40FB3">
        <w:rPr>
          <w:b/>
          <w:i w:val="0"/>
          <w:sz w:val="40"/>
          <w:szCs w:val="40"/>
          <w:u w:val="single"/>
        </w:rPr>
        <w:t xml:space="preserve">v rozvojových zemí v </w:t>
      </w:r>
      <w:r w:rsidRPr="00B40FB3">
        <w:rPr>
          <w:b/>
          <w:i w:val="0"/>
          <w:sz w:val="40"/>
          <w:szCs w:val="40"/>
          <w:u w:val="single"/>
        </w:rPr>
        <w:t>současnosti:</w:t>
      </w:r>
    </w:p>
    <w:p w:rsidR="00B40FB3" w:rsidRPr="00B40FB3" w:rsidRDefault="00B40FB3" w:rsidP="001841A2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</w:p>
    <w:p w:rsidR="0052336F" w:rsidRPr="00A01F4C" w:rsidRDefault="0052336F" w:rsidP="001841A2">
      <w:pPr>
        <w:spacing w:line="240" w:lineRule="auto"/>
        <w:jc w:val="both"/>
        <w:rPr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 xml:space="preserve">Jedná se o </w:t>
      </w:r>
      <w:r w:rsidR="00934E2F">
        <w:rPr>
          <w:i w:val="0"/>
          <w:sz w:val="40"/>
          <w:szCs w:val="40"/>
        </w:rPr>
        <w:t xml:space="preserve">snahu </w:t>
      </w:r>
      <w:r w:rsidRPr="00A01F4C">
        <w:rPr>
          <w:b/>
          <w:bCs/>
          <w:i w:val="0"/>
          <w:sz w:val="40"/>
          <w:szCs w:val="40"/>
        </w:rPr>
        <w:t>posilov</w:t>
      </w:r>
      <w:r w:rsidR="00934E2F">
        <w:rPr>
          <w:b/>
          <w:bCs/>
          <w:i w:val="0"/>
          <w:sz w:val="40"/>
          <w:szCs w:val="40"/>
        </w:rPr>
        <w:t>at</w:t>
      </w:r>
      <w:r w:rsidRPr="00A01F4C">
        <w:rPr>
          <w:i w:val="0"/>
          <w:sz w:val="40"/>
          <w:szCs w:val="40"/>
        </w:rPr>
        <w:t xml:space="preserve"> </w:t>
      </w:r>
      <w:r w:rsidR="00A01F4C">
        <w:rPr>
          <w:i w:val="0"/>
          <w:sz w:val="40"/>
          <w:szCs w:val="40"/>
        </w:rPr>
        <w:t xml:space="preserve">následujících </w:t>
      </w:r>
      <w:r w:rsidRPr="00A01F4C">
        <w:rPr>
          <w:i w:val="0"/>
          <w:sz w:val="40"/>
          <w:szCs w:val="40"/>
        </w:rPr>
        <w:t>čtyř kol</w:t>
      </w:r>
      <w:r w:rsidR="00934E2F">
        <w:rPr>
          <w:i w:val="0"/>
          <w:sz w:val="40"/>
          <w:szCs w:val="40"/>
        </w:rPr>
        <w:t>a</w:t>
      </w:r>
      <w:r w:rsidRPr="00A01F4C">
        <w:rPr>
          <w:i w:val="0"/>
          <w:sz w:val="40"/>
          <w:szCs w:val="40"/>
        </w:rPr>
        <w:t xml:space="preserve"> rozvoje, tzn.:</w:t>
      </w:r>
    </w:p>
    <w:p w:rsidR="0052336F" w:rsidRPr="00A01F4C" w:rsidRDefault="0052336F" w:rsidP="001841A2">
      <w:pPr>
        <w:spacing w:line="240" w:lineRule="auto"/>
        <w:jc w:val="both"/>
        <w:rPr>
          <w:i w:val="0"/>
          <w:sz w:val="40"/>
          <w:szCs w:val="40"/>
        </w:rPr>
      </w:pPr>
    </w:p>
    <w:p w:rsidR="0052336F" w:rsidRPr="00A01F4C" w:rsidRDefault="00934E2F" w:rsidP="001841A2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</w:t>
      </w:r>
      <w:r w:rsidR="0052336F" w:rsidRPr="00A01F4C">
        <w:rPr>
          <w:b/>
          <w:bCs/>
          <w:i w:val="0"/>
          <w:sz w:val="40"/>
          <w:szCs w:val="40"/>
        </w:rPr>
        <w:t xml:space="preserve">lidské zdroje = </w:t>
      </w:r>
      <w:r w:rsidR="0052336F" w:rsidRPr="00A01F4C">
        <w:rPr>
          <w:i w:val="0"/>
          <w:sz w:val="40"/>
          <w:szCs w:val="40"/>
        </w:rPr>
        <w:t xml:space="preserve">zlepšení zdravotní péče obyvatel </w:t>
      </w:r>
      <w:r w:rsidR="0024754C">
        <w:rPr>
          <w:i w:val="0"/>
          <w:sz w:val="40"/>
          <w:szCs w:val="40"/>
        </w:rPr>
        <w:t xml:space="preserve">  </w:t>
      </w:r>
      <w:r w:rsidR="0052336F" w:rsidRPr="00A01F4C">
        <w:rPr>
          <w:i w:val="0"/>
          <w:sz w:val="40"/>
          <w:szCs w:val="40"/>
        </w:rPr>
        <w:t>v rozvojových a chudých zemích</w:t>
      </w:r>
    </w:p>
    <w:p w:rsidR="00B05D98" w:rsidRDefault="00934E2F" w:rsidP="001841A2">
      <w:pPr>
        <w:spacing w:line="240" w:lineRule="auto"/>
        <w:ind w:left="360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</w:t>
      </w:r>
      <w:r w:rsidR="0052336F" w:rsidRPr="00A01F4C">
        <w:rPr>
          <w:b/>
          <w:bCs/>
          <w:i w:val="0"/>
          <w:sz w:val="40"/>
          <w:szCs w:val="40"/>
        </w:rPr>
        <w:t xml:space="preserve"> = </w:t>
      </w:r>
      <w:r w:rsidR="0052336F" w:rsidRPr="00A01F4C">
        <w:rPr>
          <w:i w:val="0"/>
          <w:sz w:val="40"/>
          <w:szCs w:val="40"/>
        </w:rPr>
        <w:t>zdokonalení a zv</w:t>
      </w:r>
      <w:r w:rsidR="00B05D98">
        <w:rPr>
          <w:i w:val="0"/>
          <w:sz w:val="40"/>
          <w:szCs w:val="40"/>
        </w:rPr>
        <w:t xml:space="preserve">yšování vzdělání, zkvalitnění </w:t>
      </w:r>
    </w:p>
    <w:p w:rsidR="00934E2F" w:rsidRPr="00B40FB3" w:rsidRDefault="00B05D98" w:rsidP="00B40FB3">
      <w:pPr>
        <w:spacing w:line="240" w:lineRule="auto"/>
        <w:ind w:left="360"/>
        <w:rPr>
          <w:bCs/>
          <w:i w:val="0"/>
          <w:sz w:val="40"/>
          <w:szCs w:val="40"/>
        </w:rPr>
      </w:pPr>
      <w:r w:rsidRPr="00B05D98">
        <w:rPr>
          <w:bCs/>
          <w:i w:val="0"/>
          <w:sz w:val="40"/>
          <w:szCs w:val="40"/>
        </w:rPr>
        <w:t xml:space="preserve">    </w:t>
      </w:r>
      <w:r w:rsidR="0028618E">
        <w:rPr>
          <w:bCs/>
          <w:i w:val="0"/>
          <w:sz w:val="40"/>
          <w:szCs w:val="40"/>
        </w:rPr>
        <w:t xml:space="preserve"> </w:t>
      </w:r>
      <w:r>
        <w:rPr>
          <w:bCs/>
          <w:i w:val="0"/>
          <w:sz w:val="40"/>
          <w:szCs w:val="40"/>
        </w:rPr>
        <w:t>l</w:t>
      </w:r>
      <w:r w:rsidRPr="00B05D98">
        <w:rPr>
          <w:bCs/>
          <w:i w:val="0"/>
          <w:sz w:val="40"/>
          <w:szCs w:val="40"/>
        </w:rPr>
        <w:t>idské síly</w:t>
      </w:r>
      <w:r>
        <w:rPr>
          <w:bCs/>
          <w:i w:val="0"/>
          <w:sz w:val="40"/>
          <w:szCs w:val="40"/>
        </w:rPr>
        <w:t>;</w:t>
      </w:r>
      <w:r w:rsidRPr="00B05D98">
        <w:rPr>
          <w:bCs/>
          <w:i w:val="0"/>
          <w:sz w:val="40"/>
          <w:szCs w:val="40"/>
        </w:rPr>
        <w:t xml:space="preserve">   </w:t>
      </w:r>
      <w:r w:rsidR="00934E2F">
        <w:rPr>
          <w:i w:val="0"/>
          <w:sz w:val="40"/>
          <w:szCs w:val="40"/>
        </w:rPr>
        <w:t xml:space="preserve"> </w:t>
      </w:r>
    </w:p>
    <w:p w:rsidR="0052336F" w:rsidRPr="00A01F4C" w:rsidRDefault="00A01F4C" w:rsidP="001841A2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</w:t>
      </w:r>
      <w:r w:rsidR="0052336F" w:rsidRPr="00A01F4C">
        <w:rPr>
          <w:b/>
          <w:bCs/>
          <w:i w:val="0"/>
          <w:sz w:val="40"/>
          <w:szCs w:val="40"/>
        </w:rPr>
        <w:t xml:space="preserve">přírodní zdroje = </w:t>
      </w:r>
      <w:r w:rsidR="0052336F" w:rsidRPr="00A01F4C">
        <w:rPr>
          <w:i w:val="0"/>
          <w:sz w:val="40"/>
          <w:szCs w:val="40"/>
        </w:rPr>
        <w:t>jsou v</w:t>
      </w:r>
      <w:r w:rsidR="00546CC2">
        <w:rPr>
          <w:i w:val="0"/>
          <w:sz w:val="40"/>
          <w:szCs w:val="40"/>
        </w:rPr>
        <w:t> podstatě dané a již neměnné. Je v lidských i technických silách eventuálně změnit kvalitu</w:t>
      </w:r>
      <w:r w:rsidR="0052336F" w:rsidRPr="00A01F4C">
        <w:rPr>
          <w:i w:val="0"/>
          <w:sz w:val="40"/>
          <w:szCs w:val="40"/>
        </w:rPr>
        <w:t xml:space="preserve"> </w:t>
      </w:r>
      <w:r w:rsidR="0028618E">
        <w:rPr>
          <w:i w:val="0"/>
          <w:sz w:val="40"/>
          <w:szCs w:val="40"/>
        </w:rPr>
        <w:t>orné půdy</w:t>
      </w:r>
      <w:r w:rsidR="00546CC2">
        <w:rPr>
          <w:i w:val="0"/>
          <w:sz w:val="40"/>
          <w:szCs w:val="40"/>
        </w:rPr>
        <w:t>;</w:t>
      </w:r>
      <w:r w:rsidR="0052336F" w:rsidRPr="00A01F4C">
        <w:rPr>
          <w:i w:val="0"/>
          <w:sz w:val="40"/>
          <w:szCs w:val="40"/>
        </w:rPr>
        <w:t xml:space="preserve">       </w:t>
      </w:r>
    </w:p>
    <w:p w:rsidR="00546CC2" w:rsidRDefault="0052336F" w:rsidP="0052336F">
      <w:pPr>
        <w:ind w:left="360"/>
        <w:jc w:val="both"/>
        <w:rPr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 xml:space="preserve">           </w:t>
      </w:r>
      <w:r w:rsidR="0028618E">
        <w:rPr>
          <w:i w:val="0"/>
          <w:sz w:val="40"/>
          <w:szCs w:val="40"/>
        </w:rPr>
        <w:t xml:space="preserve">                       </w:t>
      </w:r>
    </w:p>
    <w:p w:rsidR="00546CC2" w:rsidRPr="00B40FB3" w:rsidRDefault="0052336F" w:rsidP="00546CC2">
      <w:pPr>
        <w:pStyle w:val="Odstavecseseznamem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546CC2">
        <w:rPr>
          <w:b/>
          <w:bCs/>
          <w:i w:val="0"/>
          <w:sz w:val="40"/>
          <w:szCs w:val="40"/>
        </w:rPr>
        <w:t xml:space="preserve">tvorba kapitálu = </w:t>
      </w:r>
      <w:r w:rsidRPr="00546CC2">
        <w:rPr>
          <w:i w:val="0"/>
          <w:sz w:val="40"/>
          <w:szCs w:val="40"/>
        </w:rPr>
        <w:t>v rozvojových zemích je chudoba =&gt; lidé mají nízké nebo žádné</w:t>
      </w:r>
      <w:r w:rsidR="0024754C" w:rsidRPr="00546CC2">
        <w:rPr>
          <w:i w:val="0"/>
          <w:sz w:val="40"/>
          <w:szCs w:val="40"/>
        </w:rPr>
        <w:t xml:space="preserve"> úspory =&gt; nízké investice do produkce kapitálu. Tuto situaci lze řešit výpůjčkami ze zahraničí =&gt; ale tyto půjčky z nich  dělají zadlužené podřízené státy, kde není jasné, zda dokáží v budoucnu tyto půjčky splácet.</w:t>
      </w:r>
    </w:p>
    <w:p w:rsidR="0052336F" w:rsidRPr="00A01F4C" w:rsidRDefault="0052336F" w:rsidP="0052336F">
      <w:pPr>
        <w:jc w:val="both"/>
        <w:rPr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 xml:space="preserve">                                                                                                                                                    </w:t>
      </w:r>
    </w:p>
    <w:p w:rsidR="00546CC2" w:rsidRPr="00A01F4C" w:rsidRDefault="0052336F" w:rsidP="001841A2">
      <w:pPr>
        <w:spacing w:line="240" w:lineRule="auto"/>
        <w:rPr>
          <w:i w:val="0"/>
          <w:sz w:val="40"/>
          <w:szCs w:val="40"/>
        </w:rPr>
      </w:pPr>
      <w:r w:rsidRPr="00A01F4C">
        <w:rPr>
          <w:b/>
          <w:bCs/>
          <w:i w:val="0"/>
          <w:sz w:val="40"/>
          <w:szCs w:val="40"/>
        </w:rPr>
        <w:t xml:space="preserve">4) technologické změny = </w:t>
      </w:r>
      <w:r w:rsidRPr="00A01F4C">
        <w:rPr>
          <w:i w:val="0"/>
          <w:sz w:val="40"/>
          <w:szCs w:val="40"/>
        </w:rPr>
        <w:t xml:space="preserve">tyto země nemusejí již sami nic vymýšlet. Stačí, když jen </w:t>
      </w:r>
      <w:r w:rsidR="00546CC2" w:rsidRPr="00A01F4C">
        <w:rPr>
          <w:i w:val="0"/>
          <w:sz w:val="40"/>
          <w:szCs w:val="40"/>
        </w:rPr>
        <w:t>budou „opisovat“ od objevů a výzkumů realizovaných jinde. To však vyžaduje skutečné podnikatele, kteří budou</w:t>
      </w:r>
      <w:r w:rsidR="00546CC2">
        <w:rPr>
          <w:i w:val="0"/>
          <w:sz w:val="40"/>
          <w:szCs w:val="40"/>
        </w:rPr>
        <w:t xml:space="preserve"> </w:t>
      </w:r>
      <w:r w:rsidR="00546CC2" w:rsidRPr="00A01F4C">
        <w:rPr>
          <w:i w:val="0"/>
          <w:sz w:val="40"/>
          <w:szCs w:val="40"/>
        </w:rPr>
        <w:t xml:space="preserve">umět nápady využívat =&gt; vzdělaná, zdravá a kvalitní pracovní síla.                 </w:t>
      </w:r>
    </w:p>
    <w:p w:rsidR="0052336F" w:rsidRPr="00A01F4C" w:rsidRDefault="00546CC2" w:rsidP="00B40FB3">
      <w:pPr>
        <w:rPr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 xml:space="preserve">                                                                                                                                              </w:t>
      </w:r>
      <w:r w:rsidR="0052336F" w:rsidRPr="00A01F4C">
        <w:rPr>
          <w:i w:val="0"/>
          <w:sz w:val="40"/>
          <w:szCs w:val="40"/>
        </w:rPr>
        <w:t xml:space="preserve">                                                                                                 </w:t>
      </w:r>
    </w:p>
    <w:p w:rsidR="0052336F" w:rsidRPr="00A01F4C" w:rsidRDefault="00546CC2" w:rsidP="00546CC2">
      <w:pPr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POMYSLNÝ</w:t>
      </w:r>
      <w:r w:rsidR="00E47136">
        <w:rPr>
          <w:b/>
          <w:bCs/>
          <w:i w:val="0"/>
          <w:sz w:val="40"/>
          <w:szCs w:val="40"/>
        </w:rPr>
        <w:t xml:space="preserve"> </w:t>
      </w:r>
      <w:r w:rsidR="0052336F" w:rsidRPr="00A01F4C">
        <w:rPr>
          <w:b/>
          <w:bCs/>
          <w:i w:val="0"/>
          <w:sz w:val="40"/>
          <w:szCs w:val="40"/>
        </w:rPr>
        <w:t>KRUH SE UZAVÍRÁ. O KVALITĚ KRUHU ROHODUJ</w:t>
      </w:r>
      <w:r w:rsidR="00E47136">
        <w:rPr>
          <w:b/>
          <w:bCs/>
          <w:i w:val="0"/>
          <w:sz w:val="40"/>
          <w:szCs w:val="40"/>
        </w:rPr>
        <w:t>E</w:t>
      </w:r>
      <w:r w:rsidR="00AD575A">
        <w:rPr>
          <w:b/>
          <w:bCs/>
          <w:i w:val="0"/>
          <w:sz w:val="40"/>
          <w:szCs w:val="40"/>
        </w:rPr>
        <w:t xml:space="preserve"> </w:t>
      </w:r>
      <w:r w:rsidR="00E47136">
        <w:rPr>
          <w:b/>
          <w:bCs/>
          <w:i w:val="0"/>
          <w:sz w:val="40"/>
          <w:szCs w:val="40"/>
        </w:rPr>
        <w:t xml:space="preserve"> ZVOLENÝ POLITICKÝ    SYSTÉM. A</w:t>
      </w:r>
      <w:r w:rsidR="0052336F" w:rsidRPr="00A01F4C">
        <w:rPr>
          <w:b/>
          <w:bCs/>
          <w:i w:val="0"/>
          <w:sz w:val="40"/>
          <w:szCs w:val="40"/>
        </w:rPr>
        <w:t xml:space="preserve"> SPOLEČNOST PROZATÍM NEOBJEVILA KVALITNĚJŠÍ, NEŽ JE</w:t>
      </w:r>
    </w:p>
    <w:p w:rsidR="0052336F" w:rsidRDefault="0052336F" w:rsidP="00546CC2">
      <w:pPr>
        <w:ind w:left="360"/>
        <w:jc w:val="center"/>
        <w:rPr>
          <w:b/>
          <w:bCs/>
          <w:i w:val="0"/>
          <w:sz w:val="40"/>
          <w:szCs w:val="40"/>
        </w:rPr>
      </w:pPr>
      <w:r w:rsidRPr="00A01F4C">
        <w:rPr>
          <w:b/>
          <w:bCs/>
          <w:i w:val="0"/>
          <w:sz w:val="40"/>
          <w:szCs w:val="40"/>
        </w:rPr>
        <w:t>-  D E M O K R A C I E –</w:t>
      </w:r>
    </w:p>
    <w:p w:rsidR="001841A2" w:rsidRDefault="001841A2" w:rsidP="00546CC2">
      <w:pPr>
        <w:ind w:left="360"/>
        <w:jc w:val="center"/>
        <w:rPr>
          <w:b/>
          <w:bCs/>
          <w:i w:val="0"/>
          <w:sz w:val="40"/>
          <w:szCs w:val="40"/>
        </w:rPr>
      </w:pPr>
    </w:p>
    <w:p w:rsidR="0052336F" w:rsidRPr="00A01F4C" w:rsidRDefault="00A7300B" w:rsidP="0052336F">
      <w:pPr>
        <w:jc w:val="both"/>
        <w:rPr>
          <w:b/>
          <w:bCs/>
          <w:i w:val="0"/>
          <w:sz w:val="40"/>
          <w:szCs w:val="40"/>
        </w:rPr>
      </w:pPr>
      <w:r w:rsidRPr="00A7300B">
        <w:rPr>
          <w:i w:val="0"/>
          <w:noProof/>
          <w:sz w:val="40"/>
          <w:szCs w:val="40"/>
        </w:rPr>
        <w:pict>
          <v:rect id="_x0000_s1026" style="position:absolute;left:0;text-align:left;margin-left:120.05pt;margin-top:16.9pt;width:169.85pt;height:100.9pt;z-index:251660288" fillcolor="#bfbfbf [2412]">
            <v:textbox>
              <w:txbxContent>
                <w:p w:rsidR="0052336F" w:rsidRPr="00BA7EEB" w:rsidRDefault="0052336F" w:rsidP="0052336F">
                  <w:pPr>
                    <w:pStyle w:val="Zkladntext"/>
                    <w:rPr>
                      <w:b w:val="0"/>
                      <w:i w:val="0"/>
                      <w:sz w:val="40"/>
                      <w:szCs w:val="40"/>
                    </w:rPr>
                  </w:pPr>
                  <w:r w:rsidRPr="00BA7EEB">
                    <w:rPr>
                      <w:b w:val="0"/>
                      <w:i w:val="0"/>
                      <w:sz w:val="40"/>
                      <w:szCs w:val="40"/>
                    </w:rPr>
                    <w:t>Nízká</w:t>
                  </w:r>
                  <w:r w:rsidR="00F1714F">
                    <w:rPr>
                      <w:b w:val="0"/>
                      <w:i w:val="0"/>
                      <w:sz w:val="40"/>
                      <w:szCs w:val="40"/>
                    </w:rPr>
                    <w:t xml:space="preserve"> produktiv.    práce – nekvalitní pracovní</w:t>
                  </w:r>
                  <w:r w:rsidRPr="00BA7EEB">
                    <w:rPr>
                      <w:b w:val="0"/>
                      <w:i w:val="0"/>
                      <w:sz w:val="40"/>
                      <w:szCs w:val="40"/>
                    </w:rPr>
                    <w:t xml:space="preserve"> síla</w:t>
                  </w:r>
                </w:p>
              </w:txbxContent>
            </v:textbox>
          </v:rect>
        </w:pict>
      </w:r>
    </w:p>
    <w:p w:rsidR="0052336F" w:rsidRPr="00A01F4C" w:rsidRDefault="0052336F" w:rsidP="0052336F">
      <w:pPr>
        <w:jc w:val="both"/>
        <w:rPr>
          <w:b/>
          <w:bCs/>
          <w:i w:val="0"/>
          <w:sz w:val="40"/>
          <w:szCs w:val="40"/>
        </w:rPr>
      </w:pPr>
    </w:p>
    <w:p w:rsidR="0052336F" w:rsidRPr="00A01F4C" w:rsidRDefault="0052336F" w:rsidP="0052336F">
      <w:pPr>
        <w:jc w:val="both"/>
        <w:rPr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 xml:space="preserve">                                                       </w:t>
      </w:r>
    </w:p>
    <w:p w:rsidR="0052336F" w:rsidRPr="00A01F4C" w:rsidRDefault="00A7300B" w:rsidP="0052336F">
      <w:pPr>
        <w:jc w:val="both"/>
        <w:rPr>
          <w:i w:val="0"/>
          <w:sz w:val="40"/>
          <w:szCs w:val="40"/>
        </w:rPr>
      </w:pPr>
      <w:r w:rsidRPr="00A7300B">
        <w:rPr>
          <w:i w:val="0"/>
          <w:noProof/>
          <w:sz w:val="40"/>
          <w:szCs w:val="40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left:0;text-align:left;margin-left:388.15pt;margin-top:30.65pt;width:8.25pt;height:63pt;z-index:251665408"/>
        </w:pict>
      </w:r>
      <w:r w:rsidRPr="00A7300B">
        <w:rPr>
          <w:i w:val="0"/>
          <w:noProof/>
          <w:sz w:val="40"/>
          <w:szCs w:val="40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6" type="#_x0000_t68" style="position:absolute;left:0;text-align:left;margin-left:12.75pt;margin-top:38.15pt;width:9.4pt;height:63pt;z-index:251670528"/>
        </w:pict>
      </w:r>
      <w:r w:rsidRPr="00A7300B">
        <w:rPr>
          <w:i w:val="0"/>
          <w:noProof/>
          <w:sz w:val="40"/>
          <w:szCs w:val="40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7" type="#_x0000_t13" style="position:absolute;left:0;text-align:left;margin-left:12.75pt;margin-top:8.5pt;width:117pt;height:13.5pt;z-index:251671552"/>
        </w:pict>
      </w:r>
      <w:r w:rsidRPr="00A7300B">
        <w:rPr>
          <w:i w:val="0"/>
          <w:noProof/>
          <w:sz w:val="40"/>
          <w:szCs w:val="40"/>
        </w:rPr>
        <w:pict>
          <v:shape id="_x0000_s1030" type="#_x0000_t13" style="position:absolute;left:0;text-align:left;margin-left:292.5pt;margin-top:4.25pt;width:108pt;height:13.25pt;z-index:251664384"/>
        </w:pict>
      </w:r>
    </w:p>
    <w:p w:rsidR="0052336F" w:rsidRPr="00A01F4C" w:rsidRDefault="00A7300B" w:rsidP="0052336F">
      <w:pPr>
        <w:jc w:val="both"/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44" type="#_x0000_t11" style="position:absolute;left:0;text-align:left;margin-left:142.9pt;margin-top:4.1pt;width:112.5pt;height:102.35pt;z-index:251674624" fillcolor="#c0504d [3205]" strokecolor="#f2f2f2 [3041]" strokeweight="3pt">
            <v:shadow on="t" type="perspective" color="#622423 [1605]" opacity=".5" offset="1pt" offset2="-1pt"/>
          </v:shape>
        </w:pict>
      </w:r>
      <w:r w:rsidR="00D16EDA">
        <w:rPr>
          <w:i w:val="0"/>
          <w:sz w:val="40"/>
          <w:szCs w:val="40"/>
        </w:rPr>
        <w:t xml:space="preserve">                                             </w:t>
      </w:r>
    </w:p>
    <w:p w:rsidR="0052336F" w:rsidRPr="00A01F4C" w:rsidRDefault="00A7300B" w:rsidP="0052336F">
      <w:pPr>
        <w:jc w:val="both"/>
        <w:rPr>
          <w:i w:val="0"/>
          <w:sz w:val="40"/>
          <w:szCs w:val="40"/>
        </w:rPr>
      </w:pPr>
      <w:r w:rsidRPr="00A7300B">
        <w:rPr>
          <w:i w:val="0"/>
          <w:noProof/>
          <w:sz w:val="40"/>
          <w:szCs w:val="40"/>
        </w:rPr>
        <w:pict>
          <v:rect id="_x0000_s1028" style="position:absolute;left:0;text-align:left;margin-left:8.65pt;margin-top:37.9pt;width:111.4pt;height:137.65pt;z-index:251662336" fillcolor="#bfbfbf [2412]">
            <v:textbox style="mso-next-textbox:#_x0000_s1028">
              <w:txbxContent>
                <w:p w:rsidR="0052336F" w:rsidRPr="00BA7EEB" w:rsidRDefault="0052336F" w:rsidP="0052336F">
                  <w:pPr>
                    <w:pStyle w:val="Zkladntext"/>
                    <w:rPr>
                      <w:b w:val="0"/>
                      <w:i w:val="0"/>
                      <w:sz w:val="40"/>
                      <w:szCs w:val="40"/>
                    </w:rPr>
                  </w:pPr>
                  <w:r w:rsidRPr="00BA7EEB">
                    <w:rPr>
                      <w:b w:val="0"/>
                      <w:i w:val="0"/>
                      <w:sz w:val="40"/>
                      <w:szCs w:val="40"/>
                    </w:rPr>
                    <w:t>Nemožnost rozvoje vědy a techniky</w:t>
                  </w:r>
                </w:p>
              </w:txbxContent>
            </v:textbox>
          </v:rect>
        </w:pict>
      </w:r>
      <w:r w:rsidRPr="00A7300B">
        <w:rPr>
          <w:i w:val="0"/>
          <w:noProof/>
          <w:sz w:val="40"/>
          <w:szCs w:val="40"/>
        </w:rPr>
        <w:pict>
          <v:rect id="_x0000_s1027" style="position:absolute;left:0;text-align:left;margin-left:303.4pt;margin-top:37.9pt;width:97.1pt;height:137.65pt;z-index:251661312" fillcolor="#bfbfbf [2412]">
            <v:textbox style="mso-next-textbox:#_x0000_s1027">
              <w:txbxContent>
                <w:p w:rsidR="0052336F" w:rsidRPr="00BA7EEB" w:rsidRDefault="0052336F" w:rsidP="0052336F">
                  <w:pPr>
                    <w:pStyle w:val="Nadpis3"/>
                    <w:rPr>
                      <w:i w:val="0"/>
                      <w:sz w:val="40"/>
                      <w:szCs w:val="40"/>
                    </w:rPr>
                  </w:pPr>
                </w:p>
                <w:p w:rsidR="0052336F" w:rsidRPr="00BA7EEB" w:rsidRDefault="00BA7EEB" w:rsidP="0052336F">
                  <w:pPr>
                    <w:rPr>
                      <w:bCs/>
                      <w:i w:val="0"/>
                      <w:sz w:val="40"/>
                      <w:szCs w:val="40"/>
                    </w:rPr>
                  </w:pPr>
                  <w:r>
                    <w:rPr>
                      <w:bCs/>
                      <w:i w:val="0"/>
                      <w:sz w:val="40"/>
                      <w:szCs w:val="40"/>
                    </w:rPr>
                    <w:t>Nízké důchody</w:t>
                  </w:r>
                </w:p>
              </w:txbxContent>
            </v:textbox>
          </v:rect>
        </w:pict>
      </w:r>
    </w:p>
    <w:p w:rsidR="0052336F" w:rsidRPr="00A01F4C" w:rsidRDefault="00F1714F" w:rsidP="00F1714F">
      <w:pPr>
        <w:tabs>
          <w:tab w:val="left" w:pos="4050"/>
        </w:tabs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ab/>
      </w:r>
    </w:p>
    <w:p w:rsidR="0052336F" w:rsidRPr="00A01F4C" w:rsidRDefault="0052336F" w:rsidP="0052336F">
      <w:pPr>
        <w:jc w:val="both"/>
        <w:rPr>
          <w:i w:val="0"/>
          <w:sz w:val="40"/>
          <w:szCs w:val="40"/>
        </w:rPr>
      </w:pPr>
    </w:p>
    <w:p w:rsidR="0052336F" w:rsidRPr="00A01F4C" w:rsidRDefault="00A7300B" w:rsidP="0052336F">
      <w:pPr>
        <w:jc w:val="both"/>
        <w:rPr>
          <w:i w:val="0"/>
          <w:sz w:val="40"/>
          <w:szCs w:val="40"/>
        </w:rPr>
      </w:pPr>
      <w:r w:rsidRPr="00A7300B">
        <w:rPr>
          <w:i w:val="0"/>
          <w:noProof/>
          <w:sz w:val="40"/>
          <w:szCs w:val="40"/>
        </w:rPr>
        <w:pict>
          <v:rect id="_x0000_s1029" style="position:absolute;left:0;text-align:left;margin-left:137.3pt;margin-top:13pt;width:129pt;height:154.45pt;z-index:251663360" fillcolor="#bfbfbf [2412]">
            <v:textbox>
              <w:txbxContent>
                <w:p w:rsidR="0052336F" w:rsidRPr="00F1714F" w:rsidRDefault="0052336F" w:rsidP="0052336F">
                  <w:pPr>
                    <w:pStyle w:val="Zkladntext"/>
                    <w:rPr>
                      <w:b w:val="0"/>
                      <w:i w:val="0"/>
                      <w:sz w:val="40"/>
                      <w:szCs w:val="40"/>
                    </w:rPr>
                  </w:pPr>
                  <w:r w:rsidRPr="00F1714F">
                    <w:rPr>
                      <w:b w:val="0"/>
                      <w:i w:val="0"/>
                      <w:sz w:val="40"/>
                      <w:szCs w:val="40"/>
                    </w:rPr>
                    <w:t>Nízké úspory a nedostatečná tvorba investic</w:t>
                  </w:r>
                </w:p>
              </w:txbxContent>
            </v:textbox>
          </v:rect>
        </w:pict>
      </w:r>
    </w:p>
    <w:p w:rsidR="0052336F" w:rsidRPr="00A01F4C" w:rsidRDefault="00A7300B" w:rsidP="0052336F">
      <w:pPr>
        <w:jc w:val="both"/>
        <w:rPr>
          <w:i w:val="0"/>
          <w:sz w:val="40"/>
          <w:szCs w:val="40"/>
        </w:rPr>
      </w:pPr>
      <w:r w:rsidRPr="00A7300B">
        <w:rPr>
          <w:i w:val="0"/>
          <w:noProof/>
          <w:sz w:val="40"/>
          <w:szCs w:val="40"/>
        </w:rPr>
        <w:pict>
          <v:shape id="_x0000_s1035" type="#_x0000_t68" style="position:absolute;left:0;text-align:left;margin-left:12.75pt;margin-top:31.1pt;width:8.6pt;height:54pt;z-index:251669504"/>
        </w:pict>
      </w:r>
      <w:r w:rsidR="0052336F" w:rsidRPr="00A01F4C">
        <w:rPr>
          <w:i w:val="0"/>
          <w:sz w:val="40"/>
          <w:szCs w:val="40"/>
        </w:rPr>
        <w:t xml:space="preserve">                                                     </w:t>
      </w:r>
    </w:p>
    <w:p w:rsidR="0052336F" w:rsidRPr="00A01F4C" w:rsidRDefault="00A7300B" w:rsidP="0052336F">
      <w:pPr>
        <w:jc w:val="both"/>
        <w:rPr>
          <w:i w:val="0"/>
          <w:sz w:val="40"/>
          <w:szCs w:val="40"/>
        </w:rPr>
      </w:pPr>
      <w:r w:rsidRPr="00A7300B">
        <w:rPr>
          <w:i w:val="0"/>
          <w:noProof/>
          <w:sz w:val="40"/>
          <w:szCs w:val="40"/>
        </w:rPr>
        <w:pict>
          <v:shape id="_x0000_s1032" type="#_x0000_t67" style="position:absolute;left:0;text-align:left;margin-left:388.15pt;margin-top:.8pt;width:8.25pt;height:54pt;z-index:251666432"/>
        </w:pict>
      </w:r>
      <w:r w:rsidR="0052336F" w:rsidRPr="00A01F4C">
        <w:rPr>
          <w:i w:val="0"/>
          <w:sz w:val="40"/>
          <w:szCs w:val="40"/>
        </w:rPr>
        <w:t xml:space="preserve">                                                                     </w:t>
      </w:r>
    </w:p>
    <w:p w:rsidR="0052336F" w:rsidRPr="00A01F4C" w:rsidRDefault="00A7300B" w:rsidP="0052336F">
      <w:pPr>
        <w:jc w:val="both"/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0" type="#_x0000_t66" style="position:absolute;left:0;text-align:left;margin-left:22.15pt;margin-top:32.4pt;width:97.9pt;height:7.15pt;z-index:251673600"/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39" type="#_x0000_t66" style="position:absolute;left:0;text-align:left;margin-left:292.5pt;margin-top:32.4pt;width:99.4pt;height:7.15pt;z-index:251672576"/>
        </w:pict>
      </w:r>
      <w:r w:rsidR="0052336F" w:rsidRPr="00A01F4C">
        <w:rPr>
          <w:i w:val="0"/>
          <w:sz w:val="40"/>
          <w:szCs w:val="40"/>
        </w:rPr>
        <w:t xml:space="preserve">                                                          </w:t>
      </w:r>
    </w:p>
    <w:p w:rsidR="0052336F" w:rsidRPr="00A01F4C" w:rsidRDefault="0052336F" w:rsidP="0052336F">
      <w:pPr>
        <w:jc w:val="both"/>
        <w:rPr>
          <w:i w:val="0"/>
          <w:sz w:val="40"/>
          <w:szCs w:val="40"/>
        </w:rPr>
      </w:pPr>
      <w:r w:rsidRPr="00A01F4C">
        <w:rPr>
          <w:i w:val="0"/>
          <w:sz w:val="40"/>
          <w:szCs w:val="40"/>
        </w:rPr>
        <w:t xml:space="preserve">         </w:t>
      </w:r>
      <w:r w:rsidR="00D16EDA">
        <w:rPr>
          <w:i w:val="0"/>
          <w:sz w:val="40"/>
          <w:szCs w:val="40"/>
        </w:rPr>
        <w:t xml:space="preserve">                               </w:t>
      </w:r>
      <w:r w:rsidRPr="00A01F4C">
        <w:rPr>
          <w:i w:val="0"/>
          <w:sz w:val="40"/>
          <w:szCs w:val="40"/>
        </w:rPr>
        <w:t xml:space="preserve">                                                           </w:t>
      </w:r>
    </w:p>
    <w:p w:rsidR="0052336F" w:rsidRPr="00A01F4C" w:rsidRDefault="0052336F" w:rsidP="0052336F">
      <w:pPr>
        <w:jc w:val="both"/>
        <w:rPr>
          <w:i w:val="0"/>
          <w:sz w:val="40"/>
          <w:szCs w:val="40"/>
        </w:rPr>
      </w:pPr>
    </w:p>
    <w:p w:rsidR="0052336F" w:rsidRPr="00A01F4C" w:rsidRDefault="0052336F" w:rsidP="0052336F">
      <w:pPr>
        <w:jc w:val="both"/>
        <w:rPr>
          <w:i w:val="0"/>
          <w:sz w:val="40"/>
          <w:szCs w:val="40"/>
        </w:rPr>
      </w:pPr>
    </w:p>
    <w:p w:rsidR="00883206" w:rsidRDefault="00883206">
      <w:pPr>
        <w:rPr>
          <w:i w:val="0"/>
          <w:lang w:val="cs-CZ"/>
        </w:rPr>
      </w:pPr>
    </w:p>
    <w:p w:rsidR="00F1714F" w:rsidRDefault="00F1714F">
      <w:pPr>
        <w:rPr>
          <w:i w:val="0"/>
          <w:lang w:val="cs-CZ"/>
        </w:rPr>
      </w:pPr>
    </w:p>
    <w:p w:rsidR="00F1714F" w:rsidRDefault="00F1714F">
      <w:pPr>
        <w:rPr>
          <w:i w:val="0"/>
          <w:lang w:val="cs-CZ"/>
        </w:rPr>
      </w:pPr>
    </w:p>
    <w:p w:rsidR="00F1714F" w:rsidRDefault="00F1714F">
      <w:pPr>
        <w:rPr>
          <w:i w:val="0"/>
          <w:lang w:val="cs-CZ"/>
        </w:rPr>
      </w:pPr>
    </w:p>
    <w:p w:rsidR="00E447F6" w:rsidRDefault="00E447F6">
      <w:pPr>
        <w:rPr>
          <w:i w:val="0"/>
          <w:lang w:val="cs-CZ"/>
        </w:rPr>
      </w:pPr>
    </w:p>
    <w:p w:rsidR="00F1714F" w:rsidRDefault="00E447F6">
      <w:pPr>
        <w:rPr>
          <w:b/>
          <w:i w:val="0"/>
          <w:sz w:val="40"/>
          <w:szCs w:val="40"/>
          <w:lang w:val="cs-CZ"/>
        </w:rPr>
      </w:pPr>
      <w:r>
        <w:rPr>
          <w:i w:val="0"/>
          <w:sz w:val="40"/>
          <w:szCs w:val="40"/>
          <w:lang w:val="cs-CZ"/>
        </w:rPr>
        <w:t>∑</w:t>
      </w:r>
      <w:r>
        <w:rPr>
          <w:b/>
          <w:i w:val="0"/>
          <w:sz w:val="40"/>
          <w:szCs w:val="40"/>
          <w:lang w:val="cs-CZ"/>
        </w:rPr>
        <w:t xml:space="preserve"> </w:t>
      </w:r>
      <w:r w:rsidR="00B32A02">
        <w:rPr>
          <w:b/>
          <w:i w:val="0"/>
          <w:sz w:val="40"/>
          <w:szCs w:val="40"/>
          <w:lang w:val="cs-CZ"/>
        </w:rPr>
        <w:t xml:space="preserve">POUŽITÉ </w:t>
      </w:r>
      <w:r>
        <w:rPr>
          <w:b/>
          <w:i w:val="0"/>
          <w:sz w:val="40"/>
          <w:szCs w:val="40"/>
          <w:lang w:val="cs-CZ"/>
        </w:rPr>
        <w:t>ZDROJE:</w:t>
      </w:r>
    </w:p>
    <w:p w:rsidR="00B32A02" w:rsidRDefault="00B32A02">
      <w:pPr>
        <w:rPr>
          <w:b/>
          <w:i w:val="0"/>
          <w:sz w:val="40"/>
          <w:szCs w:val="40"/>
          <w:lang w:val="cs-CZ"/>
        </w:rPr>
      </w:pPr>
    </w:p>
    <w:p w:rsidR="00B32A02" w:rsidRDefault="00B32A02">
      <w:pPr>
        <w:rPr>
          <w:i w:val="0"/>
          <w:sz w:val="40"/>
          <w:szCs w:val="40"/>
          <w:lang w:val="cs-CZ"/>
        </w:rPr>
      </w:pPr>
      <w:r>
        <w:rPr>
          <w:i w:val="0"/>
          <w:sz w:val="40"/>
          <w:szCs w:val="40"/>
          <w:lang w:val="cs-CZ"/>
        </w:rPr>
        <w:t>- vlastní</w:t>
      </w:r>
      <w:r w:rsidR="00B40FB3">
        <w:rPr>
          <w:i w:val="0"/>
          <w:sz w:val="40"/>
          <w:szCs w:val="40"/>
          <w:lang w:val="cs-CZ"/>
        </w:rPr>
        <w:t>.</w:t>
      </w:r>
    </w:p>
    <w:p w:rsidR="000A3095" w:rsidRDefault="000A3095">
      <w:pPr>
        <w:rPr>
          <w:i w:val="0"/>
          <w:sz w:val="40"/>
          <w:szCs w:val="40"/>
          <w:lang w:val="cs-CZ"/>
        </w:rPr>
      </w:pPr>
      <w:r>
        <w:rPr>
          <w:i w:val="0"/>
          <w:sz w:val="40"/>
          <w:szCs w:val="40"/>
          <w:lang w:val="cs-CZ"/>
        </w:rPr>
        <w:t xml:space="preserve">                                        </w:t>
      </w:r>
      <w:r w:rsidR="009C2D08">
        <w:rPr>
          <w:i w:val="0"/>
          <w:sz w:val="40"/>
          <w:szCs w:val="40"/>
          <w:lang w:val="cs-CZ"/>
        </w:rPr>
        <w:t xml:space="preserve">         </w:t>
      </w:r>
      <w:r>
        <w:rPr>
          <w:i w:val="0"/>
          <w:sz w:val="40"/>
          <w:szCs w:val="40"/>
          <w:lang w:val="cs-CZ"/>
        </w:rPr>
        <w:t xml:space="preserve"> </w:t>
      </w:r>
    </w:p>
    <w:p w:rsidR="000A3095" w:rsidRPr="00B32A02" w:rsidRDefault="000A3095">
      <w:pPr>
        <w:rPr>
          <w:i w:val="0"/>
          <w:sz w:val="40"/>
          <w:szCs w:val="40"/>
          <w:lang w:val="cs-CZ"/>
        </w:rPr>
      </w:pPr>
      <w:r>
        <w:rPr>
          <w:i w:val="0"/>
          <w:sz w:val="40"/>
          <w:szCs w:val="40"/>
          <w:lang w:val="cs-CZ"/>
        </w:rPr>
        <w:t xml:space="preserve"> </w:t>
      </w:r>
    </w:p>
    <w:sectPr w:rsidR="000A3095" w:rsidRPr="00B32A02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FA4" w:rsidRDefault="00D76FA4" w:rsidP="008B4AF6">
      <w:pPr>
        <w:spacing w:after="0" w:line="240" w:lineRule="auto"/>
      </w:pPr>
      <w:r>
        <w:separator/>
      </w:r>
    </w:p>
  </w:endnote>
  <w:endnote w:type="continuationSeparator" w:id="0">
    <w:p w:rsidR="00D76FA4" w:rsidRDefault="00D76FA4" w:rsidP="008B4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8197"/>
      <w:docPartObj>
        <w:docPartGallery w:val="Page Numbers (Bottom of Page)"/>
        <w:docPartUnique/>
      </w:docPartObj>
    </w:sdtPr>
    <w:sdtContent>
      <w:p w:rsidR="008B4AF6" w:rsidRDefault="00A7300B">
        <w:pPr>
          <w:pStyle w:val="Zpat"/>
          <w:jc w:val="center"/>
        </w:pPr>
        <w:fldSimple w:instr=" PAGE   \* MERGEFORMAT ">
          <w:r w:rsidR="005538DF">
            <w:rPr>
              <w:noProof/>
            </w:rPr>
            <w:t>1</w:t>
          </w:r>
        </w:fldSimple>
      </w:p>
    </w:sdtContent>
  </w:sdt>
  <w:p w:rsidR="008B4AF6" w:rsidRDefault="008B4AF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FA4" w:rsidRDefault="00D76FA4" w:rsidP="008B4AF6">
      <w:pPr>
        <w:spacing w:after="0" w:line="240" w:lineRule="auto"/>
      </w:pPr>
      <w:r>
        <w:separator/>
      </w:r>
    </w:p>
  </w:footnote>
  <w:footnote w:type="continuationSeparator" w:id="0">
    <w:p w:rsidR="00D76FA4" w:rsidRDefault="00D76FA4" w:rsidP="008B4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55B"/>
    <w:multiLevelType w:val="hybridMultilevel"/>
    <w:tmpl w:val="3E5CD7CE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2C12C84"/>
    <w:multiLevelType w:val="hybridMultilevel"/>
    <w:tmpl w:val="448CFCA2"/>
    <w:lvl w:ilvl="0" w:tplc="A2F63E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C37A3"/>
    <w:rsid w:val="00033F64"/>
    <w:rsid w:val="00050D7D"/>
    <w:rsid w:val="000A3095"/>
    <w:rsid w:val="001607FA"/>
    <w:rsid w:val="001841A2"/>
    <w:rsid w:val="001B79E0"/>
    <w:rsid w:val="0024754C"/>
    <w:rsid w:val="00255F12"/>
    <w:rsid w:val="0028618E"/>
    <w:rsid w:val="002C37A3"/>
    <w:rsid w:val="002F7D6A"/>
    <w:rsid w:val="00441436"/>
    <w:rsid w:val="0052336F"/>
    <w:rsid w:val="00546CC2"/>
    <w:rsid w:val="005538DF"/>
    <w:rsid w:val="005C2156"/>
    <w:rsid w:val="006612CC"/>
    <w:rsid w:val="006A19C4"/>
    <w:rsid w:val="006B5063"/>
    <w:rsid w:val="006F23A4"/>
    <w:rsid w:val="006F5BBC"/>
    <w:rsid w:val="00785BEE"/>
    <w:rsid w:val="00790326"/>
    <w:rsid w:val="00795B87"/>
    <w:rsid w:val="008136ED"/>
    <w:rsid w:val="00826AA7"/>
    <w:rsid w:val="00883206"/>
    <w:rsid w:val="008B4AF6"/>
    <w:rsid w:val="00934E2F"/>
    <w:rsid w:val="009C2D08"/>
    <w:rsid w:val="00A01F4C"/>
    <w:rsid w:val="00A7300B"/>
    <w:rsid w:val="00AD575A"/>
    <w:rsid w:val="00B05D98"/>
    <w:rsid w:val="00B32A02"/>
    <w:rsid w:val="00B40FB3"/>
    <w:rsid w:val="00BA47A2"/>
    <w:rsid w:val="00BA7EEB"/>
    <w:rsid w:val="00BC1E7E"/>
    <w:rsid w:val="00C846A6"/>
    <w:rsid w:val="00CB0051"/>
    <w:rsid w:val="00CC5EF9"/>
    <w:rsid w:val="00D16EDA"/>
    <w:rsid w:val="00D76FA4"/>
    <w:rsid w:val="00E277A9"/>
    <w:rsid w:val="00E27B08"/>
    <w:rsid w:val="00E351CD"/>
    <w:rsid w:val="00E36C8D"/>
    <w:rsid w:val="00E447F6"/>
    <w:rsid w:val="00E46D0D"/>
    <w:rsid w:val="00E47136"/>
    <w:rsid w:val="00E84414"/>
    <w:rsid w:val="00F17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>
      <o:colormenu v:ext="edit" fillcolor="none [24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D6A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F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7D6A"/>
    <w:rPr>
      <w:rFonts w:ascii="Tahoma" w:eastAsia="Times New Roman" w:hAnsi="Tahoma" w:cs="Tahoma"/>
      <w:i/>
      <w:iCs/>
      <w:sz w:val="16"/>
      <w:szCs w:val="16"/>
    </w:rPr>
  </w:style>
  <w:style w:type="paragraph" w:styleId="Zkladntext">
    <w:name w:val="Body Text"/>
    <w:basedOn w:val="Normln"/>
    <w:link w:val="ZkladntextChar"/>
    <w:rsid w:val="0052336F"/>
    <w:rPr>
      <w:b/>
      <w:bCs/>
    </w:rPr>
  </w:style>
  <w:style w:type="character" w:customStyle="1" w:styleId="ZkladntextChar">
    <w:name w:val="Základní text Char"/>
    <w:basedOn w:val="Standardnpsmoodstavce"/>
    <w:link w:val="Zkladntext"/>
    <w:rsid w:val="0052336F"/>
    <w:rPr>
      <w:rFonts w:ascii="Calibri" w:eastAsia="Times New Roman" w:hAnsi="Calibri" w:cs="Times New Roman"/>
      <w:b/>
      <w:bCs/>
      <w:i/>
      <w:iCs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8B4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B4AF6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8B4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4AF6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B32A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27</cp:revision>
  <dcterms:created xsi:type="dcterms:W3CDTF">2013-07-06T12:39:00Z</dcterms:created>
  <dcterms:modified xsi:type="dcterms:W3CDTF">2014-03-09T15:44:00Z</dcterms:modified>
</cp:coreProperties>
</file>