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77CD" w:rsidRDefault="001A77CD" w:rsidP="001A77CD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  <w:r>
        <w:rPr>
          <w:noProof/>
          <w:sz w:val="40"/>
          <w:szCs w:val="40"/>
          <w:lang w:val="cs-CZ" w:eastAsia="cs-CZ" w:bidi="ar-SA"/>
        </w:rPr>
        <w:drawing>
          <wp:inline distT="0" distB="0" distL="0" distR="0">
            <wp:extent cx="5969635" cy="1466215"/>
            <wp:effectExtent l="19050" t="0" r="0" b="0"/>
            <wp:docPr id="3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635" cy="146621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77CD" w:rsidRPr="00453F98" w:rsidRDefault="001A77CD" w:rsidP="001A77CD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i w:val="0"/>
          <w:sz w:val="40"/>
          <w:szCs w:val="40"/>
        </w:rPr>
      </w:pPr>
    </w:p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1A77CD" w:rsidRPr="00453F98" w:rsidTr="00796806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A77CD" w:rsidRPr="00453F98" w:rsidRDefault="001A77CD" w:rsidP="00796806">
            <w:pPr>
              <w:spacing w:before="67"/>
              <w:textAlignment w:val="baseline"/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</w:pPr>
            <w:r w:rsidRPr="00453F98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A77CD" w:rsidRPr="00453F98" w:rsidRDefault="001A77CD" w:rsidP="00796806">
            <w:pPr>
              <w:spacing w:before="67"/>
              <w:textAlignment w:val="baseline"/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</w:pPr>
            <w:r w:rsidRPr="00453F98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Gymnázium, střední odborná škola, střední odborné učiliště a vyšší odborná škola, Hořice</w:t>
            </w:r>
          </w:p>
        </w:tc>
      </w:tr>
      <w:tr w:rsidR="001A77CD" w:rsidRPr="00453F98" w:rsidTr="00796806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A77CD" w:rsidRPr="00453F98" w:rsidRDefault="001A77CD" w:rsidP="00796806">
            <w:pPr>
              <w:spacing w:before="67"/>
              <w:textAlignment w:val="baseline"/>
              <w:rPr>
                <w:i w:val="0"/>
              </w:rPr>
            </w:pPr>
            <w:r w:rsidRPr="00453F98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A77CD" w:rsidRPr="00453F98" w:rsidRDefault="001A77CD" w:rsidP="00796806">
            <w:pPr>
              <w:spacing w:before="67"/>
              <w:textAlignment w:val="baseline"/>
              <w:rPr>
                <w:i w:val="0"/>
                <w:sz w:val="28"/>
                <w:szCs w:val="28"/>
              </w:rPr>
            </w:pPr>
            <w:r w:rsidRPr="00453F98">
              <w:rPr>
                <w:i w:val="0"/>
                <w:sz w:val="28"/>
                <w:szCs w:val="28"/>
              </w:rPr>
              <w:t>CZ.1.07/1.5.00/34.0873</w:t>
            </w:r>
          </w:p>
        </w:tc>
      </w:tr>
      <w:tr w:rsidR="001A77CD" w:rsidRPr="00453F98" w:rsidTr="00796806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A77CD" w:rsidRPr="00453F98" w:rsidRDefault="001A77CD" w:rsidP="00796806">
            <w:pPr>
              <w:spacing w:before="67"/>
              <w:textAlignment w:val="baseline"/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</w:pPr>
            <w:r w:rsidRPr="00453F98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A77CD" w:rsidRDefault="001A77CD" w:rsidP="00796806">
            <w:pPr>
              <w:spacing w:before="67"/>
              <w:textAlignment w:val="baseline"/>
              <w:rPr>
                <w:i w:val="0"/>
              </w:rPr>
            </w:pPr>
            <w:r w:rsidRPr="00453F98">
              <w:rPr>
                <w:i w:val="0"/>
              </w:rPr>
              <w:t>VY_32_INOVACE_01.03.</w:t>
            </w:r>
            <w:r w:rsidR="00964D6F">
              <w:rPr>
                <w:i w:val="0"/>
              </w:rPr>
              <w:t>19</w:t>
            </w:r>
          </w:p>
          <w:p w:rsidR="00EA6A8A" w:rsidRPr="00453F98" w:rsidRDefault="00EA6A8A" w:rsidP="00796806">
            <w:pPr>
              <w:spacing w:before="67"/>
              <w:textAlignment w:val="baseline"/>
              <w:rPr>
                <w:i w:val="0"/>
              </w:rPr>
            </w:pPr>
            <w:r>
              <w:rPr>
                <w:i w:val="0"/>
              </w:rPr>
              <w:t>Mezinárodní obchod a platební balance</w:t>
            </w:r>
          </w:p>
        </w:tc>
      </w:tr>
      <w:tr w:rsidR="001A77CD" w:rsidRPr="00453F98" w:rsidTr="00796806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A77CD" w:rsidRPr="00453F98" w:rsidRDefault="001A77CD" w:rsidP="00796806">
            <w:pPr>
              <w:spacing w:before="67"/>
              <w:textAlignment w:val="baseline"/>
              <w:rPr>
                <w:i w:val="0"/>
              </w:rPr>
            </w:pPr>
            <w:r w:rsidRPr="00453F98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A77CD" w:rsidRPr="00453F98" w:rsidRDefault="001A77CD" w:rsidP="00796806">
            <w:pPr>
              <w:spacing w:before="67"/>
              <w:textAlignment w:val="baseline"/>
              <w:rPr>
                <w:i w:val="0"/>
              </w:rPr>
            </w:pPr>
            <w:r w:rsidRPr="00453F98">
              <w:rPr>
                <w:i w:val="0"/>
              </w:rPr>
              <w:t>Mgr. Marie Grusová</w:t>
            </w:r>
          </w:p>
        </w:tc>
      </w:tr>
      <w:tr w:rsidR="001A77CD" w:rsidRPr="00453F98" w:rsidTr="00796806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A77CD" w:rsidRPr="00453F98" w:rsidRDefault="001A77CD" w:rsidP="00796806">
            <w:pPr>
              <w:spacing w:before="67"/>
              <w:textAlignment w:val="baseline"/>
              <w:rPr>
                <w:i w:val="0"/>
              </w:rPr>
            </w:pPr>
            <w:r w:rsidRPr="00453F98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Tematická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A77CD" w:rsidRPr="00453F98" w:rsidRDefault="001A77CD" w:rsidP="00796806">
            <w:pPr>
              <w:spacing w:before="67"/>
              <w:textAlignment w:val="baseline"/>
              <w:rPr>
                <w:i w:val="0"/>
              </w:rPr>
            </w:pPr>
            <w:r w:rsidRPr="00453F98">
              <w:rPr>
                <w:i w:val="0"/>
              </w:rPr>
              <w:t>E</w:t>
            </w:r>
            <w:r w:rsidR="00245718">
              <w:rPr>
                <w:i w:val="0"/>
              </w:rPr>
              <w:t>KT pro 3. ročník OA</w:t>
            </w:r>
          </w:p>
        </w:tc>
      </w:tr>
      <w:tr w:rsidR="001A77CD" w:rsidRPr="00453F98" w:rsidTr="00796806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A77CD" w:rsidRPr="00453F98" w:rsidRDefault="001A77CD" w:rsidP="00796806">
            <w:pPr>
              <w:spacing w:before="67"/>
              <w:textAlignment w:val="baseline"/>
              <w:rPr>
                <w:i w:val="0"/>
              </w:rPr>
            </w:pPr>
            <w:r w:rsidRPr="00453F98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A77CD" w:rsidRPr="00453F98" w:rsidRDefault="001A77CD" w:rsidP="00796806">
            <w:pPr>
              <w:spacing w:before="67"/>
              <w:textAlignment w:val="baseline"/>
              <w:rPr>
                <w:i w:val="0"/>
              </w:rPr>
            </w:pPr>
            <w:r w:rsidRPr="00453F98">
              <w:rPr>
                <w:i w:val="0"/>
              </w:rPr>
              <w:t>3. ročník</w:t>
            </w:r>
          </w:p>
        </w:tc>
      </w:tr>
      <w:tr w:rsidR="001A77CD" w:rsidRPr="00453F98" w:rsidTr="00796806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A77CD" w:rsidRPr="00453F98" w:rsidRDefault="001A77CD" w:rsidP="00796806">
            <w:pPr>
              <w:spacing w:before="67"/>
              <w:textAlignment w:val="baseline"/>
              <w:rPr>
                <w:i w:val="0"/>
              </w:rPr>
            </w:pPr>
            <w:r w:rsidRPr="00453F98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A77CD" w:rsidRPr="00453F98" w:rsidRDefault="001A77CD" w:rsidP="00796806">
            <w:pPr>
              <w:spacing w:before="67"/>
              <w:textAlignment w:val="baseline"/>
              <w:rPr>
                <w:i w:val="0"/>
              </w:rPr>
            </w:pPr>
            <w:r w:rsidRPr="00453F98">
              <w:rPr>
                <w:i w:val="0"/>
              </w:rPr>
              <w:t>Říjen – prosinec 2012</w:t>
            </w:r>
          </w:p>
        </w:tc>
      </w:tr>
      <w:tr w:rsidR="001A77CD" w:rsidRPr="00453F98" w:rsidTr="00796806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A77CD" w:rsidRPr="00453F98" w:rsidRDefault="001A77CD" w:rsidP="00796806">
            <w:pPr>
              <w:spacing w:before="67"/>
              <w:textAlignment w:val="baseline"/>
              <w:rPr>
                <w:i w:val="0"/>
              </w:rPr>
            </w:pPr>
            <w:r w:rsidRPr="00453F98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A77CD" w:rsidRPr="00453F98" w:rsidRDefault="001A77CD" w:rsidP="00796806">
            <w:pPr>
              <w:spacing w:before="67"/>
              <w:textAlignment w:val="baseline"/>
              <w:rPr>
                <w:i w:val="0"/>
              </w:rPr>
            </w:pPr>
            <w:r w:rsidRPr="00453F98">
              <w:rPr>
                <w:i w:val="0"/>
              </w:rPr>
              <w:t>Materiál je určen pro výuku předmětu ekonomické teorie, zvláště pro zvládnutí základních axiomů v rámci makroekono</w:t>
            </w:r>
            <w:r w:rsidR="00F60D2C">
              <w:rPr>
                <w:i w:val="0"/>
              </w:rPr>
              <w:t>mie.</w:t>
            </w:r>
          </w:p>
        </w:tc>
      </w:tr>
      <w:tr w:rsidR="001A77CD" w:rsidRPr="00453F98" w:rsidTr="00796806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A77CD" w:rsidRPr="00453F98" w:rsidRDefault="001A77CD" w:rsidP="00796806">
            <w:pPr>
              <w:spacing w:before="67"/>
              <w:textAlignment w:val="baseline"/>
              <w:rPr>
                <w:i w:val="0"/>
              </w:rPr>
            </w:pPr>
            <w:r w:rsidRPr="00453F98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A77CD" w:rsidRPr="00453F98" w:rsidRDefault="001A77CD" w:rsidP="00796806">
            <w:pPr>
              <w:adjustRightInd w:val="0"/>
              <w:spacing w:before="100" w:beforeAutospacing="1"/>
              <w:rPr>
                <w:i w:val="0"/>
              </w:rPr>
            </w:pPr>
            <w:r w:rsidRPr="00453F98">
              <w:rPr>
                <w:i w:val="0"/>
              </w:rPr>
              <w:t>Materiál obsahuje jak teoretickou část, tak i příklady grafů a vysvětlení základních zákonů v rámci makroekonomie.</w:t>
            </w:r>
          </w:p>
        </w:tc>
      </w:tr>
    </w:tbl>
    <w:p w:rsidR="001A77CD" w:rsidRPr="00453F98" w:rsidRDefault="001A77CD" w:rsidP="001A77CD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i w:val="0"/>
          <w:sz w:val="40"/>
          <w:szCs w:val="40"/>
        </w:rPr>
      </w:pPr>
    </w:p>
    <w:p w:rsidR="001A77CD" w:rsidRPr="00453F98" w:rsidRDefault="001A77CD" w:rsidP="001A77CD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i w:val="0"/>
          <w:sz w:val="40"/>
          <w:szCs w:val="40"/>
        </w:rPr>
      </w:pPr>
    </w:p>
    <w:p w:rsidR="001A77CD" w:rsidRPr="00453F98" w:rsidRDefault="001A77CD" w:rsidP="001A77CD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/>
          <w:bCs/>
          <w:i w:val="0"/>
          <w:sz w:val="40"/>
          <w:szCs w:val="40"/>
        </w:rPr>
      </w:pPr>
      <w:r w:rsidRPr="00453F98">
        <w:rPr>
          <w:b/>
          <w:bCs/>
          <w:i w:val="0"/>
          <w:sz w:val="40"/>
          <w:szCs w:val="40"/>
        </w:rPr>
        <w:lastRenderedPageBreak/>
        <w:sym w:font="Wingdings" w:char="F04A"/>
      </w:r>
      <w:r w:rsidRPr="00453F98">
        <w:rPr>
          <w:b/>
          <w:bCs/>
          <w:i w:val="0"/>
          <w:sz w:val="40"/>
          <w:szCs w:val="40"/>
        </w:rPr>
        <w:t xml:space="preserve"> ANOTACE</w:t>
      </w:r>
    </w:p>
    <w:p w:rsidR="001A77CD" w:rsidRPr="00453F98" w:rsidRDefault="001A77CD" w:rsidP="001A77CD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/>
          <w:bCs/>
          <w:i w:val="0"/>
          <w:sz w:val="40"/>
          <w:szCs w:val="40"/>
        </w:rPr>
      </w:pPr>
    </w:p>
    <w:p w:rsidR="001A77CD" w:rsidRPr="00453F98" w:rsidRDefault="001A77CD" w:rsidP="001A77CD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/>
          <w:bCs/>
          <w:i w:val="0"/>
          <w:sz w:val="40"/>
          <w:szCs w:val="40"/>
        </w:rPr>
      </w:pPr>
    </w:p>
    <w:p w:rsidR="001A77CD" w:rsidRPr="00453F98" w:rsidRDefault="001A77CD" w:rsidP="001A77CD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i w:val="0"/>
          <w:sz w:val="40"/>
          <w:szCs w:val="40"/>
        </w:rPr>
      </w:pPr>
      <w:r w:rsidRPr="00453F98">
        <w:rPr>
          <w:bCs/>
          <w:i w:val="0"/>
          <w:sz w:val="40"/>
          <w:szCs w:val="40"/>
        </w:rPr>
        <w:t>Tento materiá</w:t>
      </w:r>
      <w:r w:rsidR="00826D2B">
        <w:rPr>
          <w:bCs/>
          <w:i w:val="0"/>
          <w:sz w:val="40"/>
          <w:szCs w:val="40"/>
        </w:rPr>
        <w:t>l obsahuje pojednání o tom, co to je mezinárodní obchod, jeho výhody a nevýhody. Dále vysvětlení pojmu absolutní a kompartivní výhoda v rámci zahran</w:t>
      </w:r>
      <w:r w:rsidR="00FF5B79">
        <w:rPr>
          <w:bCs/>
          <w:i w:val="0"/>
          <w:sz w:val="40"/>
          <w:szCs w:val="40"/>
        </w:rPr>
        <w:t>ičního obchodu, co vše do zahra</w:t>
      </w:r>
      <w:r w:rsidR="00826D2B">
        <w:rPr>
          <w:bCs/>
          <w:i w:val="0"/>
          <w:sz w:val="40"/>
          <w:szCs w:val="40"/>
        </w:rPr>
        <w:t>ničního obchodu zahrnujeme. Co je to platební bilance, k čemu a komu slouží, její struktura.</w:t>
      </w:r>
    </w:p>
    <w:p w:rsidR="001A77CD" w:rsidRPr="00453F98" w:rsidRDefault="001A77CD" w:rsidP="001A77CD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i w:val="0"/>
          <w:sz w:val="40"/>
          <w:szCs w:val="40"/>
        </w:rPr>
      </w:pPr>
    </w:p>
    <w:p w:rsidR="001A77CD" w:rsidRPr="00453F98" w:rsidRDefault="001A77CD" w:rsidP="001A77CD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i w:val="0"/>
          <w:sz w:val="40"/>
          <w:szCs w:val="40"/>
        </w:rPr>
      </w:pPr>
    </w:p>
    <w:p w:rsidR="001A77CD" w:rsidRPr="00453F98" w:rsidRDefault="001A77CD" w:rsidP="001A77CD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i w:val="0"/>
          <w:sz w:val="40"/>
          <w:szCs w:val="40"/>
        </w:rPr>
      </w:pPr>
    </w:p>
    <w:p w:rsidR="001A77CD" w:rsidRPr="00453F98" w:rsidRDefault="001A77CD" w:rsidP="001A77CD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i w:val="0"/>
          <w:sz w:val="40"/>
          <w:szCs w:val="40"/>
        </w:rPr>
      </w:pPr>
    </w:p>
    <w:p w:rsidR="001A77CD" w:rsidRPr="00453F98" w:rsidRDefault="001A77CD" w:rsidP="001A77CD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i w:val="0"/>
          <w:sz w:val="40"/>
          <w:szCs w:val="40"/>
        </w:rPr>
      </w:pPr>
    </w:p>
    <w:p w:rsidR="001A77CD" w:rsidRPr="00453F98" w:rsidRDefault="001A77CD" w:rsidP="001A77CD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i w:val="0"/>
          <w:sz w:val="40"/>
          <w:szCs w:val="40"/>
        </w:rPr>
      </w:pPr>
    </w:p>
    <w:p w:rsidR="001A77CD" w:rsidRDefault="001A77CD" w:rsidP="001A77CD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1A77CD" w:rsidRDefault="001A77CD" w:rsidP="001A77CD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826D2B" w:rsidRDefault="00430361" w:rsidP="001A77CD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  <w:r w:rsidRPr="00430361">
        <w:rPr>
          <w:bCs/>
          <w:sz w:val="40"/>
          <w:szCs w:val="40"/>
        </w:rPr>
        <w:pict>
          <v:shapetype id="_x0000_t172" coordsize="21600,21600" o:spt="172" adj="12000" path="m0@0l21600,m,21600l21600@1e">
            <v:formulas>
              <v:f eqn="val #0"/>
              <v:f eqn="sum 21600 0 @0"/>
              <v:f eqn="prod #0 1 2"/>
              <v:f eqn="sum @2 10800 0"/>
              <v:f eqn="prod @1 1 2"/>
              <v:f eqn="sum @4 10800 0"/>
            </v:formulas>
            <v:path textpathok="t" o:connecttype="custom" o:connectlocs="10800,@2;0,@3;10800,@5;21600,@4" o:connectangles="270,180,90,0"/>
            <v:textpath on="t" fitshape="t"/>
            <v:handles>
              <v:h position="topLeft,#0" yrange="0,15429"/>
            </v:handles>
            <o:lock v:ext="edit" text="t" shapetype="t"/>
          </v:shapetype>
          <v:shape id="_x0000_i1025" type="#_x0000_t172" style="width:39.45pt;height:101.45pt" adj="6924" fillcolor="#60c" strokecolor="#c9f">
            <v:fill color2="#c0c" focus="100%" type="gradient"/>
            <v:shadow on="t" color="#99f" opacity="52429f" offset="3pt,3pt"/>
            <v:textpath style="font-family:&quot;Impact&quot;;v-text-kern:t" trim="t" fitpath="t" string="19."/>
          </v:shape>
        </w:pict>
      </w:r>
    </w:p>
    <w:p w:rsidR="001A77CD" w:rsidRDefault="001A77CD" w:rsidP="001A77CD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1A77CD" w:rsidRDefault="00430361" w:rsidP="001A77CD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  <w:r w:rsidRPr="00430361">
        <w:rPr>
          <w:bCs/>
          <w:sz w:val="40"/>
          <w:szCs w:val="40"/>
        </w:rPr>
        <w:pict>
          <v:shape id="_x0000_i1026" type="#_x0000_t172" style="width:299.9pt;height:101.45pt" adj="6924" fillcolor="#60c" strokecolor="#c9f">
            <v:fill color2="#c0c" focus="100%" type="gradient"/>
            <v:shadow on="t" color="#99f" opacity="52429f" offset="3pt,3pt"/>
            <v:textpath style="font-family:&quot;Impact&quot;;v-text-kern:t" trim="t" fitpath="t" string="Mezinárodní obchod"/>
          </v:shape>
        </w:pict>
      </w:r>
    </w:p>
    <w:p w:rsidR="00826D2B" w:rsidRDefault="00430361" w:rsidP="001A77CD">
      <w:pPr>
        <w:widowControl w:val="0"/>
        <w:autoSpaceDE w:val="0"/>
        <w:autoSpaceDN w:val="0"/>
        <w:adjustRightInd w:val="0"/>
        <w:spacing w:line="360" w:lineRule="auto"/>
        <w:jc w:val="both"/>
        <w:rPr>
          <w:b/>
          <w:bCs/>
          <w:sz w:val="40"/>
          <w:szCs w:val="40"/>
        </w:rPr>
      </w:pPr>
      <w:r w:rsidRPr="00430361">
        <w:rPr>
          <w:b/>
          <w:bCs/>
          <w:sz w:val="40"/>
          <w:szCs w:val="40"/>
        </w:rPr>
        <w:pict>
          <v:shape id="_x0000_i1027" type="#_x0000_t172" style="width:453.3pt;height:99.55pt" adj="6924" fillcolor="#60c" strokecolor="#c9f">
            <v:fill color2="#c0c" focus="100%" type="gradient"/>
            <v:shadow on="t" color="#99f" opacity="52429f" offset="3pt,3pt"/>
            <v:textpath style="font-family:&quot;Impact&quot;;v-text-kern:t" trim="t" fitpath="t" string="Absolutní a kompartivní výhoda"/>
          </v:shape>
        </w:pict>
      </w:r>
    </w:p>
    <w:p w:rsidR="001A77CD" w:rsidRDefault="00430361" w:rsidP="001A77CD">
      <w:pPr>
        <w:widowControl w:val="0"/>
        <w:autoSpaceDE w:val="0"/>
        <w:autoSpaceDN w:val="0"/>
        <w:adjustRightInd w:val="0"/>
        <w:spacing w:line="360" w:lineRule="auto"/>
        <w:ind w:left="717"/>
        <w:jc w:val="both"/>
        <w:rPr>
          <w:b/>
          <w:bCs/>
          <w:sz w:val="40"/>
          <w:szCs w:val="40"/>
        </w:rPr>
      </w:pPr>
      <w:r w:rsidRPr="00430361">
        <w:rPr>
          <w:b/>
          <w:bCs/>
          <w:sz w:val="40"/>
          <w:szCs w:val="40"/>
        </w:rPr>
        <w:pict>
          <v:shape id="_x0000_i1028" type="#_x0000_t172" style="width:241.05pt;height:101.45pt" adj="6924" fillcolor="#60c" strokecolor="#c9f">
            <v:fill color2="#c0c" focus="100%" type="gradient"/>
            <v:shadow on="t" color="#99f" opacity="52429f" offset="3pt,3pt"/>
            <v:textpath style="font-family:&quot;Impact&quot;;v-text-kern:t" trim="t" fitpath="t" string="Platební bilance"/>
          </v:shape>
        </w:pict>
      </w:r>
    </w:p>
    <w:p w:rsidR="00826D2B" w:rsidRDefault="00826D2B" w:rsidP="001A77CD">
      <w:pPr>
        <w:widowControl w:val="0"/>
        <w:autoSpaceDE w:val="0"/>
        <w:autoSpaceDN w:val="0"/>
        <w:adjustRightInd w:val="0"/>
        <w:spacing w:line="360" w:lineRule="auto"/>
        <w:ind w:left="717"/>
        <w:jc w:val="both"/>
        <w:rPr>
          <w:b/>
          <w:bCs/>
          <w:sz w:val="40"/>
          <w:szCs w:val="40"/>
        </w:rPr>
      </w:pPr>
    </w:p>
    <w:p w:rsidR="00557DC9" w:rsidRDefault="00557DC9" w:rsidP="001A77CD">
      <w:pPr>
        <w:widowControl w:val="0"/>
        <w:autoSpaceDE w:val="0"/>
        <w:autoSpaceDN w:val="0"/>
        <w:adjustRightInd w:val="0"/>
        <w:spacing w:line="360" w:lineRule="auto"/>
        <w:ind w:left="717"/>
        <w:jc w:val="both"/>
        <w:rPr>
          <w:b/>
          <w:bCs/>
          <w:sz w:val="40"/>
          <w:szCs w:val="40"/>
        </w:rPr>
      </w:pPr>
    </w:p>
    <w:p w:rsidR="00826D2B" w:rsidRPr="00826D2B" w:rsidRDefault="00826D2B" w:rsidP="00826D2B">
      <w:pPr>
        <w:pStyle w:val="Zkladntext3"/>
        <w:spacing w:line="240" w:lineRule="auto"/>
        <w:rPr>
          <w:b/>
          <w:bCs/>
          <w:i w:val="0"/>
          <w:sz w:val="40"/>
          <w:szCs w:val="40"/>
          <w:u w:val="single"/>
        </w:rPr>
      </w:pPr>
      <w:r>
        <w:rPr>
          <w:b/>
          <w:bCs/>
          <w:i w:val="0"/>
          <w:sz w:val="40"/>
          <w:szCs w:val="40"/>
          <w:u w:val="single"/>
        </w:rPr>
        <w:t>MEZINÁRODNÍ OBCHOD</w:t>
      </w:r>
    </w:p>
    <w:p w:rsidR="00826D2B" w:rsidRPr="00826D2B" w:rsidRDefault="00826D2B" w:rsidP="00826D2B">
      <w:pPr>
        <w:pStyle w:val="Zkladntext3"/>
        <w:spacing w:line="240" w:lineRule="auto"/>
        <w:rPr>
          <w:b/>
          <w:bCs/>
          <w:i w:val="0"/>
          <w:sz w:val="40"/>
          <w:szCs w:val="40"/>
          <w:u w:val="single"/>
        </w:rPr>
      </w:pPr>
    </w:p>
    <w:p w:rsidR="00826D2B" w:rsidRPr="00826D2B" w:rsidRDefault="00826D2B" w:rsidP="00826D2B">
      <w:pPr>
        <w:pStyle w:val="Zkladntext3"/>
        <w:spacing w:line="240" w:lineRule="auto"/>
        <w:rPr>
          <w:i w:val="0"/>
          <w:sz w:val="40"/>
          <w:szCs w:val="40"/>
          <w:u w:val="single"/>
        </w:rPr>
      </w:pPr>
      <w:r w:rsidRPr="00826D2B">
        <w:rPr>
          <w:i w:val="0"/>
          <w:sz w:val="40"/>
          <w:szCs w:val="40"/>
          <w:u w:val="single"/>
        </w:rPr>
        <w:t>Výhody zahraničního obchodu – při dovozu:</w:t>
      </w:r>
    </w:p>
    <w:p w:rsidR="00826D2B" w:rsidRPr="00826D2B" w:rsidRDefault="00826D2B" w:rsidP="00826D2B">
      <w:pPr>
        <w:pStyle w:val="Zkladntext3"/>
        <w:spacing w:line="240" w:lineRule="auto"/>
        <w:rPr>
          <w:i w:val="0"/>
          <w:sz w:val="40"/>
          <w:szCs w:val="40"/>
          <w:u w:val="single"/>
        </w:rPr>
      </w:pPr>
    </w:p>
    <w:p w:rsidR="00826D2B" w:rsidRDefault="00826D2B" w:rsidP="00826D2B">
      <w:pPr>
        <w:pStyle w:val="Zkladntext3"/>
        <w:spacing w:line="240" w:lineRule="auto"/>
        <w:rPr>
          <w:i w:val="0"/>
          <w:sz w:val="40"/>
          <w:szCs w:val="40"/>
        </w:rPr>
      </w:pPr>
      <w:r w:rsidRPr="00826D2B">
        <w:rPr>
          <w:i w:val="0"/>
          <w:sz w:val="40"/>
          <w:szCs w:val="40"/>
        </w:rPr>
        <w:t>-    získáváme suroviny, služby a výrobky, které nemáme a nejsme schopni vyrobit,</w:t>
      </w:r>
    </w:p>
    <w:p w:rsidR="00826D2B" w:rsidRPr="00826D2B" w:rsidRDefault="00826D2B" w:rsidP="00826D2B">
      <w:pPr>
        <w:pStyle w:val="Zkladntext3"/>
        <w:numPr>
          <w:ilvl w:val="0"/>
          <w:numId w:val="1"/>
        </w:numPr>
        <w:tabs>
          <w:tab w:val="clear" w:pos="720"/>
          <w:tab w:val="num" w:pos="0"/>
        </w:tabs>
        <w:spacing w:line="240" w:lineRule="auto"/>
        <w:ind w:left="0" w:firstLine="0"/>
        <w:rPr>
          <w:i w:val="0"/>
          <w:sz w:val="40"/>
          <w:szCs w:val="40"/>
        </w:rPr>
      </w:pPr>
      <w:r w:rsidRPr="00826D2B">
        <w:rPr>
          <w:i w:val="0"/>
          <w:sz w:val="40"/>
          <w:szCs w:val="40"/>
        </w:rPr>
        <w:t xml:space="preserve">získáváme nové technologie (výrobní postupy a vědecké poznatky, které již nemusíme sami objevovat, vymýšlet), </w:t>
      </w:r>
    </w:p>
    <w:p w:rsidR="00826D2B" w:rsidRPr="00826D2B" w:rsidRDefault="00826D2B" w:rsidP="00826D2B">
      <w:pPr>
        <w:pStyle w:val="Zkladntext3"/>
        <w:numPr>
          <w:ilvl w:val="0"/>
          <w:numId w:val="1"/>
        </w:numPr>
        <w:tabs>
          <w:tab w:val="clear" w:pos="720"/>
          <w:tab w:val="num" w:pos="0"/>
        </w:tabs>
        <w:spacing w:line="240" w:lineRule="auto"/>
        <w:ind w:left="0" w:firstLine="0"/>
        <w:rPr>
          <w:i w:val="0"/>
          <w:sz w:val="40"/>
          <w:szCs w:val="40"/>
        </w:rPr>
      </w:pPr>
      <w:r w:rsidRPr="00826D2B">
        <w:rPr>
          <w:i w:val="0"/>
          <w:sz w:val="40"/>
          <w:szCs w:val="40"/>
        </w:rPr>
        <w:t xml:space="preserve">    příliv kvalifikované pracovní síly (při volném pohybu pracovních sil; vyspělý kapitalistický svět stárne a bohatne a je lenivý = nutný příliv nových prac. sil, u kterých je však základní předpoklad – umět a chtít se asimilovat v nové kultuře),</w:t>
      </w:r>
    </w:p>
    <w:p w:rsidR="00826D2B" w:rsidRPr="00826D2B" w:rsidRDefault="00826D2B" w:rsidP="00826D2B">
      <w:pPr>
        <w:pStyle w:val="Zkladntext3"/>
        <w:numPr>
          <w:ilvl w:val="0"/>
          <w:numId w:val="1"/>
        </w:numPr>
        <w:tabs>
          <w:tab w:val="clear" w:pos="720"/>
          <w:tab w:val="num" w:pos="0"/>
        </w:tabs>
        <w:spacing w:line="240" w:lineRule="auto"/>
        <w:ind w:left="0" w:firstLine="0"/>
        <w:rPr>
          <w:i w:val="0"/>
          <w:sz w:val="40"/>
          <w:szCs w:val="40"/>
        </w:rPr>
      </w:pPr>
      <w:r w:rsidRPr="00826D2B">
        <w:rPr>
          <w:i w:val="0"/>
          <w:sz w:val="40"/>
          <w:szCs w:val="40"/>
        </w:rPr>
        <w:t>příliv zahraniční měny (pro nás hlavně euro a US dolary).</w:t>
      </w:r>
    </w:p>
    <w:p w:rsidR="00826D2B" w:rsidRPr="00826D2B" w:rsidRDefault="00826D2B" w:rsidP="00826D2B">
      <w:pPr>
        <w:pStyle w:val="Zkladntext3"/>
        <w:spacing w:line="240" w:lineRule="auto"/>
        <w:rPr>
          <w:i w:val="0"/>
          <w:sz w:val="40"/>
          <w:szCs w:val="40"/>
        </w:rPr>
      </w:pPr>
      <w:r w:rsidRPr="00826D2B">
        <w:rPr>
          <w:i w:val="0"/>
          <w:sz w:val="40"/>
          <w:szCs w:val="40"/>
        </w:rPr>
        <w:t xml:space="preserve">                                         </w:t>
      </w:r>
    </w:p>
    <w:p w:rsidR="00DC278D" w:rsidRPr="00826D2B" w:rsidRDefault="00826D2B" w:rsidP="00DC278D">
      <w:pPr>
        <w:pStyle w:val="Zkladntext3"/>
        <w:spacing w:line="240" w:lineRule="auto"/>
        <w:rPr>
          <w:i w:val="0"/>
          <w:sz w:val="40"/>
          <w:szCs w:val="40"/>
          <w:u w:val="single"/>
        </w:rPr>
      </w:pPr>
      <w:r w:rsidRPr="00826D2B">
        <w:rPr>
          <w:i w:val="0"/>
          <w:sz w:val="40"/>
          <w:szCs w:val="40"/>
        </w:rPr>
        <w:t xml:space="preserve">   </w:t>
      </w:r>
      <w:r w:rsidR="00DC278D" w:rsidRPr="00826D2B">
        <w:rPr>
          <w:i w:val="0"/>
          <w:sz w:val="40"/>
          <w:szCs w:val="40"/>
          <w:u w:val="single"/>
        </w:rPr>
        <w:t>Nevýhody zahraničního obchodu – při vývozu:_</w:t>
      </w:r>
    </w:p>
    <w:p w:rsidR="00DC278D" w:rsidRPr="00826D2B" w:rsidRDefault="00DC278D" w:rsidP="00DC278D">
      <w:pPr>
        <w:pStyle w:val="Zkladntext3"/>
        <w:spacing w:line="240" w:lineRule="auto"/>
        <w:rPr>
          <w:i w:val="0"/>
          <w:sz w:val="40"/>
          <w:szCs w:val="40"/>
          <w:u w:val="single"/>
        </w:rPr>
      </w:pPr>
    </w:p>
    <w:p w:rsidR="00DC278D" w:rsidRPr="00826D2B" w:rsidRDefault="00DC278D" w:rsidP="00DC278D">
      <w:pPr>
        <w:pStyle w:val="Zkladntext3"/>
        <w:numPr>
          <w:ilvl w:val="0"/>
          <w:numId w:val="1"/>
        </w:numPr>
        <w:spacing w:line="240" w:lineRule="auto"/>
        <w:rPr>
          <w:i w:val="0"/>
          <w:sz w:val="40"/>
          <w:szCs w:val="40"/>
        </w:rPr>
      </w:pPr>
      <w:r w:rsidRPr="00826D2B">
        <w:rPr>
          <w:i w:val="0"/>
          <w:sz w:val="40"/>
          <w:szCs w:val="40"/>
        </w:rPr>
        <w:t>odliv kvalifikovaných pracovníků,</w:t>
      </w:r>
    </w:p>
    <w:p w:rsidR="00DC278D" w:rsidRPr="00826D2B" w:rsidRDefault="00DC278D" w:rsidP="00DC278D">
      <w:pPr>
        <w:pStyle w:val="Zkladntext3"/>
        <w:numPr>
          <w:ilvl w:val="0"/>
          <w:numId w:val="1"/>
        </w:numPr>
        <w:spacing w:line="240" w:lineRule="auto"/>
        <w:rPr>
          <w:i w:val="0"/>
          <w:sz w:val="40"/>
          <w:szCs w:val="40"/>
        </w:rPr>
      </w:pPr>
      <w:r w:rsidRPr="00826D2B">
        <w:rPr>
          <w:i w:val="0"/>
          <w:sz w:val="40"/>
          <w:szCs w:val="40"/>
        </w:rPr>
        <w:t>příliv levné pracovní síly (ukrajinci, vietnamci),</w:t>
      </w:r>
    </w:p>
    <w:p w:rsidR="00DC278D" w:rsidRPr="00826D2B" w:rsidRDefault="00DC278D" w:rsidP="00DC278D">
      <w:pPr>
        <w:pStyle w:val="Zkladntext3"/>
        <w:numPr>
          <w:ilvl w:val="0"/>
          <w:numId w:val="1"/>
        </w:numPr>
        <w:spacing w:line="240" w:lineRule="auto"/>
        <w:rPr>
          <w:i w:val="0"/>
          <w:sz w:val="40"/>
          <w:szCs w:val="40"/>
        </w:rPr>
      </w:pPr>
      <w:r w:rsidRPr="00826D2B">
        <w:rPr>
          <w:i w:val="0"/>
          <w:sz w:val="40"/>
          <w:szCs w:val="40"/>
        </w:rPr>
        <w:t>zahraniční konkurence ohrožuje domácí výrobce.</w:t>
      </w:r>
    </w:p>
    <w:p w:rsidR="00DC278D" w:rsidRPr="00826D2B" w:rsidRDefault="00DC278D" w:rsidP="00557DC9">
      <w:pPr>
        <w:pStyle w:val="Zkladntext3"/>
        <w:spacing w:line="240" w:lineRule="auto"/>
        <w:ind w:left="720"/>
        <w:rPr>
          <w:i w:val="0"/>
          <w:sz w:val="40"/>
          <w:szCs w:val="40"/>
          <w:u w:val="single"/>
        </w:rPr>
      </w:pPr>
      <w:r w:rsidRPr="00826D2B">
        <w:rPr>
          <w:i w:val="0"/>
          <w:sz w:val="40"/>
          <w:szCs w:val="40"/>
          <w:u w:val="single"/>
        </w:rPr>
        <w:t>Absolutní výhoda x  komparativní výhoda:</w:t>
      </w:r>
    </w:p>
    <w:p w:rsidR="00DC278D" w:rsidRPr="00826D2B" w:rsidRDefault="00DC278D" w:rsidP="00DC278D">
      <w:pPr>
        <w:pStyle w:val="Zkladntext3"/>
        <w:spacing w:line="240" w:lineRule="auto"/>
        <w:ind w:left="720"/>
        <w:rPr>
          <w:i w:val="0"/>
          <w:sz w:val="40"/>
          <w:szCs w:val="40"/>
          <w:u w:val="single"/>
        </w:rPr>
      </w:pPr>
    </w:p>
    <w:p w:rsidR="00DC278D" w:rsidRDefault="00DC278D" w:rsidP="00DC278D">
      <w:pPr>
        <w:pStyle w:val="Zkladntext3"/>
        <w:numPr>
          <w:ilvl w:val="0"/>
          <w:numId w:val="1"/>
        </w:numPr>
        <w:spacing w:line="240" w:lineRule="auto"/>
        <w:rPr>
          <w:i w:val="0"/>
          <w:sz w:val="40"/>
          <w:szCs w:val="40"/>
        </w:rPr>
      </w:pPr>
      <w:r w:rsidRPr="00826D2B">
        <w:rPr>
          <w:b/>
          <w:bCs/>
          <w:i w:val="0"/>
          <w:sz w:val="40"/>
          <w:szCs w:val="40"/>
        </w:rPr>
        <w:t xml:space="preserve">Absolutní výhoda = </w:t>
      </w:r>
      <w:r w:rsidRPr="00826D2B">
        <w:rPr>
          <w:i w:val="0"/>
          <w:sz w:val="40"/>
          <w:szCs w:val="40"/>
        </w:rPr>
        <w:t>v každé zemi jsou statky vyráběny s odlišnými náklady.  Země na tom bude lépe, jestliže se specializuje na výrobu statků, u nichž má nízké výrobní náklady a bude naopak dovážet statky, které vyrábí s vysokými náklady – u nás se jedná např. o výrobky ze skla a bižuterie = máme pro to kvalitní a dostatek surovin, zručnost a zkušenost lidí = v porovnání s jinými zeměmi jsme v tomto oboru nejkvalitnější a nejlevnější.</w:t>
      </w:r>
    </w:p>
    <w:p w:rsidR="0089458A" w:rsidRDefault="0089458A" w:rsidP="0089458A">
      <w:pPr>
        <w:pStyle w:val="Zkladntext3"/>
        <w:spacing w:line="240" w:lineRule="auto"/>
        <w:ind w:left="720"/>
        <w:rPr>
          <w:bCs/>
          <w:i w:val="0"/>
          <w:sz w:val="40"/>
          <w:szCs w:val="40"/>
        </w:rPr>
      </w:pPr>
    </w:p>
    <w:p w:rsidR="00DC278D" w:rsidRDefault="00DC278D" w:rsidP="00DC278D">
      <w:pPr>
        <w:pStyle w:val="Zkladntext3"/>
        <w:numPr>
          <w:ilvl w:val="0"/>
          <w:numId w:val="1"/>
        </w:numPr>
        <w:spacing w:line="240" w:lineRule="auto"/>
        <w:rPr>
          <w:i w:val="0"/>
          <w:sz w:val="40"/>
          <w:szCs w:val="40"/>
        </w:rPr>
      </w:pPr>
      <w:r w:rsidRPr="00826D2B">
        <w:rPr>
          <w:b/>
          <w:bCs/>
          <w:i w:val="0"/>
          <w:sz w:val="40"/>
          <w:szCs w:val="40"/>
        </w:rPr>
        <w:t xml:space="preserve">Komparativní výhoda = </w:t>
      </w:r>
      <w:r w:rsidRPr="00826D2B">
        <w:rPr>
          <w:i w:val="0"/>
          <w:sz w:val="40"/>
          <w:szCs w:val="40"/>
        </w:rPr>
        <w:t>na počátku 19. století s tímto pojmem přišel ekonom David RICARDO, která říká, že každá země se specializuje na výrobu toho statku, u něhož je na tom relativně lépe (obětuje na jeho výrobu nižší náklady, než by na jejich výrobu vynaložila jiná země). Náklady zde již nejsou absolutně nejnižší jako u absolutní výhody, ale stále nižší, než kdyby se výrobek či surovina vyráběly a dovážely z jiné země – např. v naší zemi těžba uhlí, pěstování ovoce, výroba strojních zařízení…</w:t>
      </w:r>
    </w:p>
    <w:p w:rsidR="00F9524F" w:rsidRDefault="00826D2B" w:rsidP="00DC278D">
      <w:pPr>
        <w:pStyle w:val="Zkladntext3"/>
        <w:spacing w:line="240" w:lineRule="auto"/>
        <w:rPr>
          <w:i w:val="0"/>
          <w:sz w:val="40"/>
          <w:szCs w:val="40"/>
        </w:rPr>
      </w:pPr>
      <w:r w:rsidRPr="00826D2B">
        <w:rPr>
          <w:i w:val="0"/>
          <w:sz w:val="40"/>
          <w:szCs w:val="40"/>
        </w:rPr>
        <w:t xml:space="preserve">          </w:t>
      </w:r>
    </w:p>
    <w:p w:rsidR="00826D2B" w:rsidRPr="00826D2B" w:rsidRDefault="00826D2B" w:rsidP="00DC278D">
      <w:pPr>
        <w:pStyle w:val="Zkladntext3"/>
        <w:spacing w:line="240" w:lineRule="auto"/>
        <w:rPr>
          <w:i w:val="0"/>
          <w:sz w:val="40"/>
          <w:szCs w:val="40"/>
        </w:rPr>
      </w:pPr>
      <w:r w:rsidRPr="00826D2B">
        <w:rPr>
          <w:i w:val="0"/>
          <w:sz w:val="40"/>
          <w:szCs w:val="40"/>
        </w:rPr>
        <w:t xml:space="preserve">                                          </w:t>
      </w:r>
    </w:p>
    <w:p w:rsidR="0096255C" w:rsidRPr="00826D2B" w:rsidRDefault="0096255C" w:rsidP="0096255C">
      <w:pPr>
        <w:pStyle w:val="Zkladntext3"/>
        <w:spacing w:line="240" w:lineRule="auto"/>
        <w:rPr>
          <w:i w:val="0"/>
          <w:sz w:val="40"/>
          <w:szCs w:val="40"/>
          <w:u w:val="single"/>
        </w:rPr>
      </w:pPr>
      <w:r w:rsidRPr="00826D2B">
        <w:rPr>
          <w:i w:val="0"/>
          <w:sz w:val="40"/>
          <w:szCs w:val="40"/>
          <w:u w:val="single"/>
        </w:rPr>
        <w:t>Do mezinárodního obchodu patří:</w:t>
      </w:r>
    </w:p>
    <w:p w:rsidR="0096255C" w:rsidRPr="00826D2B" w:rsidRDefault="0096255C" w:rsidP="0096255C">
      <w:pPr>
        <w:pStyle w:val="Zkladntext3"/>
        <w:spacing w:line="240" w:lineRule="auto"/>
        <w:rPr>
          <w:i w:val="0"/>
          <w:sz w:val="40"/>
          <w:szCs w:val="40"/>
          <w:u w:val="single"/>
        </w:rPr>
      </w:pPr>
    </w:p>
    <w:p w:rsidR="0096255C" w:rsidRDefault="0096255C" w:rsidP="0096255C">
      <w:pPr>
        <w:pStyle w:val="Zkladntext3"/>
        <w:numPr>
          <w:ilvl w:val="0"/>
          <w:numId w:val="3"/>
        </w:numPr>
        <w:spacing w:line="240" w:lineRule="auto"/>
        <w:rPr>
          <w:b/>
          <w:bCs/>
          <w:i w:val="0"/>
          <w:iCs w:val="0"/>
          <w:sz w:val="40"/>
          <w:szCs w:val="40"/>
        </w:rPr>
      </w:pPr>
      <w:r w:rsidRPr="00826D2B">
        <w:rPr>
          <w:b/>
          <w:bCs/>
          <w:i w:val="0"/>
          <w:iCs w:val="0"/>
          <w:sz w:val="40"/>
          <w:szCs w:val="40"/>
        </w:rPr>
        <w:t>vývoz a dovoz zboží</w:t>
      </w:r>
    </w:p>
    <w:p w:rsidR="00F9524F" w:rsidRPr="00826D2B" w:rsidRDefault="00F9524F" w:rsidP="00F9524F">
      <w:pPr>
        <w:pStyle w:val="Zkladntext3"/>
        <w:spacing w:line="240" w:lineRule="auto"/>
        <w:ind w:left="720"/>
        <w:rPr>
          <w:b/>
          <w:bCs/>
          <w:i w:val="0"/>
          <w:iCs w:val="0"/>
          <w:sz w:val="40"/>
          <w:szCs w:val="40"/>
        </w:rPr>
      </w:pPr>
    </w:p>
    <w:p w:rsidR="0096255C" w:rsidRPr="00826D2B" w:rsidRDefault="0096255C" w:rsidP="0096255C">
      <w:pPr>
        <w:pStyle w:val="Zkladntext3"/>
        <w:numPr>
          <w:ilvl w:val="0"/>
          <w:numId w:val="3"/>
        </w:numPr>
        <w:spacing w:line="240" w:lineRule="auto"/>
        <w:jc w:val="left"/>
        <w:rPr>
          <w:i w:val="0"/>
          <w:sz w:val="40"/>
          <w:szCs w:val="40"/>
        </w:rPr>
      </w:pPr>
      <w:r w:rsidRPr="00826D2B">
        <w:rPr>
          <w:b/>
          <w:bCs/>
          <w:i w:val="0"/>
          <w:iCs w:val="0"/>
          <w:sz w:val="40"/>
          <w:szCs w:val="40"/>
        </w:rPr>
        <w:t>služby související</w:t>
      </w:r>
      <w:r w:rsidRPr="00826D2B">
        <w:rPr>
          <w:i w:val="0"/>
          <w:sz w:val="40"/>
          <w:szCs w:val="40"/>
        </w:rPr>
        <w:t xml:space="preserve"> s vývozem a dovozem – tj. např. doprava, pojištění, skladování; zajišťují přepravce, vývozce, dovozce event. další zprostředkovatel. Kontrolu provádějí státní orgány a instituce – např. celníci,</w:t>
      </w:r>
    </w:p>
    <w:p w:rsidR="0096255C" w:rsidRDefault="0096255C" w:rsidP="0096255C">
      <w:pPr>
        <w:pStyle w:val="Zkladntext3"/>
        <w:spacing w:line="240" w:lineRule="auto"/>
        <w:ind w:left="360"/>
        <w:rPr>
          <w:i w:val="0"/>
          <w:sz w:val="40"/>
          <w:szCs w:val="40"/>
        </w:rPr>
      </w:pPr>
      <w:r w:rsidRPr="00826D2B">
        <w:rPr>
          <w:i w:val="0"/>
          <w:sz w:val="40"/>
          <w:szCs w:val="40"/>
        </w:rPr>
        <w:t xml:space="preserve">       </w:t>
      </w:r>
    </w:p>
    <w:p w:rsidR="0096255C" w:rsidRDefault="0096255C" w:rsidP="0096255C">
      <w:pPr>
        <w:pStyle w:val="Zkladntext3"/>
        <w:numPr>
          <w:ilvl w:val="0"/>
          <w:numId w:val="3"/>
        </w:numPr>
        <w:spacing w:line="240" w:lineRule="auto"/>
        <w:rPr>
          <w:i w:val="0"/>
          <w:sz w:val="40"/>
          <w:szCs w:val="40"/>
        </w:rPr>
      </w:pPr>
      <w:r w:rsidRPr="00826D2B">
        <w:rPr>
          <w:b/>
          <w:bCs/>
          <w:i w:val="0"/>
          <w:iCs w:val="0"/>
          <w:sz w:val="40"/>
          <w:szCs w:val="40"/>
        </w:rPr>
        <w:t xml:space="preserve">reexport </w:t>
      </w:r>
      <w:r w:rsidRPr="00826D2B">
        <w:rPr>
          <w:i w:val="0"/>
          <w:sz w:val="40"/>
          <w:szCs w:val="40"/>
        </w:rPr>
        <w:t>= opakování vývozu, ale s již přidanou hodnotou; např. ČR vyveze do Německa chmel, oni z něj vyrobí pivo a to vyvezou do USA,</w:t>
      </w:r>
    </w:p>
    <w:p w:rsidR="00F9524F" w:rsidRDefault="00F9524F" w:rsidP="00F9524F">
      <w:pPr>
        <w:pStyle w:val="Odstavecseseznamem"/>
        <w:rPr>
          <w:i w:val="0"/>
          <w:sz w:val="40"/>
          <w:szCs w:val="40"/>
        </w:rPr>
      </w:pPr>
    </w:p>
    <w:p w:rsidR="00F9524F" w:rsidRPr="00826D2B" w:rsidRDefault="00F9524F" w:rsidP="00F9524F">
      <w:pPr>
        <w:pStyle w:val="Zkladntext3"/>
        <w:spacing w:line="240" w:lineRule="auto"/>
        <w:ind w:left="720"/>
        <w:rPr>
          <w:i w:val="0"/>
          <w:sz w:val="40"/>
          <w:szCs w:val="40"/>
        </w:rPr>
      </w:pPr>
    </w:p>
    <w:p w:rsidR="0096255C" w:rsidRPr="00826D2B" w:rsidRDefault="0096255C" w:rsidP="0096255C">
      <w:pPr>
        <w:pStyle w:val="Zkladntext3"/>
        <w:numPr>
          <w:ilvl w:val="0"/>
          <w:numId w:val="3"/>
        </w:numPr>
        <w:spacing w:line="240" w:lineRule="auto"/>
        <w:rPr>
          <w:i w:val="0"/>
          <w:sz w:val="40"/>
          <w:szCs w:val="40"/>
        </w:rPr>
      </w:pPr>
      <w:r w:rsidRPr="00826D2B">
        <w:rPr>
          <w:b/>
          <w:bCs/>
          <w:i w:val="0"/>
          <w:iCs w:val="0"/>
          <w:sz w:val="40"/>
          <w:szCs w:val="40"/>
        </w:rPr>
        <w:t xml:space="preserve">zušlechťovací styk = </w:t>
      </w:r>
      <w:r w:rsidRPr="00826D2B">
        <w:rPr>
          <w:i w:val="0"/>
          <w:sz w:val="40"/>
          <w:szCs w:val="40"/>
        </w:rPr>
        <w:t>nejčastěji se jedná o vývoz surovin a polotovarů, které se v za</w:t>
      </w:r>
      <w:r w:rsidR="00F60D2C">
        <w:rPr>
          <w:i w:val="0"/>
          <w:sz w:val="40"/>
          <w:szCs w:val="40"/>
        </w:rPr>
        <w:t>hraničí zpracují a dovezou zpět,</w:t>
      </w:r>
    </w:p>
    <w:p w:rsidR="0096255C" w:rsidRPr="00826D2B" w:rsidRDefault="0096255C" w:rsidP="0096255C">
      <w:pPr>
        <w:pStyle w:val="Zkladntext3"/>
        <w:numPr>
          <w:ilvl w:val="0"/>
          <w:numId w:val="1"/>
        </w:numPr>
        <w:spacing w:line="240" w:lineRule="auto"/>
        <w:rPr>
          <w:i w:val="0"/>
          <w:sz w:val="40"/>
          <w:szCs w:val="40"/>
        </w:rPr>
      </w:pPr>
      <w:r w:rsidRPr="00826D2B">
        <w:rPr>
          <w:b/>
          <w:bCs/>
          <w:i w:val="0"/>
          <w:iCs w:val="0"/>
          <w:sz w:val="40"/>
          <w:szCs w:val="40"/>
        </w:rPr>
        <w:t xml:space="preserve">aktivní = </w:t>
      </w:r>
      <w:r w:rsidRPr="00826D2B">
        <w:rPr>
          <w:i w:val="0"/>
          <w:sz w:val="40"/>
          <w:szCs w:val="40"/>
        </w:rPr>
        <w:t>naše země provádí na dovezeném materiálu (např. dovezeme opracované kůže ze zvířat do kožedělného průmyslu a pak dále zpracujeme na oblečení, dekorace..),</w:t>
      </w:r>
    </w:p>
    <w:p w:rsidR="0096255C" w:rsidRPr="00826D2B" w:rsidRDefault="0096255C" w:rsidP="0096255C">
      <w:pPr>
        <w:pStyle w:val="Zkladntext3"/>
        <w:spacing w:line="240" w:lineRule="auto"/>
        <w:ind w:left="360"/>
        <w:rPr>
          <w:i w:val="0"/>
          <w:sz w:val="40"/>
          <w:szCs w:val="40"/>
        </w:rPr>
      </w:pPr>
      <w:r w:rsidRPr="00826D2B">
        <w:rPr>
          <w:b/>
          <w:bCs/>
          <w:i w:val="0"/>
          <w:iCs w:val="0"/>
          <w:sz w:val="40"/>
          <w:szCs w:val="40"/>
        </w:rPr>
        <w:t xml:space="preserve">                                                       </w:t>
      </w:r>
    </w:p>
    <w:p w:rsidR="0096255C" w:rsidRDefault="0096255C" w:rsidP="0096255C">
      <w:pPr>
        <w:pStyle w:val="Zkladntext3"/>
        <w:numPr>
          <w:ilvl w:val="0"/>
          <w:numId w:val="1"/>
        </w:numPr>
        <w:spacing w:line="240" w:lineRule="auto"/>
        <w:rPr>
          <w:i w:val="0"/>
          <w:sz w:val="40"/>
          <w:szCs w:val="40"/>
        </w:rPr>
      </w:pPr>
      <w:r w:rsidRPr="00826D2B">
        <w:rPr>
          <w:b/>
          <w:bCs/>
          <w:i w:val="0"/>
          <w:iCs w:val="0"/>
          <w:sz w:val="40"/>
          <w:szCs w:val="40"/>
        </w:rPr>
        <w:t xml:space="preserve">pasivní = </w:t>
      </w:r>
      <w:r w:rsidRPr="00826D2B">
        <w:rPr>
          <w:i w:val="0"/>
          <w:sz w:val="40"/>
          <w:szCs w:val="40"/>
        </w:rPr>
        <w:t>provádí se na vyvezeném zboží (např. pro Brazílii – ta vytěží ze své země diamanty a ty se pak brousí v Izraeli),</w:t>
      </w:r>
    </w:p>
    <w:p w:rsidR="00F9524F" w:rsidRPr="00826D2B" w:rsidRDefault="00F9524F" w:rsidP="00F9524F">
      <w:pPr>
        <w:pStyle w:val="Zkladntext3"/>
        <w:spacing w:line="240" w:lineRule="auto"/>
        <w:ind w:left="720"/>
        <w:rPr>
          <w:i w:val="0"/>
          <w:sz w:val="40"/>
          <w:szCs w:val="40"/>
        </w:rPr>
      </w:pPr>
    </w:p>
    <w:p w:rsidR="0096255C" w:rsidRPr="00826D2B" w:rsidRDefault="0096255C" w:rsidP="0096255C">
      <w:pPr>
        <w:pStyle w:val="Zkladntext3"/>
        <w:numPr>
          <w:ilvl w:val="0"/>
          <w:numId w:val="3"/>
        </w:numPr>
        <w:spacing w:line="240" w:lineRule="auto"/>
        <w:rPr>
          <w:i w:val="0"/>
          <w:sz w:val="40"/>
          <w:szCs w:val="40"/>
        </w:rPr>
      </w:pPr>
      <w:r w:rsidRPr="00826D2B">
        <w:rPr>
          <w:b/>
          <w:bCs/>
          <w:i w:val="0"/>
          <w:iCs w:val="0"/>
          <w:sz w:val="40"/>
          <w:szCs w:val="40"/>
        </w:rPr>
        <w:t xml:space="preserve">nehmotný dovoz a vývoz = </w:t>
      </w:r>
      <w:r w:rsidRPr="00826D2B">
        <w:rPr>
          <w:i w:val="0"/>
          <w:sz w:val="40"/>
          <w:szCs w:val="40"/>
        </w:rPr>
        <w:t>licence, informace, know-how</w:t>
      </w:r>
    </w:p>
    <w:p w:rsidR="00A06C5B" w:rsidRPr="00826D2B" w:rsidRDefault="0096255C" w:rsidP="0096255C">
      <w:pPr>
        <w:pStyle w:val="Zkladntext3"/>
        <w:spacing w:line="240" w:lineRule="auto"/>
        <w:ind w:left="360"/>
        <w:rPr>
          <w:i w:val="0"/>
          <w:sz w:val="40"/>
          <w:szCs w:val="40"/>
        </w:rPr>
      </w:pPr>
      <w:r w:rsidRPr="00826D2B">
        <w:rPr>
          <w:b/>
          <w:bCs/>
          <w:i w:val="0"/>
          <w:iCs w:val="0"/>
          <w:sz w:val="40"/>
          <w:szCs w:val="40"/>
        </w:rPr>
        <w:t xml:space="preserve">                               </w:t>
      </w:r>
    </w:p>
    <w:p w:rsidR="0096255C" w:rsidRPr="00826D2B" w:rsidRDefault="0096255C" w:rsidP="00A06C5B">
      <w:pPr>
        <w:pStyle w:val="Zkladntext3"/>
        <w:numPr>
          <w:ilvl w:val="0"/>
          <w:numId w:val="3"/>
        </w:numPr>
        <w:tabs>
          <w:tab w:val="clear" w:pos="720"/>
          <w:tab w:val="num" w:pos="0"/>
        </w:tabs>
        <w:spacing w:line="240" w:lineRule="auto"/>
        <w:ind w:left="0" w:hanging="720"/>
        <w:rPr>
          <w:i w:val="0"/>
          <w:sz w:val="40"/>
          <w:szCs w:val="40"/>
        </w:rPr>
      </w:pPr>
      <w:r w:rsidRPr="00826D2B">
        <w:rPr>
          <w:b/>
          <w:bCs/>
          <w:i w:val="0"/>
          <w:iCs w:val="0"/>
          <w:sz w:val="40"/>
          <w:szCs w:val="40"/>
        </w:rPr>
        <w:t xml:space="preserve">kooperace = </w:t>
      </w:r>
      <w:r w:rsidRPr="00826D2B">
        <w:rPr>
          <w:i w:val="0"/>
          <w:sz w:val="40"/>
          <w:szCs w:val="40"/>
        </w:rPr>
        <w:t>vzájemná spolupráce – odborníci v jednotlivých oborech</w:t>
      </w:r>
    </w:p>
    <w:p w:rsidR="00F9524F" w:rsidRDefault="0096255C" w:rsidP="0096255C">
      <w:pPr>
        <w:pStyle w:val="Zkladntext3"/>
        <w:spacing w:line="240" w:lineRule="auto"/>
        <w:rPr>
          <w:i w:val="0"/>
          <w:sz w:val="40"/>
          <w:szCs w:val="40"/>
        </w:rPr>
      </w:pPr>
      <w:r w:rsidRPr="00826D2B">
        <w:rPr>
          <w:i w:val="0"/>
          <w:sz w:val="40"/>
          <w:szCs w:val="40"/>
        </w:rPr>
        <w:t xml:space="preserve">                                   </w:t>
      </w:r>
    </w:p>
    <w:p w:rsidR="0096255C" w:rsidRPr="00826D2B" w:rsidRDefault="0096255C" w:rsidP="0096255C">
      <w:pPr>
        <w:pStyle w:val="Zkladntext3"/>
        <w:spacing w:line="240" w:lineRule="auto"/>
        <w:rPr>
          <w:i w:val="0"/>
          <w:sz w:val="40"/>
          <w:szCs w:val="40"/>
        </w:rPr>
      </w:pPr>
      <w:r w:rsidRPr="00826D2B">
        <w:rPr>
          <w:i w:val="0"/>
          <w:sz w:val="40"/>
          <w:szCs w:val="40"/>
        </w:rPr>
        <w:t xml:space="preserve">                                    </w:t>
      </w:r>
    </w:p>
    <w:p w:rsidR="00A06C5B" w:rsidRPr="00826D2B" w:rsidRDefault="00A06C5B" w:rsidP="00A06C5B">
      <w:pPr>
        <w:pStyle w:val="Zkladntext3"/>
        <w:spacing w:line="240" w:lineRule="auto"/>
        <w:rPr>
          <w:i w:val="0"/>
          <w:sz w:val="40"/>
          <w:szCs w:val="40"/>
          <w:u w:val="single"/>
        </w:rPr>
      </w:pPr>
      <w:r w:rsidRPr="00826D2B">
        <w:rPr>
          <w:i w:val="0"/>
          <w:sz w:val="40"/>
          <w:szCs w:val="40"/>
          <w:u w:val="single"/>
        </w:rPr>
        <w:t>Platební bilance</w:t>
      </w:r>
    </w:p>
    <w:p w:rsidR="00A06C5B" w:rsidRPr="00826D2B" w:rsidRDefault="00A06C5B" w:rsidP="00A06C5B">
      <w:pPr>
        <w:pStyle w:val="Zkladntext3"/>
        <w:spacing w:line="240" w:lineRule="auto"/>
        <w:rPr>
          <w:i w:val="0"/>
          <w:sz w:val="40"/>
          <w:szCs w:val="40"/>
          <w:u w:val="single"/>
        </w:rPr>
      </w:pPr>
    </w:p>
    <w:p w:rsidR="00A06C5B" w:rsidRPr="00826D2B" w:rsidRDefault="00A06C5B" w:rsidP="00A06C5B">
      <w:pPr>
        <w:pStyle w:val="Zkladntext3"/>
        <w:spacing w:line="240" w:lineRule="auto"/>
        <w:rPr>
          <w:i w:val="0"/>
          <w:sz w:val="40"/>
          <w:szCs w:val="40"/>
        </w:rPr>
      </w:pPr>
      <w:r w:rsidRPr="00826D2B">
        <w:rPr>
          <w:i w:val="0"/>
          <w:sz w:val="40"/>
          <w:szCs w:val="40"/>
        </w:rPr>
        <w:t>= je to porovnávání příjmů a výdajů se vztahy k zahraničí</w:t>
      </w:r>
    </w:p>
    <w:p w:rsidR="00A06C5B" w:rsidRPr="00826D2B" w:rsidRDefault="00A06C5B" w:rsidP="00A06C5B">
      <w:pPr>
        <w:pStyle w:val="Zkladntext3"/>
        <w:spacing w:line="240" w:lineRule="auto"/>
        <w:rPr>
          <w:i w:val="0"/>
          <w:sz w:val="40"/>
          <w:szCs w:val="40"/>
        </w:rPr>
      </w:pPr>
    </w:p>
    <w:p w:rsidR="00A06C5B" w:rsidRPr="00826D2B" w:rsidRDefault="00A06C5B" w:rsidP="00A06C5B">
      <w:pPr>
        <w:pStyle w:val="Zkladntext3"/>
        <w:spacing w:line="240" w:lineRule="auto"/>
        <w:rPr>
          <w:b/>
          <w:bCs/>
          <w:i w:val="0"/>
          <w:sz w:val="40"/>
          <w:szCs w:val="40"/>
        </w:rPr>
      </w:pPr>
      <w:r w:rsidRPr="00826D2B">
        <w:rPr>
          <w:i w:val="0"/>
          <w:sz w:val="40"/>
          <w:szCs w:val="40"/>
        </w:rPr>
        <w:t xml:space="preserve">Rozdíl mezi příjmy a výdaji je  </w:t>
      </w:r>
      <w:r w:rsidRPr="00826D2B">
        <w:rPr>
          <w:b/>
          <w:bCs/>
          <w:i w:val="0"/>
          <w:sz w:val="40"/>
          <w:szCs w:val="40"/>
        </w:rPr>
        <w:t>S A L D O :</w:t>
      </w:r>
    </w:p>
    <w:p w:rsidR="00A06C5B" w:rsidRPr="00826D2B" w:rsidRDefault="00A06C5B" w:rsidP="00A06C5B">
      <w:pPr>
        <w:pStyle w:val="Zkladntext3"/>
        <w:spacing w:line="240" w:lineRule="auto"/>
        <w:rPr>
          <w:b/>
          <w:bCs/>
          <w:i w:val="0"/>
          <w:sz w:val="40"/>
          <w:szCs w:val="40"/>
        </w:rPr>
      </w:pPr>
    </w:p>
    <w:p w:rsidR="00A06C5B" w:rsidRDefault="00A06C5B" w:rsidP="00A06C5B">
      <w:pPr>
        <w:pStyle w:val="Zkladntext3"/>
        <w:numPr>
          <w:ilvl w:val="0"/>
          <w:numId w:val="1"/>
        </w:numPr>
        <w:spacing w:line="240" w:lineRule="auto"/>
        <w:rPr>
          <w:i w:val="0"/>
          <w:sz w:val="40"/>
          <w:szCs w:val="40"/>
        </w:rPr>
      </w:pPr>
      <w:r w:rsidRPr="00826D2B">
        <w:rPr>
          <w:b/>
          <w:bCs/>
          <w:i w:val="0"/>
          <w:sz w:val="40"/>
          <w:szCs w:val="40"/>
        </w:rPr>
        <w:t xml:space="preserve">nulové saldo = </w:t>
      </w:r>
      <w:r w:rsidRPr="00826D2B">
        <w:rPr>
          <w:i w:val="0"/>
          <w:sz w:val="40"/>
          <w:szCs w:val="40"/>
        </w:rPr>
        <w:t>je vyrovnaná platební bilance (vzácná situace)</w:t>
      </w:r>
      <w:r w:rsidR="00F60D2C">
        <w:rPr>
          <w:i w:val="0"/>
          <w:sz w:val="40"/>
          <w:szCs w:val="40"/>
        </w:rPr>
        <w:t>,</w:t>
      </w:r>
    </w:p>
    <w:p w:rsidR="00F60D2C" w:rsidRPr="00826D2B" w:rsidRDefault="00F60D2C" w:rsidP="00F60D2C">
      <w:pPr>
        <w:pStyle w:val="Zkladntext3"/>
        <w:spacing w:line="240" w:lineRule="auto"/>
        <w:ind w:left="720"/>
        <w:rPr>
          <w:i w:val="0"/>
          <w:sz w:val="40"/>
          <w:szCs w:val="40"/>
        </w:rPr>
      </w:pPr>
    </w:p>
    <w:p w:rsidR="00A06C5B" w:rsidRDefault="00A06C5B" w:rsidP="00A06C5B">
      <w:pPr>
        <w:pStyle w:val="Zkladntext3"/>
        <w:numPr>
          <w:ilvl w:val="0"/>
          <w:numId w:val="1"/>
        </w:numPr>
        <w:spacing w:line="240" w:lineRule="auto"/>
        <w:rPr>
          <w:i w:val="0"/>
          <w:sz w:val="40"/>
          <w:szCs w:val="40"/>
        </w:rPr>
      </w:pPr>
      <w:r w:rsidRPr="00826D2B">
        <w:rPr>
          <w:b/>
          <w:bCs/>
          <w:i w:val="0"/>
          <w:sz w:val="40"/>
          <w:szCs w:val="40"/>
        </w:rPr>
        <w:t xml:space="preserve">záporné saldo (pasivní) = </w:t>
      </w:r>
      <w:r w:rsidRPr="00826D2B">
        <w:rPr>
          <w:i w:val="0"/>
          <w:sz w:val="40"/>
          <w:szCs w:val="40"/>
        </w:rPr>
        <w:t>výdaje převyšují příjmy; nepříznivý stav pro ekonomiku a rozdíl je nutné krýt z devizových rezerv, případně úvě</w:t>
      </w:r>
      <w:r w:rsidR="00F60D2C">
        <w:rPr>
          <w:i w:val="0"/>
          <w:sz w:val="40"/>
          <w:szCs w:val="40"/>
        </w:rPr>
        <w:t>rem od jiných států,</w:t>
      </w:r>
    </w:p>
    <w:p w:rsidR="00F60D2C" w:rsidRPr="00826D2B" w:rsidRDefault="00F60D2C" w:rsidP="00F60D2C">
      <w:pPr>
        <w:pStyle w:val="Zkladntext3"/>
        <w:spacing w:line="240" w:lineRule="auto"/>
        <w:ind w:left="720"/>
        <w:rPr>
          <w:i w:val="0"/>
          <w:sz w:val="40"/>
          <w:szCs w:val="40"/>
        </w:rPr>
      </w:pPr>
    </w:p>
    <w:p w:rsidR="00A06C5B" w:rsidRPr="00826D2B" w:rsidRDefault="00A06C5B" w:rsidP="00A06C5B">
      <w:pPr>
        <w:pStyle w:val="Zkladntext3"/>
        <w:numPr>
          <w:ilvl w:val="0"/>
          <w:numId w:val="1"/>
        </w:numPr>
        <w:spacing w:line="240" w:lineRule="auto"/>
        <w:rPr>
          <w:i w:val="0"/>
          <w:sz w:val="40"/>
          <w:szCs w:val="40"/>
        </w:rPr>
      </w:pPr>
      <w:r w:rsidRPr="00826D2B">
        <w:rPr>
          <w:b/>
          <w:bCs/>
          <w:i w:val="0"/>
          <w:sz w:val="40"/>
          <w:szCs w:val="40"/>
        </w:rPr>
        <w:t xml:space="preserve">příjmy převyšují výdaje = </w:t>
      </w:r>
      <w:r w:rsidRPr="00826D2B">
        <w:rPr>
          <w:i w:val="0"/>
          <w:sz w:val="40"/>
          <w:szCs w:val="40"/>
        </w:rPr>
        <w:t>krátkodobě příznivě rostoucí devizové rezervy, ale z dlouhodobého hlediska může vést k růstu cen.</w:t>
      </w:r>
    </w:p>
    <w:p w:rsidR="00A06C5B" w:rsidRPr="00826D2B" w:rsidRDefault="00A06C5B" w:rsidP="00A06C5B">
      <w:pPr>
        <w:pStyle w:val="Zkladntext3"/>
        <w:spacing w:line="240" w:lineRule="auto"/>
        <w:rPr>
          <w:i w:val="0"/>
          <w:sz w:val="40"/>
          <w:szCs w:val="40"/>
        </w:rPr>
      </w:pPr>
    </w:p>
    <w:p w:rsidR="00A06C5B" w:rsidRDefault="00A06C5B" w:rsidP="00A06C5B">
      <w:pPr>
        <w:pStyle w:val="Zkladntext3"/>
        <w:spacing w:line="240" w:lineRule="auto"/>
        <w:jc w:val="center"/>
        <w:rPr>
          <w:b/>
          <w:bCs/>
          <w:i w:val="0"/>
          <w:sz w:val="40"/>
          <w:szCs w:val="40"/>
        </w:rPr>
      </w:pPr>
      <w:r w:rsidRPr="00826D2B">
        <w:rPr>
          <w:b/>
          <w:bCs/>
          <w:i w:val="0"/>
          <w:sz w:val="40"/>
          <w:szCs w:val="40"/>
        </w:rPr>
        <w:t xml:space="preserve">Platební </w:t>
      </w:r>
      <w:r w:rsidR="007403E6">
        <w:rPr>
          <w:b/>
          <w:bCs/>
          <w:i w:val="0"/>
          <w:sz w:val="40"/>
          <w:szCs w:val="40"/>
        </w:rPr>
        <w:t>bilance zahraničního obchodu</w:t>
      </w:r>
    </w:p>
    <w:p w:rsidR="00A06C5B" w:rsidRDefault="00A06C5B" w:rsidP="00A06C5B">
      <w:pPr>
        <w:pStyle w:val="Zkladntext3"/>
        <w:spacing w:line="240" w:lineRule="auto"/>
        <w:rPr>
          <w:i w:val="0"/>
          <w:sz w:val="40"/>
          <w:szCs w:val="40"/>
        </w:rPr>
      </w:pPr>
    </w:p>
    <w:p w:rsidR="00A06C5B" w:rsidRPr="007403E6" w:rsidRDefault="00A06C5B" w:rsidP="007403E6">
      <w:pPr>
        <w:pStyle w:val="Zkladntext3"/>
        <w:spacing w:line="240" w:lineRule="auto"/>
        <w:jc w:val="left"/>
        <w:rPr>
          <w:i w:val="0"/>
          <w:sz w:val="40"/>
          <w:szCs w:val="40"/>
        </w:rPr>
      </w:pPr>
      <w:r w:rsidRPr="007403E6">
        <w:rPr>
          <w:b/>
          <w:bCs/>
          <w:i w:val="0"/>
          <w:iCs w:val="0"/>
          <w:sz w:val="40"/>
          <w:szCs w:val="40"/>
        </w:rPr>
        <w:t>Příjmy</w:t>
      </w:r>
      <w:r w:rsidR="007403E6" w:rsidRPr="007403E6">
        <w:rPr>
          <w:b/>
          <w:bCs/>
          <w:i w:val="0"/>
          <w:iCs w:val="0"/>
          <w:sz w:val="40"/>
          <w:szCs w:val="40"/>
        </w:rPr>
        <w:t xml:space="preserve"> =</w:t>
      </w:r>
      <w:r w:rsidR="007403E6" w:rsidRPr="007403E6">
        <w:rPr>
          <w:i w:val="0"/>
          <w:sz w:val="40"/>
          <w:szCs w:val="40"/>
        </w:rPr>
        <w:t xml:space="preserve"> inkasujeme za provedené služby</w:t>
      </w:r>
      <w:r w:rsidRPr="007403E6">
        <w:rPr>
          <w:i w:val="0"/>
          <w:sz w:val="40"/>
          <w:szCs w:val="40"/>
        </w:rPr>
        <w:t xml:space="preserve">               </w:t>
      </w:r>
      <w:r w:rsidRPr="007403E6">
        <w:rPr>
          <w:b/>
          <w:bCs/>
          <w:i w:val="0"/>
          <w:iCs w:val="0"/>
          <w:sz w:val="40"/>
          <w:szCs w:val="40"/>
        </w:rPr>
        <w:t>Výdaje</w:t>
      </w:r>
      <w:r w:rsidR="007403E6">
        <w:rPr>
          <w:b/>
          <w:bCs/>
          <w:i w:val="0"/>
          <w:iCs w:val="0"/>
          <w:sz w:val="40"/>
          <w:szCs w:val="40"/>
        </w:rPr>
        <w:t xml:space="preserve"> =</w:t>
      </w:r>
      <w:r w:rsidRPr="007403E6">
        <w:rPr>
          <w:b/>
          <w:bCs/>
          <w:i w:val="0"/>
          <w:iCs w:val="0"/>
          <w:sz w:val="40"/>
          <w:szCs w:val="40"/>
        </w:rPr>
        <w:t xml:space="preserve"> </w:t>
      </w:r>
      <w:r w:rsidR="007403E6" w:rsidRPr="007403E6">
        <w:rPr>
          <w:i w:val="0"/>
          <w:sz w:val="40"/>
          <w:szCs w:val="40"/>
        </w:rPr>
        <w:t>platíme za provedené služby</w:t>
      </w:r>
    </w:p>
    <w:p w:rsidR="00A06C5B" w:rsidRDefault="00A06C5B" w:rsidP="00A06C5B">
      <w:pPr>
        <w:pStyle w:val="Zkladntext3"/>
        <w:spacing w:line="240" w:lineRule="auto"/>
        <w:rPr>
          <w:i w:val="0"/>
          <w:sz w:val="40"/>
          <w:szCs w:val="40"/>
          <w:u w:val="single"/>
        </w:rPr>
      </w:pPr>
    </w:p>
    <w:p w:rsidR="00A06C5B" w:rsidRPr="00826D2B" w:rsidRDefault="00A06C5B" w:rsidP="004724A8">
      <w:pPr>
        <w:pStyle w:val="Zkladntext3"/>
        <w:spacing w:line="240" w:lineRule="auto"/>
        <w:jc w:val="center"/>
        <w:rPr>
          <w:b/>
          <w:bCs/>
          <w:i w:val="0"/>
          <w:iCs w:val="0"/>
          <w:sz w:val="40"/>
          <w:szCs w:val="40"/>
        </w:rPr>
      </w:pPr>
      <w:r w:rsidRPr="00826D2B">
        <w:rPr>
          <w:b/>
          <w:bCs/>
          <w:i w:val="0"/>
          <w:iCs w:val="0"/>
          <w:sz w:val="40"/>
          <w:szCs w:val="40"/>
        </w:rPr>
        <w:t xml:space="preserve">běžný účet platební </w:t>
      </w:r>
      <w:r w:rsidR="004724A8">
        <w:rPr>
          <w:b/>
          <w:bCs/>
          <w:i w:val="0"/>
          <w:iCs w:val="0"/>
          <w:sz w:val="40"/>
          <w:szCs w:val="40"/>
        </w:rPr>
        <w:t>bilance obsahuje:</w:t>
      </w:r>
    </w:p>
    <w:p w:rsidR="007403E6" w:rsidRDefault="007403E6" w:rsidP="00A06C5B">
      <w:pPr>
        <w:pStyle w:val="Zkladntext3"/>
        <w:spacing w:line="240" w:lineRule="auto"/>
        <w:rPr>
          <w:b/>
          <w:bCs/>
          <w:i w:val="0"/>
          <w:iCs w:val="0"/>
          <w:sz w:val="40"/>
          <w:szCs w:val="40"/>
        </w:rPr>
      </w:pPr>
    </w:p>
    <w:p w:rsidR="004724A8" w:rsidRDefault="00457306" w:rsidP="00A06C5B">
      <w:pPr>
        <w:pStyle w:val="Zkladntext3"/>
        <w:spacing w:line="240" w:lineRule="auto"/>
        <w:rPr>
          <w:b/>
          <w:bCs/>
          <w:i w:val="0"/>
          <w:iCs w:val="0"/>
          <w:sz w:val="40"/>
          <w:szCs w:val="40"/>
        </w:rPr>
      </w:pPr>
      <w:r>
        <w:rPr>
          <w:b/>
          <w:bCs/>
          <w:i w:val="0"/>
          <w:iCs w:val="0"/>
          <w:sz w:val="40"/>
          <w:szCs w:val="40"/>
        </w:rPr>
        <w:t xml:space="preserve">   Příjem:</w:t>
      </w:r>
      <w:r w:rsidR="004724A8">
        <w:rPr>
          <w:b/>
          <w:bCs/>
          <w:i w:val="0"/>
          <w:iCs w:val="0"/>
          <w:sz w:val="40"/>
          <w:szCs w:val="40"/>
        </w:rPr>
        <w:t xml:space="preserve">                   </w:t>
      </w:r>
      <w:r>
        <w:rPr>
          <w:b/>
          <w:bCs/>
          <w:i w:val="0"/>
          <w:iCs w:val="0"/>
          <w:sz w:val="40"/>
          <w:szCs w:val="40"/>
        </w:rPr>
        <w:t xml:space="preserve">                          Výdej:</w:t>
      </w:r>
    </w:p>
    <w:p w:rsidR="004724A8" w:rsidRDefault="004724A8" w:rsidP="00A06C5B">
      <w:pPr>
        <w:pStyle w:val="Zkladntext3"/>
        <w:spacing w:line="240" w:lineRule="auto"/>
        <w:rPr>
          <w:b/>
          <w:bCs/>
          <w:i w:val="0"/>
          <w:iCs w:val="0"/>
          <w:sz w:val="40"/>
          <w:szCs w:val="40"/>
        </w:rPr>
      </w:pPr>
      <w:r>
        <w:rPr>
          <w:b/>
          <w:bCs/>
          <w:i w:val="0"/>
          <w:iCs w:val="0"/>
          <w:sz w:val="40"/>
          <w:szCs w:val="40"/>
        </w:rPr>
        <w:t xml:space="preserve">           </w:t>
      </w:r>
    </w:p>
    <w:p w:rsidR="007403E6" w:rsidRDefault="007403E6" w:rsidP="00A06C5B">
      <w:pPr>
        <w:pStyle w:val="Zkladntext3"/>
        <w:spacing w:line="240" w:lineRule="auto"/>
        <w:rPr>
          <w:bCs/>
          <w:i w:val="0"/>
          <w:iCs w:val="0"/>
          <w:sz w:val="40"/>
          <w:szCs w:val="40"/>
        </w:rPr>
      </w:pPr>
      <w:r>
        <w:rPr>
          <w:bCs/>
          <w:i w:val="0"/>
          <w:iCs w:val="0"/>
          <w:sz w:val="40"/>
          <w:szCs w:val="40"/>
        </w:rPr>
        <w:t xml:space="preserve">- </w:t>
      </w:r>
      <w:r w:rsidR="004724A8">
        <w:rPr>
          <w:bCs/>
          <w:i w:val="0"/>
          <w:iCs w:val="0"/>
          <w:sz w:val="40"/>
          <w:szCs w:val="40"/>
        </w:rPr>
        <w:t>v</w:t>
      </w:r>
      <w:r>
        <w:rPr>
          <w:bCs/>
          <w:i w:val="0"/>
          <w:iCs w:val="0"/>
          <w:sz w:val="40"/>
          <w:szCs w:val="40"/>
        </w:rPr>
        <w:t>ývoz zboží, nehmotný vývoz,   - dovoz zboží,</w:t>
      </w:r>
    </w:p>
    <w:p w:rsidR="007403E6" w:rsidRDefault="007403E6" w:rsidP="00A06C5B">
      <w:pPr>
        <w:pStyle w:val="Zkladntext3"/>
        <w:spacing w:line="240" w:lineRule="auto"/>
        <w:rPr>
          <w:bCs/>
          <w:i w:val="0"/>
          <w:iCs w:val="0"/>
          <w:sz w:val="40"/>
          <w:szCs w:val="40"/>
        </w:rPr>
      </w:pPr>
      <w:r>
        <w:rPr>
          <w:bCs/>
          <w:i w:val="0"/>
          <w:iCs w:val="0"/>
          <w:sz w:val="40"/>
          <w:szCs w:val="40"/>
        </w:rPr>
        <w:t xml:space="preserve">-  aktivní zušlechťovací styk           -  nehmotný dovoz,     </w:t>
      </w:r>
    </w:p>
    <w:p w:rsidR="007403E6" w:rsidRDefault="007403E6" w:rsidP="00A06C5B">
      <w:pPr>
        <w:pStyle w:val="Zkladntext3"/>
        <w:spacing w:line="240" w:lineRule="auto"/>
        <w:rPr>
          <w:bCs/>
          <w:i w:val="0"/>
          <w:iCs w:val="0"/>
          <w:sz w:val="40"/>
          <w:szCs w:val="40"/>
        </w:rPr>
      </w:pPr>
      <w:r>
        <w:rPr>
          <w:bCs/>
          <w:i w:val="0"/>
          <w:iCs w:val="0"/>
          <w:sz w:val="40"/>
          <w:szCs w:val="40"/>
        </w:rPr>
        <w:t xml:space="preserve">                                                            - pasivní</w:t>
      </w:r>
    </w:p>
    <w:p w:rsidR="007403E6" w:rsidRDefault="007403E6" w:rsidP="00A06C5B">
      <w:pPr>
        <w:pStyle w:val="Zkladntext3"/>
        <w:spacing w:line="240" w:lineRule="auto"/>
        <w:rPr>
          <w:bCs/>
          <w:i w:val="0"/>
          <w:iCs w:val="0"/>
          <w:sz w:val="40"/>
          <w:szCs w:val="40"/>
        </w:rPr>
      </w:pPr>
      <w:r>
        <w:rPr>
          <w:bCs/>
          <w:i w:val="0"/>
          <w:iCs w:val="0"/>
          <w:sz w:val="40"/>
          <w:szCs w:val="40"/>
        </w:rPr>
        <w:t xml:space="preserve">                                                               zušlechťovací styk   </w:t>
      </w:r>
    </w:p>
    <w:p w:rsidR="00A06C5B" w:rsidRDefault="00A06C5B" w:rsidP="007403E6">
      <w:pPr>
        <w:pStyle w:val="Zkladntext3"/>
        <w:spacing w:line="240" w:lineRule="auto"/>
        <w:jc w:val="center"/>
        <w:rPr>
          <w:b/>
          <w:bCs/>
          <w:i w:val="0"/>
          <w:iCs w:val="0"/>
          <w:sz w:val="40"/>
          <w:szCs w:val="40"/>
        </w:rPr>
      </w:pPr>
      <w:r w:rsidRPr="00826D2B">
        <w:rPr>
          <w:b/>
          <w:bCs/>
          <w:i w:val="0"/>
          <w:iCs w:val="0"/>
          <w:sz w:val="40"/>
          <w:szCs w:val="40"/>
        </w:rPr>
        <w:t>ostatní části běžného účtu:</w:t>
      </w:r>
    </w:p>
    <w:p w:rsidR="00457306" w:rsidRPr="00826D2B" w:rsidRDefault="00457306" w:rsidP="00457306">
      <w:pPr>
        <w:pStyle w:val="Zkladntext3"/>
        <w:spacing w:line="240" w:lineRule="auto"/>
        <w:jc w:val="left"/>
        <w:rPr>
          <w:b/>
          <w:bCs/>
          <w:i w:val="0"/>
          <w:iCs w:val="0"/>
          <w:sz w:val="40"/>
          <w:szCs w:val="40"/>
        </w:rPr>
      </w:pPr>
    </w:p>
    <w:p w:rsidR="00A06C5B" w:rsidRDefault="00457306" w:rsidP="00060C00">
      <w:pPr>
        <w:pStyle w:val="Zkladntext3"/>
        <w:spacing w:line="240" w:lineRule="auto"/>
        <w:rPr>
          <w:b/>
          <w:bCs/>
          <w:i w:val="0"/>
          <w:iCs w:val="0"/>
          <w:sz w:val="40"/>
          <w:szCs w:val="40"/>
        </w:rPr>
      </w:pPr>
      <w:r>
        <w:rPr>
          <w:b/>
          <w:bCs/>
          <w:i w:val="0"/>
          <w:iCs w:val="0"/>
          <w:sz w:val="40"/>
          <w:szCs w:val="40"/>
        </w:rPr>
        <w:t>Příjem:                                           Výdej:</w:t>
      </w:r>
    </w:p>
    <w:p w:rsidR="00457306" w:rsidRDefault="00457306" w:rsidP="00060C00">
      <w:pPr>
        <w:pStyle w:val="Zkladntext3"/>
        <w:spacing w:line="240" w:lineRule="auto"/>
        <w:rPr>
          <w:bCs/>
          <w:i w:val="0"/>
          <w:iCs w:val="0"/>
          <w:sz w:val="40"/>
          <w:szCs w:val="40"/>
        </w:rPr>
      </w:pPr>
      <w:r>
        <w:rPr>
          <w:bCs/>
          <w:i w:val="0"/>
          <w:iCs w:val="0"/>
          <w:sz w:val="40"/>
          <w:szCs w:val="40"/>
        </w:rPr>
        <w:t>- služby, mezinárodní                  - pasivní turistika (naši</w:t>
      </w:r>
    </w:p>
    <w:p w:rsidR="00457306" w:rsidRDefault="00457306" w:rsidP="00060C00">
      <w:pPr>
        <w:pStyle w:val="Zkladntext3"/>
        <w:spacing w:line="240" w:lineRule="auto"/>
        <w:rPr>
          <w:bCs/>
          <w:i w:val="0"/>
          <w:iCs w:val="0"/>
          <w:sz w:val="40"/>
          <w:szCs w:val="40"/>
        </w:rPr>
      </w:pPr>
      <w:r>
        <w:rPr>
          <w:bCs/>
          <w:i w:val="0"/>
          <w:iCs w:val="0"/>
          <w:sz w:val="40"/>
          <w:szCs w:val="40"/>
        </w:rPr>
        <w:t xml:space="preserve">  doprava, aktivní turistika            občané do ciziny),</w:t>
      </w:r>
    </w:p>
    <w:p w:rsidR="00457306" w:rsidRDefault="00457306" w:rsidP="00060C00">
      <w:pPr>
        <w:pStyle w:val="Zkladntext3"/>
        <w:spacing w:line="240" w:lineRule="auto"/>
        <w:rPr>
          <w:bCs/>
          <w:i w:val="0"/>
          <w:iCs w:val="0"/>
          <w:sz w:val="40"/>
          <w:szCs w:val="40"/>
        </w:rPr>
      </w:pPr>
      <w:r>
        <w:rPr>
          <w:bCs/>
          <w:i w:val="0"/>
          <w:iCs w:val="0"/>
          <w:sz w:val="40"/>
          <w:szCs w:val="40"/>
        </w:rPr>
        <w:t xml:space="preserve">  tj. turistika do ČR,                      - náklady = úroky =</w:t>
      </w:r>
    </w:p>
    <w:p w:rsidR="00457306" w:rsidRDefault="00457306" w:rsidP="00060C00">
      <w:pPr>
        <w:pStyle w:val="Zkladntext3"/>
        <w:spacing w:line="240" w:lineRule="auto"/>
        <w:rPr>
          <w:bCs/>
          <w:i w:val="0"/>
          <w:iCs w:val="0"/>
          <w:sz w:val="40"/>
          <w:szCs w:val="40"/>
        </w:rPr>
      </w:pPr>
      <w:r>
        <w:rPr>
          <w:bCs/>
          <w:i w:val="0"/>
          <w:iCs w:val="0"/>
          <w:sz w:val="40"/>
          <w:szCs w:val="40"/>
        </w:rPr>
        <w:t>- vý</w:t>
      </w:r>
      <w:r w:rsidR="00F60D2C">
        <w:rPr>
          <w:bCs/>
          <w:i w:val="0"/>
          <w:iCs w:val="0"/>
          <w:sz w:val="40"/>
          <w:szCs w:val="40"/>
        </w:rPr>
        <w:t xml:space="preserve">nosy = úroky, dividendy       </w:t>
      </w:r>
      <w:r>
        <w:rPr>
          <w:bCs/>
          <w:i w:val="0"/>
          <w:iCs w:val="0"/>
          <w:sz w:val="40"/>
          <w:szCs w:val="40"/>
        </w:rPr>
        <w:t xml:space="preserve">   = půjčky ze zahraničí,</w:t>
      </w:r>
    </w:p>
    <w:p w:rsidR="00457306" w:rsidRDefault="00457306" w:rsidP="00060C00">
      <w:pPr>
        <w:pStyle w:val="Zkladntext3"/>
        <w:spacing w:line="240" w:lineRule="auto"/>
        <w:rPr>
          <w:bCs/>
          <w:i w:val="0"/>
          <w:iCs w:val="0"/>
          <w:sz w:val="40"/>
          <w:szCs w:val="40"/>
        </w:rPr>
      </w:pPr>
      <w:r>
        <w:rPr>
          <w:bCs/>
          <w:i w:val="0"/>
          <w:iCs w:val="0"/>
          <w:sz w:val="40"/>
          <w:szCs w:val="40"/>
        </w:rPr>
        <w:t xml:space="preserve">  z majetku v zahraničí,                  dividendy z majetku </w:t>
      </w:r>
    </w:p>
    <w:p w:rsidR="00457306" w:rsidRDefault="00457306" w:rsidP="00060C00">
      <w:pPr>
        <w:pStyle w:val="Zkladntext3"/>
        <w:spacing w:line="240" w:lineRule="auto"/>
        <w:rPr>
          <w:bCs/>
          <w:i w:val="0"/>
          <w:iCs w:val="0"/>
          <w:sz w:val="40"/>
          <w:szCs w:val="40"/>
        </w:rPr>
      </w:pPr>
      <w:r>
        <w:rPr>
          <w:bCs/>
          <w:i w:val="0"/>
          <w:iCs w:val="0"/>
          <w:sz w:val="40"/>
          <w:szCs w:val="40"/>
        </w:rPr>
        <w:t>- kultura, sport, vládní                   cizinců, sport, kultura,</w:t>
      </w:r>
    </w:p>
    <w:p w:rsidR="00457306" w:rsidRDefault="00457306" w:rsidP="00060C00">
      <w:pPr>
        <w:pStyle w:val="Zkladntext3"/>
        <w:spacing w:line="240" w:lineRule="auto"/>
        <w:rPr>
          <w:bCs/>
          <w:i w:val="0"/>
          <w:iCs w:val="0"/>
          <w:sz w:val="40"/>
          <w:szCs w:val="40"/>
        </w:rPr>
      </w:pPr>
      <w:r>
        <w:rPr>
          <w:bCs/>
          <w:i w:val="0"/>
          <w:iCs w:val="0"/>
          <w:sz w:val="40"/>
          <w:szCs w:val="40"/>
        </w:rPr>
        <w:t xml:space="preserve">  příjmy.                                         </w:t>
      </w:r>
      <w:r w:rsidR="00060C00">
        <w:rPr>
          <w:bCs/>
          <w:i w:val="0"/>
          <w:iCs w:val="0"/>
          <w:sz w:val="40"/>
          <w:szCs w:val="40"/>
        </w:rPr>
        <w:t xml:space="preserve"> - vl</w:t>
      </w:r>
      <w:r>
        <w:rPr>
          <w:bCs/>
          <w:i w:val="0"/>
          <w:iCs w:val="0"/>
          <w:sz w:val="40"/>
          <w:szCs w:val="40"/>
        </w:rPr>
        <w:t xml:space="preserve">ádní výdaje.  </w:t>
      </w:r>
    </w:p>
    <w:p w:rsidR="00060C00" w:rsidRDefault="00060C00" w:rsidP="00060C00">
      <w:pPr>
        <w:pStyle w:val="Zkladntext3"/>
        <w:spacing w:line="240" w:lineRule="auto"/>
        <w:rPr>
          <w:bCs/>
          <w:i w:val="0"/>
          <w:iCs w:val="0"/>
          <w:sz w:val="40"/>
          <w:szCs w:val="40"/>
        </w:rPr>
      </w:pPr>
    </w:p>
    <w:p w:rsidR="00A06C5B" w:rsidRPr="00EF582D" w:rsidRDefault="00EF582D" w:rsidP="00060C00">
      <w:pPr>
        <w:pStyle w:val="Zkladntext3"/>
        <w:spacing w:line="240" w:lineRule="auto"/>
        <w:jc w:val="center"/>
        <w:rPr>
          <w:b/>
          <w:i w:val="0"/>
          <w:sz w:val="40"/>
          <w:szCs w:val="40"/>
        </w:rPr>
      </w:pPr>
      <w:r>
        <w:rPr>
          <w:b/>
          <w:i w:val="0"/>
          <w:sz w:val="40"/>
          <w:szCs w:val="40"/>
        </w:rPr>
        <w:t>kapitálový účet platební bilance</w:t>
      </w:r>
    </w:p>
    <w:p w:rsidR="00A06C5B" w:rsidRDefault="00A06C5B" w:rsidP="00060C00">
      <w:pPr>
        <w:pStyle w:val="Zkladntext3"/>
        <w:spacing w:line="240" w:lineRule="auto"/>
        <w:jc w:val="left"/>
        <w:rPr>
          <w:b/>
          <w:bCs/>
          <w:i w:val="0"/>
          <w:iCs w:val="0"/>
          <w:sz w:val="40"/>
          <w:szCs w:val="40"/>
        </w:rPr>
      </w:pPr>
    </w:p>
    <w:p w:rsidR="00060C00" w:rsidRDefault="00060C00" w:rsidP="00060C00">
      <w:pPr>
        <w:pStyle w:val="Zkladntext3"/>
        <w:spacing w:line="240" w:lineRule="auto"/>
        <w:jc w:val="left"/>
        <w:rPr>
          <w:bCs/>
          <w:i w:val="0"/>
          <w:iCs w:val="0"/>
          <w:sz w:val="40"/>
          <w:szCs w:val="40"/>
        </w:rPr>
      </w:pPr>
      <w:r>
        <w:rPr>
          <w:bCs/>
          <w:i w:val="0"/>
          <w:iCs w:val="0"/>
          <w:sz w:val="40"/>
          <w:szCs w:val="40"/>
        </w:rPr>
        <w:t>- investice zahraničních firem      - investice do zahraničí</w:t>
      </w:r>
    </w:p>
    <w:p w:rsidR="00060C00" w:rsidRDefault="00060C00" w:rsidP="00060C00">
      <w:pPr>
        <w:pStyle w:val="Zkladntext3"/>
        <w:spacing w:line="240" w:lineRule="auto"/>
        <w:jc w:val="left"/>
        <w:rPr>
          <w:bCs/>
          <w:i w:val="0"/>
          <w:iCs w:val="0"/>
          <w:sz w:val="40"/>
          <w:szCs w:val="40"/>
        </w:rPr>
      </w:pPr>
      <w:r>
        <w:rPr>
          <w:bCs/>
          <w:i w:val="0"/>
          <w:iCs w:val="0"/>
          <w:sz w:val="40"/>
          <w:szCs w:val="40"/>
        </w:rPr>
        <w:t xml:space="preserve">  na území ČR,                                  - poskytnuté úvěry,</w:t>
      </w:r>
    </w:p>
    <w:p w:rsidR="00060C00" w:rsidRDefault="00060C00" w:rsidP="00060C00">
      <w:pPr>
        <w:pStyle w:val="Zkladntext3"/>
        <w:spacing w:line="240" w:lineRule="auto"/>
        <w:jc w:val="left"/>
        <w:rPr>
          <w:bCs/>
          <w:i w:val="0"/>
          <w:iCs w:val="0"/>
          <w:sz w:val="40"/>
          <w:szCs w:val="40"/>
        </w:rPr>
      </w:pPr>
      <w:r>
        <w:rPr>
          <w:bCs/>
          <w:i w:val="0"/>
          <w:iCs w:val="0"/>
          <w:sz w:val="40"/>
          <w:szCs w:val="40"/>
        </w:rPr>
        <w:t xml:space="preserve">- přijaté úvěry,                                 - snížení devizových </w:t>
      </w:r>
    </w:p>
    <w:p w:rsidR="00060C00" w:rsidRPr="00060C00" w:rsidRDefault="00060C00" w:rsidP="00060C00">
      <w:pPr>
        <w:pStyle w:val="Zkladntext3"/>
        <w:spacing w:line="240" w:lineRule="auto"/>
        <w:jc w:val="left"/>
        <w:rPr>
          <w:bCs/>
          <w:i w:val="0"/>
          <w:iCs w:val="0"/>
          <w:sz w:val="40"/>
          <w:szCs w:val="40"/>
        </w:rPr>
      </w:pPr>
      <w:r>
        <w:rPr>
          <w:bCs/>
          <w:i w:val="0"/>
          <w:iCs w:val="0"/>
          <w:sz w:val="40"/>
          <w:szCs w:val="40"/>
        </w:rPr>
        <w:t xml:space="preserve">- zvýšení devizových rezerv .           rezerv.           </w:t>
      </w:r>
    </w:p>
    <w:p w:rsidR="00A06C5B" w:rsidRPr="00826D2B" w:rsidRDefault="00A06C5B" w:rsidP="00A06C5B">
      <w:pPr>
        <w:pStyle w:val="Zkladntext3"/>
        <w:tabs>
          <w:tab w:val="left" w:pos="5040"/>
        </w:tabs>
        <w:spacing w:line="240" w:lineRule="auto"/>
        <w:rPr>
          <w:i w:val="0"/>
          <w:sz w:val="40"/>
          <w:szCs w:val="40"/>
        </w:rPr>
      </w:pPr>
    </w:p>
    <w:p w:rsidR="00A06C5B" w:rsidRPr="00826D2B" w:rsidRDefault="00A06C5B" w:rsidP="00060C00">
      <w:pPr>
        <w:pStyle w:val="Zkladntext3"/>
        <w:tabs>
          <w:tab w:val="left" w:pos="5040"/>
        </w:tabs>
        <w:spacing w:line="240" w:lineRule="auto"/>
        <w:rPr>
          <w:i w:val="0"/>
          <w:sz w:val="40"/>
          <w:szCs w:val="40"/>
        </w:rPr>
      </w:pPr>
      <w:r w:rsidRPr="00826D2B">
        <w:rPr>
          <w:b/>
          <w:bCs/>
          <w:i w:val="0"/>
          <w:sz w:val="40"/>
          <w:szCs w:val="40"/>
        </w:rPr>
        <w:t xml:space="preserve">devizové rezervy = </w:t>
      </w:r>
      <w:r w:rsidRPr="00826D2B">
        <w:rPr>
          <w:i w:val="0"/>
          <w:sz w:val="40"/>
          <w:szCs w:val="40"/>
        </w:rPr>
        <w:t>jsou představovány rezervami volně směnitelných měn (dolary, euro..)</w:t>
      </w:r>
      <w:r w:rsidR="00F60D2C">
        <w:rPr>
          <w:i w:val="0"/>
          <w:sz w:val="40"/>
          <w:szCs w:val="40"/>
        </w:rPr>
        <w:t>.</w:t>
      </w:r>
    </w:p>
    <w:p w:rsidR="00060C00" w:rsidRPr="00826D2B" w:rsidRDefault="00060C00" w:rsidP="00060C00">
      <w:pPr>
        <w:pStyle w:val="Zkladntext3"/>
        <w:tabs>
          <w:tab w:val="left" w:pos="5040"/>
        </w:tabs>
        <w:spacing w:line="240" w:lineRule="auto"/>
        <w:rPr>
          <w:i w:val="0"/>
          <w:sz w:val="40"/>
          <w:szCs w:val="40"/>
          <w:u w:val="single"/>
        </w:rPr>
      </w:pPr>
      <w:r w:rsidRPr="00826D2B">
        <w:rPr>
          <w:i w:val="0"/>
          <w:sz w:val="40"/>
          <w:szCs w:val="40"/>
          <w:u w:val="single"/>
        </w:rPr>
        <w:t>Placení v mezinárodním obchodu</w:t>
      </w:r>
    </w:p>
    <w:p w:rsidR="00060C00" w:rsidRPr="00F9524F" w:rsidRDefault="00060C00" w:rsidP="00F9524F">
      <w:pPr>
        <w:pStyle w:val="Zkladntext3"/>
        <w:numPr>
          <w:ilvl w:val="0"/>
          <w:numId w:val="1"/>
        </w:numPr>
        <w:tabs>
          <w:tab w:val="left" w:pos="5040"/>
        </w:tabs>
        <w:spacing w:line="240" w:lineRule="auto"/>
        <w:rPr>
          <w:i w:val="0"/>
          <w:sz w:val="40"/>
          <w:szCs w:val="40"/>
        </w:rPr>
      </w:pPr>
      <w:r w:rsidRPr="00826D2B">
        <w:rPr>
          <w:b/>
          <w:bCs/>
          <w:i w:val="0"/>
          <w:sz w:val="40"/>
          <w:szCs w:val="40"/>
        </w:rPr>
        <w:t xml:space="preserve">valutami = </w:t>
      </w:r>
      <w:r w:rsidRPr="00826D2B">
        <w:rPr>
          <w:i w:val="0"/>
          <w:sz w:val="40"/>
          <w:szCs w:val="40"/>
        </w:rPr>
        <w:t>cizí měny v hotovosti – mince, bankovky,</w:t>
      </w:r>
      <w:r w:rsidRPr="00F9524F">
        <w:rPr>
          <w:b/>
          <w:bCs/>
          <w:i w:val="0"/>
          <w:sz w:val="40"/>
          <w:szCs w:val="40"/>
        </w:rPr>
        <w:t xml:space="preserve">        </w:t>
      </w:r>
    </w:p>
    <w:p w:rsidR="00060C00" w:rsidRPr="00826D2B" w:rsidRDefault="00060C00" w:rsidP="00060C00">
      <w:pPr>
        <w:pStyle w:val="Zkladntext3"/>
        <w:numPr>
          <w:ilvl w:val="0"/>
          <w:numId w:val="1"/>
        </w:numPr>
        <w:tabs>
          <w:tab w:val="left" w:pos="5040"/>
        </w:tabs>
        <w:spacing w:line="240" w:lineRule="auto"/>
        <w:rPr>
          <w:i w:val="0"/>
          <w:sz w:val="40"/>
          <w:szCs w:val="40"/>
        </w:rPr>
      </w:pPr>
      <w:r w:rsidRPr="00826D2B">
        <w:rPr>
          <w:b/>
          <w:bCs/>
          <w:i w:val="0"/>
          <w:sz w:val="40"/>
          <w:szCs w:val="40"/>
        </w:rPr>
        <w:t xml:space="preserve">devizami = </w:t>
      </w:r>
      <w:r w:rsidRPr="00826D2B">
        <w:rPr>
          <w:i w:val="0"/>
          <w:sz w:val="40"/>
          <w:szCs w:val="40"/>
        </w:rPr>
        <w:t>cizí měny v bezhotovostní podobě. Jedná se o pohledávky v cizí měně, které si můžeme představit jako směnky, šeky, zůstatky na účtech,</w:t>
      </w:r>
    </w:p>
    <w:p w:rsidR="00060C00" w:rsidRPr="00826D2B" w:rsidRDefault="00060C00" w:rsidP="00060C00">
      <w:pPr>
        <w:pStyle w:val="Zkladntext3"/>
        <w:tabs>
          <w:tab w:val="left" w:pos="5040"/>
        </w:tabs>
        <w:spacing w:line="240" w:lineRule="auto"/>
        <w:ind w:left="360"/>
        <w:rPr>
          <w:i w:val="0"/>
          <w:sz w:val="40"/>
          <w:szCs w:val="40"/>
        </w:rPr>
      </w:pPr>
      <w:r w:rsidRPr="00826D2B">
        <w:rPr>
          <w:b/>
          <w:bCs/>
          <w:i w:val="0"/>
          <w:sz w:val="40"/>
          <w:szCs w:val="40"/>
        </w:rPr>
        <w:t xml:space="preserve">    = BANK</w:t>
      </w:r>
      <w:r>
        <w:rPr>
          <w:b/>
          <w:bCs/>
          <w:i w:val="0"/>
          <w:sz w:val="40"/>
          <w:szCs w:val="40"/>
        </w:rPr>
        <w:t>A</w:t>
      </w:r>
    </w:p>
    <w:p w:rsidR="00060C00" w:rsidRPr="00826D2B" w:rsidRDefault="00060C00" w:rsidP="00F9524F">
      <w:pPr>
        <w:pStyle w:val="Zkladntext3"/>
        <w:tabs>
          <w:tab w:val="left" w:pos="5040"/>
        </w:tabs>
        <w:spacing w:line="240" w:lineRule="auto"/>
        <w:ind w:left="360"/>
        <w:rPr>
          <w:i w:val="0"/>
          <w:sz w:val="40"/>
          <w:szCs w:val="40"/>
        </w:rPr>
      </w:pPr>
      <w:r w:rsidRPr="00826D2B">
        <w:rPr>
          <w:b/>
          <w:bCs/>
          <w:i w:val="0"/>
          <w:sz w:val="40"/>
          <w:szCs w:val="40"/>
        </w:rPr>
        <w:t xml:space="preserve">                     </w:t>
      </w:r>
      <w:r w:rsidRPr="00826D2B">
        <w:rPr>
          <w:b/>
          <w:bCs/>
          <w:i w:val="0"/>
          <w:noProof/>
          <w:sz w:val="40"/>
          <w:szCs w:val="40"/>
          <w:lang w:val="cs-CZ" w:eastAsia="cs-CZ" w:bidi="ar-SA"/>
        </w:rPr>
        <w:drawing>
          <wp:inline distT="0" distB="0" distL="0" distR="0">
            <wp:extent cx="1518285" cy="897255"/>
            <wp:effectExtent l="19050" t="0" r="5715" b="0"/>
            <wp:docPr id="10" name="obrázek 25" descr="PE01194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PE01194_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8285" cy="897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26D2B">
        <w:rPr>
          <w:b/>
          <w:bCs/>
          <w:i w:val="0"/>
          <w:sz w:val="40"/>
          <w:szCs w:val="40"/>
        </w:rPr>
        <w:t xml:space="preserve">                                                </w:t>
      </w:r>
      <w:r>
        <w:rPr>
          <w:b/>
          <w:bCs/>
          <w:i w:val="0"/>
          <w:sz w:val="40"/>
          <w:szCs w:val="40"/>
        </w:rPr>
        <w:t xml:space="preserve">- </w:t>
      </w:r>
      <w:r w:rsidRPr="00826D2B">
        <w:rPr>
          <w:b/>
          <w:bCs/>
          <w:i w:val="0"/>
          <w:sz w:val="40"/>
          <w:szCs w:val="40"/>
        </w:rPr>
        <w:t xml:space="preserve">zlatem a drahokamy = </w:t>
      </w:r>
      <w:r w:rsidRPr="00826D2B">
        <w:rPr>
          <w:i w:val="0"/>
          <w:sz w:val="40"/>
          <w:szCs w:val="40"/>
        </w:rPr>
        <w:t xml:space="preserve">ve výjimečných případech  </w:t>
      </w:r>
    </w:p>
    <w:p w:rsidR="00060C00" w:rsidRDefault="00060C00" w:rsidP="00060C00">
      <w:pPr>
        <w:pStyle w:val="Zkladntext3"/>
        <w:numPr>
          <w:ilvl w:val="0"/>
          <w:numId w:val="1"/>
        </w:numPr>
        <w:tabs>
          <w:tab w:val="left" w:pos="5040"/>
        </w:tabs>
        <w:spacing w:line="240" w:lineRule="auto"/>
        <w:rPr>
          <w:i w:val="0"/>
          <w:sz w:val="40"/>
          <w:szCs w:val="40"/>
        </w:rPr>
      </w:pPr>
      <w:r w:rsidRPr="00826D2B">
        <w:rPr>
          <w:b/>
          <w:bCs/>
          <w:i w:val="0"/>
          <w:sz w:val="40"/>
          <w:szCs w:val="40"/>
        </w:rPr>
        <w:t xml:space="preserve">zbožím = barterové obchody = </w:t>
      </w:r>
      <w:r w:rsidRPr="00826D2B">
        <w:rPr>
          <w:i w:val="0"/>
          <w:sz w:val="40"/>
          <w:szCs w:val="40"/>
        </w:rPr>
        <w:t>za dodávku určitého množství zboží dodáme jiné zboží,</w:t>
      </w:r>
    </w:p>
    <w:p w:rsidR="00060C00" w:rsidRDefault="00060C00" w:rsidP="00060C00">
      <w:pPr>
        <w:pStyle w:val="Zkladntext3"/>
        <w:numPr>
          <w:ilvl w:val="0"/>
          <w:numId w:val="1"/>
        </w:numPr>
        <w:tabs>
          <w:tab w:val="left" w:pos="5040"/>
        </w:tabs>
        <w:spacing w:line="240" w:lineRule="auto"/>
        <w:rPr>
          <w:i w:val="0"/>
          <w:sz w:val="40"/>
          <w:szCs w:val="40"/>
        </w:rPr>
      </w:pPr>
      <w:r w:rsidRPr="00826D2B">
        <w:rPr>
          <w:b/>
          <w:bCs/>
          <w:i w:val="0"/>
          <w:sz w:val="40"/>
          <w:szCs w:val="40"/>
        </w:rPr>
        <w:t xml:space="preserve">kompenzace = </w:t>
      </w:r>
      <w:r w:rsidRPr="00826D2B">
        <w:rPr>
          <w:i w:val="0"/>
          <w:sz w:val="40"/>
          <w:szCs w:val="40"/>
        </w:rPr>
        <w:t>využívá se jako možnost deblokace pohledávek; exportér, jehož vývoz nebyl uhrazen, odebírá místo zaplacení zboží, o které původně ani neměl zájem,</w:t>
      </w:r>
    </w:p>
    <w:p w:rsidR="00060C00" w:rsidRPr="00826D2B" w:rsidRDefault="00060C00" w:rsidP="00060C00">
      <w:pPr>
        <w:pStyle w:val="Zkladntext3"/>
        <w:numPr>
          <w:ilvl w:val="0"/>
          <w:numId w:val="1"/>
        </w:numPr>
        <w:tabs>
          <w:tab w:val="left" w:pos="5040"/>
        </w:tabs>
        <w:spacing w:line="240" w:lineRule="auto"/>
        <w:rPr>
          <w:i w:val="0"/>
          <w:sz w:val="40"/>
          <w:szCs w:val="40"/>
        </w:rPr>
      </w:pPr>
      <w:r w:rsidRPr="00826D2B">
        <w:rPr>
          <w:b/>
          <w:bCs/>
          <w:i w:val="0"/>
          <w:sz w:val="40"/>
          <w:szCs w:val="40"/>
        </w:rPr>
        <w:t xml:space="preserve">offset = </w:t>
      </w:r>
      <w:r w:rsidRPr="00826D2B">
        <w:rPr>
          <w:i w:val="0"/>
          <w:sz w:val="40"/>
          <w:szCs w:val="40"/>
        </w:rPr>
        <w:t>exportér vyveze velké množství zboží (technologie, letadla) a druhá strana poskytne kompenzaci jinými výrobky nebo investicemi do exportujícího státu.</w:t>
      </w:r>
    </w:p>
    <w:p w:rsidR="00060C00" w:rsidRDefault="00060C00" w:rsidP="00060C00">
      <w:pPr>
        <w:pStyle w:val="Zkladntext3"/>
        <w:tabs>
          <w:tab w:val="left" w:pos="5040"/>
        </w:tabs>
        <w:spacing w:line="240" w:lineRule="auto"/>
        <w:ind w:left="360"/>
        <w:rPr>
          <w:noProof/>
          <w:lang w:val="cs-CZ" w:eastAsia="cs-CZ" w:bidi="ar-SA"/>
        </w:rPr>
      </w:pPr>
    </w:p>
    <w:p w:rsidR="00E77058" w:rsidRPr="00826D2B" w:rsidRDefault="00E77058" w:rsidP="00060C00">
      <w:pPr>
        <w:pStyle w:val="Zkladntext3"/>
        <w:tabs>
          <w:tab w:val="left" w:pos="5040"/>
        </w:tabs>
        <w:spacing w:line="240" w:lineRule="auto"/>
        <w:ind w:left="360"/>
        <w:rPr>
          <w:b/>
          <w:bCs/>
          <w:i w:val="0"/>
          <w:sz w:val="40"/>
          <w:szCs w:val="40"/>
        </w:rPr>
      </w:pPr>
    </w:p>
    <w:p w:rsidR="00060C00" w:rsidRDefault="00060C00" w:rsidP="00060C00">
      <w:pPr>
        <w:pStyle w:val="Zkladntext3"/>
        <w:tabs>
          <w:tab w:val="left" w:pos="5040"/>
        </w:tabs>
        <w:spacing w:line="240" w:lineRule="auto"/>
        <w:ind w:left="360"/>
        <w:rPr>
          <w:i w:val="0"/>
          <w:sz w:val="40"/>
          <w:szCs w:val="40"/>
        </w:rPr>
      </w:pPr>
    </w:p>
    <w:p w:rsidR="00372E2B" w:rsidRDefault="00060C00" w:rsidP="00060C00">
      <w:pPr>
        <w:pStyle w:val="Zkladntext3"/>
        <w:tabs>
          <w:tab w:val="left" w:pos="5040"/>
        </w:tabs>
        <w:spacing w:line="240" w:lineRule="auto"/>
        <w:rPr>
          <w:i w:val="0"/>
          <w:sz w:val="40"/>
          <w:szCs w:val="40"/>
        </w:rPr>
      </w:pPr>
      <w:r w:rsidRPr="00826D2B">
        <w:rPr>
          <w:i w:val="0"/>
          <w:sz w:val="40"/>
          <w:szCs w:val="40"/>
        </w:rPr>
        <w:t xml:space="preserve">       </w:t>
      </w:r>
      <w:r w:rsidR="0013590B" w:rsidRPr="0013590B">
        <w:rPr>
          <w:b/>
          <w:i w:val="0"/>
          <w:sz w:val="40"/>
          <w:szCs w:val="40"/>
        </w:rPr>
        <w:t>∑</w:t>
      </w:r>
      <w:r w:rsidR="0013590B">
        <w:rPr>
          <w:b/>
          <w:i w:val="0"/>
          <w:sz w:val="40"/>
          <w:szCs w:val="40"/>
        </w:rPr>
        <w:t xml:space="preserve">  POUŽITÉ ZDROJE:</w:t>
      </w:r>
      <w:r w:rsidRPr="00826D2B">
        <w:rPr>
          <w:i w:val="0"/>
          <w:sz w:val="40"/>
          <w:szCs w:val="40"/>
        </w:rPr>
        <w:t xml:space="preserve">    </w:t>
      </w:r>
    </w:p>
    <w:p w:rsidR="00372E2B" w:rsidRDefault="00372E2B" w:rsidP="00060C00">
      <w:pPr>
        <w:pStyle w:val="Zkladntext3"/>
        <w:tabs>
          <w:tab w:val="left" w:pos="5040"/>
        </w:tabs>
        <w:spacing w:line="240" w:lineRule="auto"/>
        <w:rPr>
          <w:i w:val="0"/>
          <w:sz w:val="40"/>
          <w:szCs w:val="40"/>
        </w:rPr>
      </w:pPr>
    </w:p>
    <w:p w:rsidR="00372E2B" w:rsidRDefault="00F9524F" w:rsidP="00060C00">
      <w:pPr>
        <w:pStyle w:val="Zkladntext3"/>
        <w:tabs>
          <w:tab w:val="left" w:pos="5040"/>
        </w:tabs>
        <w:spacing w:line="240" w:lineRule="auto"/>
        <w:rPr>
          <w:i w:val="0"/>
          <w:sz w:val="40"/>
          <w:szCs w:val="40"/>
        </w:rPr>
      </w:pPr>
      <w:r>
        <w:rPr>
          <w:i w:val="0"/>
          <w:sz w:val="40"/>
          <w:szCs w:val="40"/>
        </w:rPr>
        <w:t>- vlastní.</w:t>
      </w:r>
    </w:p>
    <w:p w:rsidR="00060C00" w:rsidRPr="00826D2B" w:rsidRDefault="00060C00" w:rsidP="00060C00">
      <w:pPr>
        <w:pStyle w:val="Zkladntext3"/>
        <w:tabs>
          <w:tab w:val="left" w:pos="5040"/>
        </w:tabs>
        <w:spacing w:line="240" w:lineRule="auto"/>
        <w:rPr>
          <w:i w:val="0"/>
          <w:sz w:val="40"/>
          <w:szCs w:val="40"/>
        </w:rPr>
      </w:pPr>
      <w:r w:rsidRPr="00826D2B">
        <w:rPr>
          <w:i w:val="0"/>
          <w:sz w:val="40"/>
          <w:szCs w:val="40"/>
        </w:rPr>
        <w:t xml:space="preserve">                                     </w:t>
      </w:r>
    </w:p>
    <w:p w:rsidR="0096255C" w:rsidRPr="00826D2B" w:rsidRDefault="0096255C" w:rsidP="00A06C5B">
      <w:pPr>
        <w:pStyle w:val="Zkladntext3"/>
        <w:spacing w:line="240" w:lineRule="auto"/>
        <w:rPr>
          <w:i w:val="0"/>
          <w:sz w:val="40"/>
          <w:szCs w:val="40"/>
        </w:rPr>
      </w:pPr>
      <w:r w:rsidRPr="00826D2B">
        <w:rPr>
          <w:i w:val="0"/>
          <w:sz w:val="40"/>
          <w:szCs w:val="40"/>
        </w:rPr>
        <w:t xml:space="preserve">                                       </w:t>
      </w:r>
    </w:p>
    <w:p w:rsidR="00826D2B" w:rsidRPr="00826D2B" w:rsidRDefault="00826D2B" w:rsidP="00826D2B">
      <w:pPr>
        <w:pStyle w:val="Zkladntext3"/>
        <w:spacing w:line="240" w:lineRule="auto"/>
        <w:rPr>
          <w:b/>
          <w:bCs/>
          <w:i w:val="0"/>
          <w:sz w:val="40"/>
          <w:szCs w:val="40"/>
        </w:rPr>
      </w:pPr>
      <w:r w:rsidRPr="00826D2B">
        <w:rPr>
          <w:b/>
          <w:bCs/>
          <w:i w:val="0"/>
          <w:sz w:val="40"/>
          <w:szCs w:val="40"/>
        </w:rPr>
        <w:t xml:space="preserve">                                                                              </w:t>
      </w:r>
    </w:p>
    <w:p w:rsidR="00826D2B" w:rsidRPr="00826D2B" w:rsidRDefault="00826D2B" w:rsidP="00826D2B">
      <w:pPr>
        <w:pStyle w:val="Zkladntext3"/>
        <w:spacing w:line="240" w:lineRule="auto"/>
        <w:rPr>
          <w:i w:val="0"/>
          <w:sz w:val="40"/>
          <w:szCs w:val="40"/>
        </w:rPr>
      </w:pPr>
      <w:r w:rsidRPr="00826D2B">
        <w:rPr>
          <w:i w:val="0"/>
          <w:sz w:val="40"/>
          <w:szCs w:val="40"/>
        </w:rPr>
        <w:t xml:space="preserve">                                      </w:t>
      </w:r>
    </w:p>
    <w:p w:rsidR="00826D2B" w:rsidRPr="00384A46" w:rsidRDefault="00826D2B" w:rsidP="00826D2B">
      <w:pPr>
        <w:pStyle w:val="Zkladntext3"/>
        <w:tabs>
          <w:tab w:val="left" w:pos="5040"/>
        </w:tabs>
        <w:rPr>
          <w:sz w:val="40"/>
          <w:szCs w:val="40"/>
        </w:rPr>
      </w:pPr>
      <w:r w:rsidRPr="00384A46">
        <w:rPr>
          <w:sz w:val="40"/>
          <w:szCs w:val="40"/>
        </w:rPr>
        <w:t xml:space="preserve">                   </w:t>
      </w:r>
    </w:p>
    <w:p w:rsidR="00883206" w:rsidRDefault="00883206"/>
    <w:p w:rsidR="0013590B" w:rsidRDefault="0013590B"/>
    <w:p w:rsidR="0013590B" w:rsidRDefault="0013590B"/>
    <w:p w:rsidR="0013590B" w:rsidRDefault="0013590B"/>
    <w:p w:rsidR="0013590B" w:rsidRDefault="0013590B"/>
    <w:p w:rsidR="0013590B" w:rsidRDefault="0013590B"/>
    <w:sectPr w:rsidR="0013590B" w:rsidSect="0088320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5831" w:rsidRDefault="00D45831" w:rsidP="0013590B">
      <w:pPr>
        <w:spacing w:after="0" w:line="240" w:lineRule="auto"/>
      </w:pPr>
      <w:r>
        <w:separator/>
      </w:r>
    </w:p>
  </w:endnote>
  <w:endnote w:type="continuationSeparator" w:id="0">
    <w:p w:rsidR="00D45831" w:rsidRDefault="00D45831" w:rsidP="001359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866982"/>
      <w:docPartObj>
        <w:docPartGallery w:val="Page Numbers (Bottom of Page)"/>
        <w:docPartUnique/>
      </w:docPartObj>
    </w:sdtPr>
    <w:sdtContent>
      <w:p w:rsidR="0013590B" w:rsidRDefault="00430361">
        <w:pPr>
          <w:pStyle w:val="Zpat"/>
          <w:jc w:val="center"/>
        </w:pPr>
        <w:fldSimple w:instr=" PAGE   \* MERGEFORMAT ">
          <w:r w:rsidR="00D45831">
            <w:rPr>
              <w:noProof/>
            </w:rPr>
            <w:t>1</w:t>
          </w:r>
        </w:fldSimple>
      </w:p>
    </w:sdtContent>
  </w:sdt>
  <w:p w:rsidR="0013590B" w:rsidRDefault="0013590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5831" w:rsidRDefault="00D45831" w:rsidP="0013590B">
      <w:pPr>
        <w:spacing w:after="0" w:line="240" w:lineRule="auto"/>
      </w:pPr>
      <w:r>
        <w:separator/>
      </w:r>
    </w:p>
  </w:footnote>
  <w:footnote w:type="continuationSeparator" w:id="0">
    <w:p w:rsidR="00D45831" w:rsidRDefault="00D45831" w:rsidP="001359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43271"/>
    <w:multiLevelType w:val="hybridMultilevel"/>
    <w:tmpl w:val="338C0EB6"/>
    <w:lvl w:ilvl="0" w:tplc="A7A25AEA">
      <w:start w:val="1"/>
      <w:numFmt w:val="decimal"/>
      <w:lvlText w:val="%1)"/>
      <w:lvlJc w:val="left"/>
      <w:pPr>
        <w:tabs>
          <w:tab w:val="num" w:pos="3420"/>
        </w:tabs>
        <w:ind w:left="34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4140"/>
        </w:tabs>
        <w:ind w:left="41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4860"/>
        </w:tabs>
        <w:ind w:left="48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5580"/>
        </w:tabs>
        <w:ind w:left="55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6300"/>
        </w:tabs>
        <w:ind w:left="63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7020"/>
        </w:tabs>
        <w:ind w:left="70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7740"/>
        </w:tabs>
        <w:ind w:left="77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8460"/>
        </w:tabs>
        <w:ind w:left="84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9180"/>
        </w:tabs>
        <w:ind w:left="9180" w:hanging="180"/>
      </w:pPr>
    </w:lvl>
  </w:abstractNum>
  <w:abstractNum w:abstractNumId="1">
    <w:nsid w:val="3F66755B"/>
    <w:multiLevelType w:val="hybridMultilevel"/>
    <w:tmpl w:val="3E5CD7CE"/>
    <w:lvl w:ilvl="0" w:tplc="A274B1D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3331CAA"/>
    <w:multiLevelType w:val="hybridMultilevel"/>
    <w:tmpl w:val="79D8C866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9BE6DD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F2088CE">
      <w:start w:val="1"/>
      <w:numFmt w:val="upperLetter"/>
      <w:lvlText w:val="%3)"/>
      <w:lvlJc w:val="left"/>
      <w:pPr>
        <w:tabs>
          <w:tab w:val="num" w:pos="2400"/>
        </w:tabs>
        <w:ind w:left="2400" w:hanging="420"/>
      </w:pPr>
      <w:rPr>
        <w:rFonts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D2E5F26"/>
    <w:multiLevelType w:val="hybridMultilevel"/>
    <w:tmpl w:val="767CF058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0B0EC2"/>
    <w:rsid w:val="00036A80"/>
    <w:rsid w:val="00060C00"/>
    <w:rsid w:val="00067B15"/>
    <w:rsid w:val="000B0EC2"/>
    <w:rsid w:val="0013590B"/>
    <w:rsid w:val="001A77CD"/>
    <w:rsid w:val="001C3D48"/>
    <w:rsid w:val="00245718"/>
    <w:rsid w:val="002929CA"/>
    <w:rsid w:val="00372E2B"/>
    <w:rsid w:val="00390D49"/>
    <w:rsid w:val="003A2CB8"/>
    <w:rsid w:val="00430361"/>
    <w:rsid w:val="00457306"/>
    <w:rsid w:val="004724A8"/>
    <w:rsid w:val="004E033A"/>
    <w:rsid w:val="00557DC9"/>
    <w:rsid w:val="006F5BBC"/>
    <w:rsid w:val="007403E6"/>
    <w:rsid w:val="00826D2B"/>
    <w:rsid w:val="00883206"/>
    <w:rsid w:val="0089458A"/>
    <w:rsid w:val="00900CF7"/>
    <w:rsid w:val="00946193"/>
    <w:rsid w:val="0096255C"/>
    <w:rsid w:val="00964D6F"/>
    <w:rsid w:val="009856FA"/>
    <w:rsid w:val="009F4881"/>
    <w:rsid w:val="00A06C5B"/>
    <w:rsid w:val="00A57900"/>
    <w:rsid w:val="00B9497B"/>
    <w:rsid w:val="00BF51A1"/>
    <w:rsid w:val="00C32336"/>
    <w:rsid w:val="00D45831"/>
    <w:rsid w:val="00DC278D"/>
    <w:rsid w:val="00E222C3"/>
    <w:rsid w:val="00E24BA3"/>
    <w:rsid w:val="00E46D0D"/>
    <w:rsid w:val="00E77058"/>
    <w:rsid w:val="00EA6A8A"/>
    <w:rsid w:val="00EB6F8A"/>
    <w:rsid w:val="00EF582D"/>
    <w:rsid w:val="00F20C8F"/>
    <w:rsid w:val="00F22258"/>
    <w:rsid w:val="00F60D2C"/>
    <w:rsid w:val="00F9524F"/>
    <w:rsid w:val="00FF1BBC"/>
    <w:rsid w:val="00FF5B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77CD"/>
    <w:pPr>
      <w:spacing w:before="0" w:line="288" w:lineRule="auto"/>
    </w:pPr>
    <w:rPr>
      <w:rFonts w:ascii="Calibri" w:eastAsia="Times New Roman" w:hAnsi="Calibri" w:cs="Times New Roman"/>
      <w:i/>
      <w:iCs/>
      <w:sz w:val="20"/>
      <w:szCs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E46D0D"/>
    <w:pPr>
      <w:pBdr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pBdr>
      <w:shd w:val="clear" w:color="auto" w:fill="4F81BD" w:themeFill="accent1"/>
      <w:spacing w:after="0"/>
      <w:outlineLvl w:val="0"/>
    </w:pPr>
    <w:rPr>
      <w:b/>
      <w:bCs/>
      <w:caps/>
      <w:color w:val="FFFFFF" w:themeColor="background1"/>
      <w:spacing w:val="15"/>
      <w:sz w:val="22"/>
      <w:szCs w:val="2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46D0D"/>
    <w:pPr>
      <w:pBdr>
        <w:top w:val="single" w:sz="24" w:space="0" w:color="DBE5F1" w:themeColor="accent1" w:themeTint="33"/>
        <w:left w:val="single" w:sz="24" w:space="0" w:color="DBE5F1" w:themeColor="accent1" w:themeTint="33"/>
        <w:bottom w:val="single" w:sz="24" w:space="0" w:color="DBE5F1" w:themeColor="accent1" w:themeTint="33"/>
        <w:right w:val="single" w:sz="24" w:space="0" w:color="DBE5F1" w:themeColor="accent1" w:themeTint="33"/>
      </w:pBdr>
      <w:shd w:val="clear" w:color="auto" w:fill="DBE5F1" w:themeFill="accent1" w:themeFillTint="33"/>
      <w:spacing w:after="0"/>
      <w:outlineLvl w:val="1"/>
    </w:pPr>
    <w:rPr>
      <w:caps/>
      <w:spacing w:val="15"/>
      <w:sz w:val="22"/>
      <w:szCs w:val="22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E46D0D"/>
    <w:pPr>
      <w:pBdr>
        <w:top w:val="single" w:sz="6" w:space="2" w:color="4F81BD" w:themeColor="accent1"/>
        <w:left w:val="single" w:sz="6" w:space="2" w:color="4F81BD" w:themeColor="accent1"/>
      </w:pBdr>
      <w:spacing w:before="300" w:after="0"/>
      <w:outlineLvl w:val="2"/>
    </w:pPr>
    <w:rPr>
      <w:caps/>
      <w:color w:val="243F60" w:themeColor="accent1" w:themeShade="7F"/>
      <w:spacing w:val="15"/>
      <w:sz w:val="22"/>
      <w:szCs w:val="22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E46D0D"/>
    <w:pPr>
      <w:pBdr>
        <w:top w:val="dotted" w:sz="6" w:space="2" w:color="4F81BD" w:themeColor="accent1"/>
        <w:left w:val="dotted" w:sz="6" w:space="2" w:color="4F81BD" w:themeColor="accent1"/>
      </w:pBdr>
      <w:spacing w:before="300" w:after="0"/>
      <w:outlineLvl w:val="3"/>
    </w:pPr>
    <w:rPr>
      <w:caps/>
      <w:color w:val="365F91" w:themeColor="accent1" w:themeShade="BF"/>
      <w:spacing w:val="10"/>
      <w:sz w:val="22"/>
      <w:szCs w:val="22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E46D0D"/>
    <w:pPr>
      <w:pBdr>
        <w:bottom w:val="single" w:sz="6" w:space="1" w:color="4F81BD" w:themeColor="accent1"/>
      </w:pBdr>
      <w:spacing w:before="300" w:after="0"/>
      <w:outlineLvl w:val="4"/>
    </w:pPr>
    <w:rPr>
      <w:caps/>
      <w:color w:val="365F91" w:themeColor="accent1" w:themeShade="BF"/>
      <w:spacing w:val="10"/>
      <w:sz w:val="22"/>
      <w:szCs w:val="22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E46D0D"/>
    <w:pPr>
      <w:pBdr>
        <w:bottom w:val="dotted" w:sz="6" w:space="1" w:color="4F81BD" w:themeColor="accent1"/>
      </w:pBdr>
      <w:spacing w:before="300" w:after="0"/>
      <w:outlineLvl w:val="5"/>
    </w:pPr>
    <w:rPr>
      <w:caps/>
      <w:color w:val="365F91" w:themeColor="accent1" w:themeShade="BF"/>
      <w:spacing w:val="10"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unhideWhenUsed/>
    <w:qFormat/>
    <w:rsid w:val="00E46D0D"/>
    <w:pPr>
      <w:spacing w:before="300" w:after="0"/>
      <w:outlineLvl w:val="6"/>
    </w:pPr>
    <w:rPr>
      <w:caps/>
      <w:color w:val="365F91" w:themeColor="accent1" w:themeShade="BF"/>
      <w:spacing w:val="10"/>
      <w:sz w:val="22"/>
      <w:szCs w:val="22"/>
    </w:rPr>
  </w:style>
  <w:style w:type="paragraph" w:styleId="Nadpis8">
    <w:name w:val="heading 8"/>
    <w:basedOn w:val="Normln"/>
    <w:next w:val="Normln"/>
    <w:link w:val="Nadpis8Char"/>
    <w:uiPriority w:val="9"/>
    <w:unhideWhenUsed/>
    <w:qFormat/>
    <w:rsid w:val="00E46D0D"/>
    <w:pPr>
      <w:spacing w:before="300" w:after="0"/>
      <w:outlineLvl w:val="7"/>
    </w:pPr>
    <w:rPr>
      <w:caps/>
      <w:spacing w:val="10"/>
      <w:sz w:val="18"/>
      <w:szCs w:val="18"/>
    </w:rPr>
  </w:style>
  <w:style w:type="paragraph" w:styleId="Nadpis9">
    <w:name w:val="heading 9"/>
    <w:basedOn w:val="Normln"/>
    <w:next w:val="Normln"/>
    <w:link w:val="Nadpis9Char"/>
    <w:uiPriority w:val="9"/>
    <w:unhideWhenUsed/>
    <w:qFormat/>
    <w:rsid w:val="00E46D0D"/>
    <w:pPr>
      <w:spacing w:before="300" w:after="0"/>
      <w:outlineLvl w:val="8"/>
    </w:pPr>
    <w:rPr>
      <w:caps/>
      <w:spacing w:val="10"/>
      <w:sz w:val="18"/>
      <w:szCs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46D0D"/>
    <w:rPr>
      <w:b/>
      <w:bCs/>
      <w:caps/>
      <w:color w:val="FFFFFF" w:themeColor="background1"/>
      <w:spacing w:val="15"/>
      <w:shd w:val="clear" w:color="auto" w:fill="4F81BD" w:themeFill="accent1"/>
    </w:rPr>
  </w:style>
  <w:style w:type="character" w:customStyle="1" w:styleId="Nadpis2Char">
    <w:name w:val="Nadpis 2 Char"/>
    <w:basedOn w:val="Standardnpsmoodstavce"/>
    <w:link w:val="Nadpis2"/>
    <w:uiPriority w:val="9"/>
    <w:rsid w:val="00E46D0D"/>
    <w:rPr>
      <w:caps/>
      <w:spacing w:val="15"/>
      <w:shd w:val="clear" w:color="auto" w:fill="DBE5F1" w:themeFill="accent1" w:themeFillTint="33"/>
    </w:rPr>
  </w:style>
  <w:style w:type="character" w:customStyle="1" w:styleId="Nadpis3Char">
    <w:name w:val="Nadpis 3 Char"/>
    <w:basedOn w:val="Standardnpsmoodstavce"/>
    <w:link w:val="Nadpis3"/>
    <w:uiPriority w:val="9"/>
    <w:rsid w:val="00E46D0D"/>
    <w:rPr>
      <w:caps/>
      <w:color w:val="243F60" w:themeColor="accent1" w:themeShade="7F"/>
      <w:spacing w:val="15"/>
    </w:rPr>
  </w:style>
  <w:style w:type="character" w:customStyle="1" w:styleId="Nadpis4Char">
    <w:name w:val="Nadpis 4 Char"/>
    <w:basedOn w:val="Standardnpsmoodstavce"/>
    <w:link w:val="Nadpis4"/>
    <w:uiPriority w:val="9"/>
    <w:rsid w:val="00E46D0D"/>
    <w:rPr>
      <w:caps/>
      <w:color w:val="365F91" w:themeColor="accent1" w:themeShade="BF"/>
      <w:spacing w:val="10"/>
    </w:rPr>
  </w:style>
  <w:style w:type="character" w:customStyle="1" w:styleId="Nadpis5Char">
    <w:name w:val="Nadpis 5 Char"/>
    <w:basedOn w:val="Standardnpsmoodstavce"/>
    <w:link w:val="Nadpis5"/>
    <w:uiPriority w:val="9"/>
    <w:rsid w:val="00E46D0D"/>
    <w:rPr>
      <w:caps/>
      <w:color w:val="365F91" w:themeColor="accent1" w:themeShade="BF"/>
      <w:spacing w:val="10"/>
    </w:rPr>
  </w:style>
  <w:style w:type="character" w:customStyle="1" w:styleId="Nadpis6Char">
    <w:name w:val="Nadpis 6 Char"/>
    <w:basedOn w:val="Standardnpsmoodstavce"/>
    <w:link w:val="Nadpis6"/>
    <w:uiPriority w:val="9"/>
    <w:rsid w:val="00E46D0D"/>
    <w:rPr>
      <w:caps/>
      <w:color w:val="365F91" w:themeColor="accent1" w:themeShade="BF"/>
      <w:spacing w:val="10"/>
    </w:rPr>
  </w:style>
  <w:style w:type="character" w:customStyle="1" w:styleId="Nadpis7Char">
    <w:name w:val="Nadpis 7 Char"/>
    <w:basedOn w:val="Standardnpsmoodstavce"/>
    <w:link w:val="Nadpis7"/>
    <w:uiPriority w:val="9"/>
    <w:rsid w:val="00E46D0D"/>
    <w:rPr>
      <w:caps/>
      <w:color w:val="365F91" w:themeColor="accent1" w:themeShade="BF"/>
      <w:spacing w:val="10"/>
    </w:rPr>
  </w:style>
  <w:style w:type="character" w:customStyle="1" w:styleId="Nadpis8Char">
    <w:name w:val="Nadpis 8 Char"/>
    <w:basedOn w:val="Standardnpsmoodstavce"/>
    <w:link w:val="Nadpis8"/>
    <w:uiPriority w:val="9"/>
    <w:rsid w:val="00E46D0D"/>
    <w:rPr>
      <w:caps/>
      <w:spacing w:val="10"/>
      <w:sz w:val="18"/>
      <w:szCs w:val="18"/>
    </w:rPr>
  </w:style>
  <w:style w:type="character" w:customStyle="1" w:styleId="Nadpis9Char">
    <w:name w:val="Nadpis 9 Char"/>
    <w:basedOn w:val="Standardnpsmoodstavce"/>
    <w:link w:val="Nadpis9"/>
    <w:uiPriority w:val="9"/>
    <w:rsid w:val="00E46D0D"/>
    <w:rPr>
      <w:i/>
      <w:caps/>
      <w:spacing w:val="10"/>
      <w:sz w:val="18"/>
      <w:szCs w:val="18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E46D0D"/>
    <w:rPr>
      <w:b/>
      <w:bCs/>
      <w:color w:val="365F91" w:themeColor="accent1" w:themeShade="BF"/>
      <w:sz w:val="16"/>
      <w:szCs w:val="16"/>
    </w:rPr>
  </w:style>
  <w:style w:type="paragraph" w:styleId="Nzev">
    <w:name w:val="Title"/>
    <w:basedOn w:val="Normln"/>
    <w:next w:val="Normln"/>
    <w:link w:val="NzevChar"/>
    <w:uiPriority w:val="10"/>
    <w:qFormat/>
    <w:rsid w:val="00E46D0D"/>
    <w:pPr>
      <w:spacing w:before="720"/>
    </w:pPr>
    <w:rPr>
      <w:caps/>
      <w:color w:val="4F81BD" w:themeColor="accent1"/>
      <w:spacing w:val="10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E46D0D"/>
    <w:rPr>
      <w:caps/>
      <w:color w:val="4F81BD" w:themeColor="accent1"/>
      <w:spacing w:val="10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E46D0D"/>
    <w:pPr>
      <w:spacing w:after="1000" w:line="240" w:lineRule="auto"/>
    </w:pPr>
    <w:rPr>
      <w:caps/>
      <w:color w:val="595959" w:themeColor="text1" w:themeTint="A6"/>
      <w:spacing w:val="10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E46D0D"/>
    <w:rPr>
      <w:caps/>
      <w:color w:val="595959" w:themeColor="text1" w:themeTint="A6"/>
      <w:spacing w:val="10"/>
      <w:sz w:val="24"/>
      <w:szCs w:val="24"/>
    </w:rPr>
  </w:style>
  <w:style w:type="character" w:styleId="Siln">
    <w:name w:val="Strong"/>
    <w:uiPriority w:val="22"/>
    <w:qFormat/>
    <w:rsid w:val="00E46D0D"/>
    <w:rPr>
      <w:b/>
      <w:bCs/>
    </w:rPr>
  </w:style>
  <w:style w:type="character" w:styleId="Zvraznn">
    <w:name w:val="Emphasis"/>
    <w:uiPriority w:val="20"/>
    <w:qFormat/>
    <w:rsid w:val="00E46D0D"/>
    <w:rPr>
      <w:caps/>
      <w:color w:val="243F60" w:themeColor="accent1" w:themeShade="7F"/>
      <w:spacing w:val="5"/>
    </w:rPr>
  </w:style>
  <w:style w:type="paragraph" w:styleId="Bezmezer">
    <w:name w:val="No Spacing"/>
    <w:basedOn w:val="Normln"/>
    <w:link w:val="BezmezerChar"/>
    <w:uiPriority w:val="1"/>
    <w:qFormat/>
    <w:rsid w:val="00E46D0D"/>
    <w:pPr>
      <w:spacing w:after="0" w:line="240" w:lineRule="auto"/>
    </w:pPr>
  </w:style>
  <w:style w:type="character" w:customStyle="1" w:styleId="BezmezerChar">
    <w:name w:val="Bez mezer Char"/>
    <w:basedOn w:val="Standardnpsmoodstavce"/>
    <w:link w:val="Bezmezer"/>
    <w:uiPriority w:val="1"/>
    <w:rsid w:val="00E46D0D"/>
    <w:rPr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E46D0D"/>
    <w:pPr>
      <w:ind w:left="720"/>
      <w:contextualSpacing/>
    </w:pPr>
  </w:style>
  <w:style w:type="paragraph" w:styleId="Citace">
    <w:name w:val="Quote"/>
    <w:basedOn w:val="Normln"/>
    <w:next w:val="Normln"/>
    <w:link w:val="CitaceChar"/>
    <w:uiPriority w:val="29"/>
    <w:qFormat/>
    <w:rsid w:val="00E46D0D"/>
  </w:style>
  <w:style w:type="character" w:customStyle="1" w:styleId="CitaceChar">
    <w:name w:val="Citace Char"/>
    <w:basedOn w:val="Standardnpsmoodstavce"/>
    <w:link w:val="Citace"/>
    <w:uiPriority w:val="29"/>
    <w:rsid w:val="00E46D0D"/>
    <w:rPr>
      <w:i/>
      <w:iCs/>
      <w:sz w:val="20"/>
      <w:szCs w:val="20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E46D0D"/>
    <w:pPr>
      <w:pBdr>
        <w:top w:val="single" w:sz="4" w:space="10" w:color="4F81BD" w:themeColor="accent1"/>
        <w:left w:val="single" w:sz="4" w:space="10" w:color="4F81BD" w:themeColor="accent1"/>
      </w:pBdr>
      <w:spacing w:after="0"/>
      <w:ind w:left="1296" w:right="1152"/>
      <w:jc w:val="both"/>
    </w:pPr>
    <w:rPr>
      <w:color w:val="4F81BD" w:themeColor="accent1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E46D0D"/>
    <w:rPr>
      <w:i/>
      <w:iCs/>
      <w:color w:val="4F81BD" w:themeColor="accent1"/>
      <w:sz w:val="20"/>
      <w:szCs w:val="20"/>
    </w:rPr>
  </w:style>
  <w:style w:type="character" w:styleId="Zdraznnjemn">
    <w:name w:val="Subtle Emphasis"/>
    <w:uiPriority w:val="19"/>
    <w:qFormat/>
    <w:rsid w:val="00E46D0D"/>
    <w:rPr>
      <w:i/>
      <w:iCs/>
      <w:color w:val="243F60" w:themeColor="accent1" w:themeShade="7F"/>
    </w:rPr>
  </w:style>
  <w:style w:type="character" w:styleId="Zdraznnintenzivn">
    <w:name w:val="Intense Emphasis"/>
    <w:uiPriority w:val="21"/>
    <w:qFormat/>
    <w:rsid w:val="00E46D0D"/>
    <w:rPr>
      <w:b/>
      <w:bCs/>
      <w:caps/>
      <w:color w:val="243F60" w:themeColor="accent1" w:themeShade="7F"/>
      <w:spacing w:val="10"/>
    </w:rPr>
  </w:style>
  <w:style w:type="character" w:styleId="Odkazjemn">
    <w:name w:val="Subtle Reference"/>
    <w:uiPriority w:val="31"/>
    <w:qFormat/>
    <w:rsid w:val="00E46D0D"/>
    <w:rPr>
      <w:b/>
      <w:bCs/>
      <w:color w:val="4F81BD" w:themeColor="accent1"/>
    </w:rPr>
  </w:style>
  <w:style w:type="character" w:styleId="Odkazintenzivn">
    <w:name w:val="Intense Reference"/>
    <w:uiPriority w:val="32"/>
    <w:qFormat/>
    <w:rsid w:val="00E46D0D"/>
    <w:rPr>
      <w:b/>
      <w:bCs/>
      <w:i/>
      <w:iCs/>
      <w:caps/>
      <w:color w:val="4F81BD" w:themeColor="accent1"/>
    </w:rPr>
  </w:style>
  <w:style w:type="character" w:styleId="Nzevknihy">
    <w:name w:val="Book Title"/>
    <w:uiPriority w:val="33"/>
    <w:qFormat/>
    <w:rsid w:val="00E46D0D"/>
    <w:rPr>
      <w:b/>
      <w:bCs/>
      <w:i/>
      <w:iCs/>
      <w:spacing w:val="9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E46D0D"/>
    <w:pPr>
      <w:outlineLvl w:val="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A77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A77CD"/>
    <w:rPr>
      <w:rFonts w:ascii="Tahoma" w:eastAsia="Times New Roman" w:hAnsi="Tahoma" w:cs="Tahoma"/>
      <w:i/>
      <w:iCs/>
      <w:sz w:val="16"/>
      <w:szCs w:val="16"/>
    </w:rPr>
  </w:style>
  <w:style w:type="paragraph" w:styleId="Zkladntext3">
    <w:name w:val="Body Text 3"/>
    <w:basedOn w:val="Normln"/>
    <w:link w:val="Zkladntext3Char"/>
    <w:rsid w:val="00826D2B"/>
    <w:pPr>
      <w:jc w:val="both"/>
    </w:pPr>
  </w:style>
  <w:style w:type="character" w:customStyle="1" w:styleId="Zkladntext3Char">
    <w:name w:val="Základní text 3 Char"/>
    <w:basedOn w:val="Standardnpsmoodstavce"/>
    <w:link w:val="Zkladntext3"/>
    <w:rsid w:val="00826D2B"/>
    <w:rPr>
      <w:rFonts w:ascii="Calibri" w:eastAsia="Times New Roman" w:hAnsi="Calibri" w:cs="Times New Roman"/>
      <w:i/>
      <w:iCs/>
      <w:sz w:val="20"/>
      <w:szCs w:val="20"/>
    </w:rPr>
  </w:style>
  <w:style w:type="paragraph" w:styleId="Zhlav">
    <w:name w:val="header"/>
    <w:basedOn w:val="Normln"/>
    <w:link w:val="ZhlavChar"/>
    <w:uiPriority w:val="99"/>
    <w:semiHidden/>
    <w:unhideWhenUsed/>
    <w:rsid w:val="001359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13590B"/>
    <w:rPr>
      <w:rFonts w:ascii="Calibri" w:eastAsia="Times New Roman" w:hAnsi="Calibri" w:cs="Times New Roman"/>
      <w:i/>
      <w:iCs/>
      <w:sz w:val="20"/>
      <w:szCs w:val="20"/>
    </w:rPr>
  </w:style>
  <w:style w:type="paragraph" w:styleId="Zpat">
    <w:name w:val="footer"/>
    <w:basedOn w:val="Normln"/>
    <w:link w:val="ZpatChar"/>
    <w:uiPriority w:val="99"/>
    <w:unhideWhenUsed/>
    <w:rsid w:val="001359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3590B"/>
    <w:rPr>
      <w:rFonts w:ascii="Calibri" w:eastAsia="Times New Roman" w:hAnsi="Calibri" w:cs="Times New Roman"/>
      <w:i/>
      <w:iCs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372E2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982</Words>
  <Characters>5795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Já</dc:creator>
  <cp:lastModifiedBy>Dum</cp:lastModifiedBy>
  <cp:revision>2</cp:revision>
  <dcterms:created xsi:type="dcterms:W3CDTF">2014-03-23T09:00:00Z</dcterms:created>
  <dcterms:modified xsi:type="dcterms:W3CDTF">2014-03-23T09:00:00Z</dcterms:modified>
</cp:coreProperties>
</file>