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D23" w:rsidRPr="00DD7B1A" w:rsidRDefault="00F25D23" w:rsidP="00F25D2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  <w:r>
        <w:rPr>
          <w:bCs/>
          <w:i w:val="0"/>
          <w:noProof/>
          <w:sz w:val="40"/>
          <w:szCs w:val="40"/>
          <w:lang w:val="cs-CZ" w:eastAsia="cs-CZ" w:bidi="ar-SA"/>
        </w:rPr>
        <w:drawing>
          <wp:inline distT="0" distB="0" distL="0" distR="0">
            <wp:extent cx="5971540" cy="1463040"/>
            <wp:effectExtent l="19050" t="0" r="0" b="0"/>
            <wp:docPr id="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540" cy="1463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5D23" w:rsidRPr="00DD7B1A" w:rsidRDefault="00F25D23" w:rsidP="00F25D2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25D23" w:rsidRPr="00DD7B1A" w:rsidTr="0020196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25D23" w:rsidRPr="00DD7B1A" w:rsidRDefault="00F25D23" w:rsidP="00201960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5D23" w:rsidRPr="00DD7B1A" w:rsidRDefault="00F25D23" w:rsidP="00201960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F25D23" w:rsidRPr="00DD7B1A" w:rsidTr="0020196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25D23" w:rsidRPr="00DD7B1A" w:rsidRDefault="00F25D23" w:rsidP="00201960">
            <w:pPr>
              <w:spacing w:before="67"/>
              <w:textAlignment w:val="baseline"/>
              <w:rPr>
                <w:i w:val="0"/>
              </w:rPr>
            </w:pPr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25D23" w:rsidRPr="00DD7B1A" w:rsidRDefault="00F25D23" w:rsidP="00201960">
            <w:pPr>
              <w:spacing w:before="67"/>
              <w:textAlignment w:val="baseline"/>
              <w:rPr>
                <w:i w:val="0"/>
                <w:sz w:val="28"/>
                <w:szCs w:val="28"/>
              </w:rPr>
            </w:pPr>
            <w:r w:rsidRPr="00DD7B1A">
              <w:rPr>
                <w:i w:val="0"/>
                <w:sz w:val="28"/>
                <w:szCs w:val="28"/>
              </w:rPr>
              <w:t>CZ.1.07/1.5.00/34.0873</w:t>
            </w:r>
          </w:p>
        </w:tc>
      </w:tr>
      <w:tr w:rsidR="00F25D23" w:rsidRPr="00DD7B1A" w:rsidTr="0020196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25D23" w:rsidRPr="00DD7B1A" w:rsidRDefault="00F25D23" w:rsidP="00201960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25D23" w:rsidRDefault="00F25D23" w:rsidP="00201960">
            <w:pPr>
              <w:spacing w:before="67"/>
              <w:textAlignment w:val="baseline"/>
              <w:rPr>
                <w:i w:val="0"/>
              </w:rPr>
            </w:pPr>
            <w:r w:rsidRPr="00DD7B1A">
              <w:rPr>
                <w:i w:val="0"/>
              </w:rPr>
              <w:t>VY_32_INOVACE_01.03.</w:t>
            </w:r>
            <w:r w:rsidR="005D2268">
              <w:rPr>
                <w:i w:val="0"/>
              </w:rPr>
              <w:t>20</w:t>
            </w:r>
          </w:p>
          <w:p w:rsidR="00B36262" w:rsidRPr="00DD7B1A" w:rsidRDefault="00B36262" w:rsidP="00201960">
            <w:pPr>
              <w:spacing w:before="67"/>
              <w:textAlignment w:val="baseline"/>
              <w:rPr>
                <w:i w:val="0"/>
              </w:rPr>
            </w:pPr>
            <w:r>
              <w:rPr>
                <w:i w:val="0"/>
              </w:rPr>
              <w:t>Měnový kurz a trh</w:t>
            </w:r>
          </w:p>
        </w:tc>
      </w:tr>
      <w:tr w:rsidR="00F25D23" w:rsidRPr="00DD7B1A" w:rsidTr="0020196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25D23" w:rsidRPr="00DD7B1A" w:rsidRDefault="00F25D23" w:rsidP="00201960">
            <w:pPr>
              <w:spacing w:before="67"/>
              <w:textAlignment w:val="baseline"/>
              <w:rPr>
                <w:i w:val="0"/>
              </w:rPr>
            </w:pPr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25D23" w:rsidRPr="00DD7B1A" w:rsidRDefault="00F25D23" w:rsidP="00201960">
            <w:pPr>
              <w:spacing w:before="67"/>
              <w:textAlignment w:val="baseline"/>
              <w:rPr>
                <w:i w:val="0"/>
              </w:rPr>
            </w:pPr>
            <w:r w:rsidRPr="00DD7B1A">
              <w:rPr>
                <w:i w:val="0"/>
              </w:rPr>
              <w:t>Mgr. Marie Grusová</w:t>
            </w:r>
          </w:p>
        </w:tc>
      </w:tr>
      <w:tr w:rsidR="00F25D23" w:rsidRPr="00DD7B1A" w:rsidTr="0020196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25D23" w:rsidRPr="00DD7B1A" w:rsidRDefault="00F25D23" w:rsidP="00201960">
            <w:pPr>
              <w:spacing w:before="67"/>
              <w:textAlignment w:val="baseline"/>
              <w:rPr>
                <w:i w:val="0"/>
              </w:rPr>
            </w:pPr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25D23" w:rsidRPr="00DD7B1A" w:rsidRDefault="00F25D23" w:rsidP="00201960">
            <w:pPr>
              <w:spacing w:before="67"/>
              <w:textAlignment w:val="baseline"/>
              <w:rPr>
                <w:i w:val="0"/>
              </w:rPr>
            </w:pPr>
            <w:r w:rsidRPr="00DD7B1A">
              <w:rPr>
                <w:i w:val="0"/>
              </w:rPr>
              <w:t>E</w:t>
            </w:r>
            <w:r w:rsidR="005A5CD5">
              <w:rPr>
                <w:i w:val="0"/>
              </w:rPr>
              <w:t>KT pro 3. ročník OA</w:t>
            </w:r>
          </w:p>
        </w:tc>
      </w:tr>
      <w:tr w:rsidR="00F25D23" w:rsidRPr="00DD7B1A" w:rsidTr="0020196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25D23" w:rsidRPr="00DD7B1A" w:rsidRDefault="00F25D23" w:rsidP="00201960">
            <w:pPr>
              <w:spacing w:before="67"/>
              <w:textAlignment w:val="baseline"/>
              <w:rPr>
                <w:i w:val="0"/>
              </w:rPr>
            </w:pPr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25D23" w:rsidRPr="00DD7B1A" w:rsidRDefault="00F25D23" w:rsidP="00201960">
            <w:pPr>
              <w:spacing w:before="67"/>
              <w:textAlignment w:val="baseline"/>
              <w:rPr>
                <w:i w:val="0"/>
              </w:rPr>
            </w:pPr>
            <w:r w:rsidRPr="00DD7B1A">
              <w:rPr>
                <w:i w:val="0"/>
              </w:rPr>
              <w:t>3. ročník</w:t>
            </w:r>
          </w:p>
        </w:tc>
      </w:tr>
      <w:tr w:rsidR="00F25D23" w:rsidRPr="00DD7B1A" w:rsidTr="0020196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25D23" w:rsidRPr="00DD7B1A" w:rsidRDefault="00F25D23" w:rsidP="00201960">
            <w:pPr>
              <w:spacing w:before="67"/>
              <w:textAlignment w:val="baseline"/>
              <w:rPr>
                <w:i w:val="0"/>
              </w:rPr>
            </w:pPr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25D23" w:rsidRPr="00DD7B1A" w:rsidRDefault="00F25D23" w:rsidP="00201960">
            <w:pPr>
              <w:spacing w:before="67"/>
              <w:textAlignment w:val="baseline"/>
              <w:rPr>
                <w:i w:val="0"/>
              </w:rPr>
            </w:pPr>
            <w:r w:rsidRPr="00DD7B1A">
              <w:rPr>
                <w:i w:val="0"/>
              </w:rPr>
              <w:t>Říjen – prosinec 2012</w:t>
            </w:r>
          </w:p>
        </w:tc>
      </w:tr>
      <w:tr w:rsidR="00F25D23" w:rsidRPr="00DD7B1A" w:rsidTr="0020196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25D23" w:rsidRPr="00DD7B1A" w:rsidRDefault="00F25D23" w:rsidP="00201960">
            <w:pPr>
              <w:spacing w:before="67"/>
              <w:textAlignment w:val="baseline"/>
              <w:rPr>
                <w:i w:val="0"/>
              </w:rPr>
            </w:pPr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25D23" w:rsidRPr="00DD7B1A" w:rsidRDefault="00F25D23" w:rsidP="00201960">
            <w:pPr>
              <w:spacing w:before="67"/>
              <w:textAlignment w:val="baseline"/>
              <w:rPr>
                <w:i w:val="0"/>
              </w:rPr>
            </w:pPr>
            <w:r w:rsidRPr="00DD7B1A">
              <w:rPr>
                <w:i w:val="0"/>
              </w:rPr>
              <w:t>Materiál je určen pro výuku předmětu ekonomické teorie, zvláště pro zvládnutí základních axiomů v rámci makroekonomie.</w:t>
            </w:r>
          </w:p>
        </w:tc>
      </w:tr>
      <w:tr w:rsidR="00F25D23" w:rsidRPr="00DD7B1A" w:rsidTr="0020196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25D23" w:rsidRPr="00DD7B1A" w:rsidRDefault="00F25D23" w:rsidP="00201960">
            <w:pPr>
              <w:spacing w:before="67"/>
              <w:textAlignment w:val="baseline"/>
              <w:rPr>
                <w:i w:val="0"/>
              </w:rPr>
            </w:pPr>
            <w:r w:rsidRPr="00DD7B1A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25D23" w:rsidRPr="00DD7B1A" w:rsidRDefault="00F25D23" w:rsidP="00201960">
            <w:pPr>
              <w:adjustRightInd w:val="0"/>
              <w:spacing w:before="100" w:beforeAutospacing="1"/>
              <w:rPr>
                <w:i w:val="0"/>
              </w:rPr>
            </w:pPr>
            <w:r w:rsidRPr="00DD7B1A">
              <w:rPr>
                <w:i w:val="0"/>
              </w:rPr>
              <w:t>Materiál obsahuje jak teoretickou část, tak i příklady grafů a vysvětlení základních zákonů v rámci makroekonomie.</w:t>
            </w:r>
          </w:p>
        </w:tc>
      </w:tr>
    </w:tbl>
    <w:p w:rsidR="00F25D23" w:rsidRPr="00DD7B1A" w:rsidRDefault="00F25D23" w:rsidP="00F25D2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F25D23" w:rsidRPr="00DD7B1A" w:rsidRDefault="00F25D23" w:rsidP="00F25D2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F25D23" w:rsidRPr="00DD7B1A" w:rsidRDefault="00F25D23" w:rsidP="00F25D2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F25D23" w:rsidRPr="00DD7B1A" w:rsidRDefault="00F25D23" w:rsidP="00F25D2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F25D23" w:rsidRPr="00DD7B1A" w:rsidRDefault="00F25D23" w:rsidP="00F25D2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F25D23" w:rsidRPr="00DD7B1A" w:rsidRDefault="00F25D23" w:rsidP="00F25D2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F25D23" w:rsidRPr="00DD7B1A" w:rsidRDefault="00F25D23" w:rsidP="00F25D2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  <w:r w:rsidRPr="00DD7B1A">
        <w:rPr>
          <w:b/>
          <w:bCs/>
          <w:i w:val="0"/>
          <w:sz w:val="40"/>
          <w:szCs w:val="40"/>
        </w:rPr>
        <w:sym w:font="Wingdings" w:char="F04A"/>
      </w:r>
      <w:r w:rsidRPr="00DD7B1A">
        <w:rPr>
          <w:b/>
          <w:bCs/>
          <w:i w:val="0"/>
          <w:sz w:val="40"/>
          <w:szCs w:val="40"/>
        </w:rPr>
        <w:t xml:space="preserve"> ANOTACE</w:t>
      </w:r>
    </w:p>
    <w:p w:rsidR="00F25D23" w:rsidRPr="00DD7B1A" w:rsidRDefault="00F25D23" w:rsidP="00F25D2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</w:p>
    <w:p w:rsidR="00F25D23" w:rsidRPr="00DD7B1A" w:rsidRDefault="00F25D23" w:rsidP="00F25D2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</w:p>
    <w:p w:rsidR="00F25D23" w:rsidRPr="00DD7B1A" w:rsidRDefault="00F25D23" w:rsidP="00F25D2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  <w:r w:rsidRPr="00DD7B1A">
        <w:rPr>
          <w:bCs/>
          <w:i w:val="0"/>
          <w:sz w:val="40"/>
          <w:szCs w:val="40"/>
        </w:rPr>
        <w:t xml:space="preserve">Tento materiál </w:t>
      </w:r>
      <w:r w:rsidR="003C233C">
        <w:rPr>
          <w:bCs/>
          <w:i w:val="0"/>
          <w:sz w:val="40"/>
          <w:szCs w:val="40"/>
        </w:rPr>
        <w:t xml:space="preserve">obsahuje vysvětlení pojmů měnový kurz, měnový trh, devalvace, revalvace a co působí </w:t>
      </w:r>
      <w:proofErr w:type="gramStart"/>
      <w:r w:rsidR="003C233C">
        <w:rPr>
          <w:bCs/>
          <w:i w:val="0"/>
          <w:sz w:val="40"/>
          <w:szCs w:val="40"/>
        </w:rPr>
        <w:t>na</w:t>
      </w:r>
      <w:proofErr w:type="gramEnd"/>
      <w:r w:rsidR="003C233C">
        <w:rPr>
          <w:bCs/>
          <w:i w:val="0"/>
          <w:sz w:val="40"/>
          <w:szCs w:val="40"/>
        </w:rPr>
        <w:t xml:space="preserve"> jejich změnu. </w:t>
      </w:r>
      <w:proofErr w:type="gramStart"/>
      <w:r w:rsidR="003C233C">
        <w:rPr>
          <w:bCs/>
          <w:i w:val="0"/>
          <w:sz w:val="40"/>
          <w:szCs w:val="40"/>
        </w:rPr>
        <w:t>Dále pojednání o historii měnových kurzů a kde se tvoří.</w:t>
      </w:r>
      <w:proofErr w:type="gramEnd"/>
      <w:r w:rsidR="003C233C">
        <w:rPr>
          <w:bCs/>
          <w:i w:val="0"/>
          <w:sz w:val="40"/>
          <w:szCs w:val="40"/>
        </w:rPr>
        <w:t xml:space="preserve"> </w:t>
      </w:r>
      <w:proofErr w:type="gramStart"/>
      <w:r w:rsidR="003C233C">
        <w:rPr>
          <w:bCs/>
          <w:i w:val="0"/>
          <w:sz w:val="40"/>
          <w:szCs w:val="40"/>
        </w:rPr>
        <w:t xml:space="preserve">Jsou zde zmíněny druhy měn a </w:t>
      </w:r>
      <w:r w:rsidR="00011FC5">
        <w:rPr>
          <w:bCs/>
          <w:i w:val="0"/>
          <w:sz w:val="40"/>
          <w:szCs w:val="40"/>
        </w:rPr>
        <w:t>přehled devizových obchodů.</w:t>
      </w:r>
      <w:proofErr w:type="gramEnd"/>
      <w:r w:rsidR="00011FC5">
        <w:rPr>
          <w:bCs/>
          <w:i w:val="0"/>
          <w:sz w:val="40"/>
          <w:szCs w:val="40"/>
        </w:rPr>
        <w:t xml:space="preserve"> </w:t>
      </w:r>
      <w:proofErr w:type="gramStart"/>
      <w:r w:rsidR="00011FC5">
        <w:rPr>
          <w:bCs/>
          <w:i w:val="0"/>
          <w:sz w:val="40"/>
          <w:szCs w:val="40"/>
        </w:rPr>
        <w:t>Na závěr pak přehled institucí</w:t>
      </w:r>
      <w:r w:rsidR="003C233C">
        <w:rPr>
          <w:bCs/>
          <w:i w:val="0"/>
          <w:sz w:val="40"/>
          <w:szCs w:val="40"/>
        </w:rPr>
        <w:t xml:space="preserve">, které mají oprávnění jednat v oblasti </w:t>
      </w:r>
      <w:r w:rsidR="00011FC5">
        <w:rPr>
          <w:bCs/>
          <w:i w:val="0"/>
          <w:sz w:val="40"/>
          <w:szCs w:val="40"/>
        </w:rPr>
        <w:t xml:space="preserve">kurzů </w:t>
      </w:r>
      <w:r w:rsidR="003C233C">
        <w:rPr>
          <w:bCs/>
          <w:i w:val="0"/>
          <w:sz w:val="40"/>
          <w:szCs w:val="40"/>
        </w:rPr>
        <w:t xml:space="preserve">měny a </w:t>
      </w:r>
      <w:r w:rsidR="00011FC5">
        <w:rPr>
          <w:bCs/>
          <w:i w:val="0"/>
          <w:sz w:val="40"/>
          <w:szCs w:val="40"/>
        </w:rPr>
        <w:t xml:space="preserve">v </w:t>
      </w:r>
      <w:r w:rsidR="003C233C">
        <w:rPr>
          <w:bCs/>
          <w:i w:val="0"/>
          <w:sz w:val="40"/>
          <w:szCs w:val="40"/>
        </w:rPr>
        <w:t>mezinárodního obchodu.</w:t>
      </w:r>
      <w:proofErr w:type="gramEnd"/>
    </w:p>
    <w:p w:rsidR="00F25D23" w:rsidRDefault="00F25D23" w:rsidP="00F25D2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F25D23" w:rsidRDefault="00F25D23" w:rsidP="00F25D2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F25D23" w:rsidRDefault="00F25D23" w:rsidP="00F25D2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F25D23" w:rsidRDefault="008A7B42" w:rsidP="00F25D2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8A7B42">
        <w:rPr>
          <w:bCs/>
          <w:sz w:val="40"/>
          <w:szCs w:val="40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44.25pt;height:101.2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20."/>
          </v:shape>
        </w:pict>
      </w:r>
    </w:p>
    <w:p w:rsidR="00F25D23" w:rsidRDefault="00F25D23" w:rsidP="00F25D2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F25D23" w:rsidRDefault="008A7B42" w:rsidP="00F25D2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8A7B42">
        <w:rPr>
          <w:bCs/>
          <w:sz w:val="40"/>
          <w:szCs w:val="40"/>
        </w:rPr>
        <w:pict>
          <v:shape id="_x0000_i1026" type="#_x0000_t172" style="width:254.25pt;height:101.2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Měnový kurz a trh"/>
          </v:shape>
        </w:pict>
      </w:r>
    </w:p>
    <w:p w:rsidR="00F25D23" w:rsidRDefault="00F25D23" w:rsidP="00EF567F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sz w:val="40"/>
          <w:szCs w:val="40"/>
        </w:rPr>
      </w:pPr>
    </w:p>
    <w:p w:rsidR="00F25D23" w:rsidRDefault="008A7B42" w:rsidP="00F25D2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8A7B42">
        <w:rPr>
          <w:bCs/>
          <w:sz w:val="40"/>
          <w:szCs w:val="40"/>
        </w:rPr>
        <w:pict>
          <v:shape id="_x0000_i1027" type="#_x0000_t172" style="width:264.75pt;height:101.2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Devizové obchody"/>
          </v:shape>
        </w:pict>
      </w:r>
    </w:p>
    <w:p w:rsidR="00F25D23" w:rsidRDefault="00F25D23" w:rsidP="00F25D2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F25D23" w:rsidRDefault="00F25D23" w:rsidP="00F25D23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F25D23" w:rsidRDefault="00F25D23" w:rsidP="00F25D23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</w:p>
    <w:p w:rsidR="003C233C" w:rsidRPr="00384A46" w:rsidRDefault="003C233C" w:rsidP="003C233C">
      <w:pPr>
        <w:pStyle w:val="Zkladntext3"/>
        <w:tabs>
          <w:tab w:val="left" w:pos="5040"/>
        </w:tabs>
        <w:rPr>
          <w:sz w:val="40"/>
          <w:szCs w:val="40"/>
        </w:rPr>
      </w:pPr>
    </w:p>
    <w:p w:rsidR="003C233C" w:rsidRPr="00EF567F" w:rsidRDefault="003C233C" w:rsidP="00EF567F">
      <w:pPr>
        <w:pStyle w:val="Zkladntext3"/>
        <w:tabs>
          <w:tab w:val="left" w:pos="5040"/>
        </w:tabs>
        <w:spacing w:line="240" w:lineRule="auto"/>
        <w:ind w:left="2400"/>
        <w:rPr>
          <w:b/>
          <w:i w:val="0"/>
          <w:sz w:val="40"/>
          <w:szCs w:val="40"/>
          <w:u w:val="single"/>
        </w:rPr>
      </w:pPr>
      <w:r w:rsidRPr="00EF567F">
        <w:rPr>
          <w:b/>
          <w:i w:val="0"/>
          <w:sz w:val="40"/>
          <w:szCs w:val="40"/>
          <w:u w:val="single"/>
        </w:rPr>
        <w:t>MĚNOVÝ TRH</w:t>
      </w: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ind w:left="1980"/>
        <w:rPr>
          <w:i w:val="0"/>
          <w:sz w:val="40"/>
          <w:szCs w:val="40"/>
        </w:rPr>
      </w:pPr>
    </w:p>
    <w:p w:rsid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  <w:r w:rsidRPr="003C233C">
        <w:rPr>
          <w:b/>
          <w:bCs/>
          <w:i w:val="0"/>
          <w:sz w:val="40"/>
          <w:szCs w:val="40"/>
        </w:rPr>
        <w:t xml:space="preserve">Měnový kurz = </w:t>
      </w:r>
      <w:r w:rsidRPr="003C233C">
        <w:rPr>
          <w:i w:val="0"/>
          <w:sz w:val="40"/>
          <w:szCs w:val="40"/>
        </w:rPr>
        <w:t>je cena měny vyjádřená v jiných měnách.</w:t>
      </w:r>
    </w:p>
    <w:p w:rsidR="00E25808" w:rsidRPr="003C233C" w:rsidRDefault="00E25808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</w:p>
    <w:p w:rsid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  <w:r w:rsidRPr="003C233C">
        <w:rPr>
          <w:i w:val="0"/>
          <w:sz w:val="40"/>
          <w:szCs w:val="40"/>
        </w:rPr>
        <w:t xml:space="preserve">Tak, jako se ceny vytvářejí </w:t>
      </w:r>
      <w:proofErr w:type="gramStart"/>
      <w:r w:rsidRPr="003C233C">
        <w:rPr>
          <w:i w:val="0"/>
          <w:sz w:val="40"/>
          <w:szCs w:val="40"/>
        </w:rPr>
        <w:t>na</w:t>
      </w:r>
      <w:proofErr w:type="gramEnd"/>
      <w:r w:rsidRPr="003C233C">
        <w:rPr>
          <w:i w:val="0"/>
          <w:sz w:val="40"/>
          <w:szCs w:val="40"/>
        </w:rPr>
        <w:t xml:space="preserve"> trzích zboží a služeb, měnové kurzy se vytvářejí na měnovém trhu, kde se obchoduje s měnami jednotlivých zemí.</w:t>
      </w:r>
    </w:p>
    <w:p w:rsidR="00E25808" w:rsidRPr="003C233C" w:rsidRDefault="00E25808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ind w:left="1980" w:hanging="1980"/>
        <w:rPr>
          <w:i w:val="0"/>
          <w:sz w:val="40"/>
          <w:szCs w:val="40"/>
        </w:rPr>
      </w:pPr>
      <w:r w:rsidRPr="003C233C">
        <w:rPr>
          <w:b/>
          <w:bCs/>
          <w:i w:val="0"/>
          <w:sz w:val="40"/>
          <w:szCs w:val="40"/>
        </w:rPr>
        <w:t xml:space="preserve">Měnový trh = </w:t>
      </w:r>
      <w:r w:rsidRPr="003C233C">
        <w:rPr>
          <w:i w:val="0"/>
          <w:sz w:val="40"/>
          <w:szCs w:val="40"/>
        </w:rPr>
        <w:t>představují hlavně banky, které udržují určitou zásobu zahraničních měn jako devizové rezervy a kde můžeme nakupovat zahraniční měny za koruny nebo naopak prodávat koruny za zahraniční měny.</w:t>
      </w:r>
    </w:p>
    <w:p w:rsidR="003C233C" w:rsidRPr="003C233C" w:rsidRDefault="003C233C" w:rsidP="00E25808">
      <w:pPr>
        <w:pStyle w:val="Zkladntext3"/>
        <w:tabs>
          <w:tab w:val="left" w:pos="5040"/>
        </w:tabs>
        <w:spacing w:line="240" w:lineRule="auto"/>
        <w:ind w:left="1980" w:hanging="1980"/>
        <w:rPr>
          <w:b/>
          <w:bCs/>
          <w:i w:val="0"/>
          <w:iCs w:val="0"/>
          <w:sz w:val="40"/>
          <w:szCs w:val="40"/>
        </w:rPr>
      </w:pPr>
      <w:r w:rsidRPr="003C233C">
        <w:rPr>
          <w:i w:val="0"/>
          <w:iCs w:val="0"/>
          <w:sz w:val="40"/>
          <w:szCs w:val="40"/>
        </w:rPr>
        <w:t xml:space="preserve">                                                     </w:t>
      </w: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  <w:r w:rsidRPr="003C233C">
        <w:rPr>
          <w:i w:val="0"/>
          <w:sz w:val="40"/>
          <w:szCs w:val="40"/>
        </w:rPr>
        <w:t xml:space="preserve">Tak, jako každá cena, také měnový kurz se </w:t>
      </w:r>
      <w:proofErr w:type="gramStart"/>
      <w:r w:rsidRPr="003C233C">
        <w:rPr>
          <w:i w:val="0"/>
          <w:sz w:val="40"/>
          <w:szCs w:val="40"/>
        </w:rPr>
        <w:t>na</w:t>
      </w:r>
      <w:proofErr w:type="gramEnd"/>
      <w:r w:rsidRPr="003C233C">
        <w:rPr>
          <w:i w:val="0"/>
          <w:sz w:val="40"/>
          <w:szCs w:val="40"/>
        </w:rPr>
        <w:t xml:space="preserve"> měnovém trhu utváří pod vlivem nabídky a poptávky po měně.</w:t>
      </w:r>
    </w:p>
    <w:p w:rsidR="002F219D" w:rsidRDefault="002F219D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  <w:u w:val="single"/>
        </w:rPr>
      </w:pP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  <w:u w:val="single"/>
        </w:rPr>
      </w:pPr>
      <w:r w:rsidRPr="003C233C">
        <w:rPr>
          <w:i w:val="0"/>
          <w:sz w:val="40"/>
          <w:szCs w:val="40"/>
          <w:u w:val="single"/>
        </w:rPr>
        <w:t>Důsledky změn výše hodnoty domácí měny vůči zahraniční měně</w:t>
      </w:r>
      <w:r w:rsidR="002F219D">
        <w:rPr>
          <w:i w:val="0"/>
          <w:sz w:val="40"/>
          <w:szCs w:val="40"/>
          <w:u w:val="single"/>
        </w:rPr>
        <w:t>:</w:t>
      </w: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  <w:u w:val="single"/>
        </w:rPr>
      </w:pP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ind w:left="360"/>
        <w:rPr>
          <w:i w:val="0"/>
          <w:sz w:val="40"/>
          <w:szCs w:val="40"/>
        </w:rPr>
      </w:pPr>
      <w:proofErr w:type="gramStart"/>
      <w:r w:rsidRPr="003C233C">
        <w:rPr>
          <w:b/>
          <w:i w:val="0"/>
          <w:sz w:val="40"/>
          <w:szCs w:val="40"/>
        </w:rPr>
        <w:t>devalvace</w:t>
      </w:r>
      <w:proofErr w:type="gramEnd"/>
      <w:r w:rsidRPr="003C233C">
        <w:rPr>
          <w:b/>
          <w:i w:val="0"/>
          <w:sz w:val="40"/>
          <w:szCs w:val="40"/>
        </w:rPr>
        <w:t xml:space="preserve"> (depreciace), znehodnocení měny = </w:t>
      </w:r>
      <w:r w:rsidRPr="003C233C">
        <w:rPr>
          <w:i w:val="0"/>
          <w:sz w:val="40"/>
          <w:szCs w:val="40"/>
        </w:rPr>
        <w:t xml:space="preserve">pokles měnového kurzu domácí měny oproti určité zahraniční měně (US dolar, euro…). </w:t>
      </w:r>
      <w:proofErr w:type="gramStart"/>
      <w:r w:rsidRPr="003C233C">
        <w:rPr>
          <w:i w:val="0"/>
          <w:sz w:val="40"/>
          <w:szCs w:val="40"/>
        </w:rPr>
        <w:t>Dochází k ní při dlouhodobější inflaci a trvalejší pasivní PB (stav v zahraničním obchodě).</w:t>
      </w:r>
      <w:proofErr w:type="gramEnd"/>
    </w:p>
    <w:p w:rsidR="003C233C" w:rsidRPr="003C233C" w:rsidRDefault="003C233C" w:rsidP="003C233C">
      <w:pPr>
        <w:pStyle w:val="Zkladntext3"/>
        <w:numPr>
          <w:ilvl w:val="0"/>
          <w:numId w:val="1"/>
        </w:numPr>
        <w:tabs>
          <w:tab w:val="left" w:pos="5040"/>
        </w:tabs>
        <w:spacing w:line="240" w:lineRule="auto"/>
        <w:rPr>
          <w:i w:val="0"/>
          <w:sz w:val="40"/>
          <w:szCs w:val="40"/>
        </w:rPr>
      </w:pPr>
      <w:r w:rsidRPr="003C233C">
        <w:rPr>
          <w:b/>
          <w:i w:val="0"/>
          <w:sz w:val="40"/>
          <w:szCs w:val="40"/>
        </w:rPr>
        <w:t>Omezuje dovoz</w:t>
      </w:r>
      <w:r w:rsidRPr="003C233C">
        <w:rPr>
          <w:i w:val="0"/>
          <w:sz w:val="40"/>
          <w:szCs w:val="40"/>
        </w:rPr>
        <w:t xml:space="preserve"> = zahraniční zboží se zdraží a zahraniční spotřebitelé ztrácejí o takové zboží zájem; při svém vyhlášení přináší jednorázově dovozcům kursové ztráty;</w:t>
      </w:r>
    </w:p>
    <w:p w:rsidR="003C233C" w:rsidRPr="003C233C" w:rsidRDefault="003C233C" w:rsidP="003C233C">
      <w:pPr>
        <w:pStyle w:val="Zkladntext3"/>
        <w:numPr>
          <w:ilvl w:val="0"/>
          <w:numId w:val="1"/>
        </w:numPr>
        <w:tabs>
          <w:tab w:val="left" w:pos="5040"/>
        </w:tabs>
        <w:spacing w:line="240" w:lineRule="auto"/>
        <w:rPr>
          <w:i w:val="0"/>
          <w:sz w:val="40"/>
          <w:szCs w:val="40"/>
        </w:rPr>
      </w:pPr>
      <w:r w:rsidRPr="003C233C">
        <w:rPr>
          <w:b/>
          <w:i w:val="0"/>
          <w:sz w:val="40"/>
          <w:szCs w:val="40"/>
        </w:rPr>
        <w:t xml:space="preserve">Podporuje vývoj = </w:t>
      </w:r>
      <w:r w:rsidRPr="003C233C">
        <w:rPr>
          <w:i w:val="0"/>
          <w:sz w:val="40"/>
          <w:szCs w:val="40"/>
        </w:rPr>
        <w:t>vyvážené zboží pro zahraničního kupce zlevní, tudíž má o něj větší zájem; při svém vyhlášení přináší jednorázově vývozcům kursové zisky.</w:t>
      </w:r>
    </w:p>
    <w:p w:rsidR="003C233C" w:rsidRPr="00B544F0" w:rsidRDefault="003C233C" w:rsidP="003C233C">
      <w:pPr>
        <w:pStyle w:val="Zkladntext3"/>
        <w:tabs>
          <w:tab w:val="left" w:pos="5040"/>
        </w:tabs>
        <w:spacing w:line="240" w:lineRule="auto"/>
        <w:ind w:left="360"/>
        <w:rPr>
          <w:sz w:val="40"/>
          <w:szCs w:val="40"/>
        </w:rPr>
      </w:pPr>
      <w:proofErr w:type="gramStart"/>
      <w:r w:rsidRPr="00B544F0">
        <w:rPr>
          <w:sz w:val="40"/>
          <w:szCs w:val="40"/>
        </w:rPr>
        <w:t>Př.</w:t>
      </w:r>
      <w:proofErr w:type="gramEnd"/>
      <w:r w:rsidRPr="00B544F0">
        <w:rPr>
          <w:sz w:val="40"/>
          <w:szCs w:val="40"/>
        </w:rPr>
        <w:t xml:space="preserve">             </w:t>
      </w:r>
      <w:r w:rsidR="002F219D" w:rsidRPr="00B544F0">
        <w:rPr>
          <w:sz w:val="40"/>
          <w:szCs w:val="40"/>
        </w:rPr>
        <w:t xml:space="preserve">             </w:t>
      </w:r>
      <w:r w:rsidRPr="00B544F0">
        <w:rPr>
          <w:sz w:val="40"/>
          <w:szCs w:val="40"/>
        </w:rPr>
        <w:t>1 EUR = 30</w:t>
      </w:r>
      <w:proofErr w:type="gramStart"/>
      <w:r w:rsidRPr="00B544F0">
        <w:rPr>
          <w:sz w:val="40"/>
          <w:szCs w:val="40"/>
        </w:rPr>
        <w:t>,-</w:t>
      </w:r>
      <w:proofErr w:type="gramEnd"/>
      <w:r w:rsidRPr="00B544F0">
        <w:rPr>
          <w:sz w:val="40"/>
          <w:szCs w:val="40"/>
        </w:rPr>
        <w:t xml:space="preserve"> Kč             </w:t>
      </w:r>
    </w:p>
    <w:p w:rsidR="002F219D" w:rsidRPr="00B544F0" w:rsidRDefault="002F219D" w:rsidP="002F219D">
      <w:pPr>
        <w:pStyle w:val="Zkladntext3"/>
        <w:tabs>
          <w:tab w:val="left" w:pos="5040"/>
        </w:tabs>
        <w:spacing w:line="240" w:lineRule="auto"/>
        <w:ind w:left="360"/>
        <w:rPr>
          <w:sz w:val="40"/>
          <w:szCs w:val="40"/>
        </w:rPr>
      </w:pPr>
      <w:proofErr w:type="gramStart"/>
      <w:r w:rsidRPr="00B544F0">
        <w:rPr>
          <w:sz w:val="40"/>
          <w:szCs w:val="40"/>
        </w:rPr>
        <w:t>po</w:t>
      </w:r>
      <w:proofErr w:type="gramEnd"/>
      <w:r w:rsidRPr="00B544F0">
        <w:rPr>
          <w:sz w:val="40"/>
          <w:szCs w:val="40"/>
        </w:rPr>
        <w:t xml:space="preserve"> devalvaci:       1 EUR = 35,- Kč</w:t>
      </w:r>
    </w:p>
    <w:p w:rsidR="003C233C" w:rsidRPr="003C233C" w:rsidRDefault="002F219D" w:rsidP="002F219D">
      <w:pPr>
        <w:pStyle w:val="Zkladntext3"/>
        <w:tabs>
          <w:tab w:val="left" w:pos="5040"/>
        </w:tabs>
        <w:spacing w:line="240" w:lineRule="auto"/>
        <w:ind w:left="360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      </w:t>
      </w: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  <w:r w:rsidRPr="002F219D">
        <w:rPr>
          <w:b/>
          <w:i w:val="0"/>
          <w:sz w:val="40"/>
          <w:szCs w:val="40"/>
        </w:rPr>
        <w:t>Dlouhodobé důsledky devalvace</w:t>
      </w:r>
      <w:r w:rsidRPr="003C233C">
        <w:rPr>
          <w:i w:val="0"/>
          <w:sz w:val="40"/>
          <w:szCs w:val="40"/>
        </w:rPr>
        <w:t xml:space="preserve"> = téměř vždy znamená zvýšení cen </w:t>
      </w:r>
      <w:proofErr w:type="gramStart"/>
      <w:r w:rsidRPr="003C233C">
        <w:rPr>
          <w:i w:val="0"/>
          <w:sz w:val="40"/>
          <w:szCs w:val="40"/>
        </w:rPr>
        <w:t>na</w:t>
      </w:r>
      <w:proofErr w:type="gramEnd"/>
      <w:r w:rsidRPr="003C233C">
        <w:rPr>
          <w:i w:val="0"/>
          <w:sz w:val="40"/>
          <w:szCs w:val="40"/>
        </w:rPr>
        <w:t xml:space="preserve"> vnitřním trhu. </w:t>
      </w:r>
      <w:proofErr w:type="gramStart"/>
      <w:r w:rsidRPr="003C233C">
        <w:rPr>
          <w:i w:val="0"/>
          <w:sz w:val="40"/>
          <w:szCs w:val="40"/>
        </w:rPr>
        <w:t>Dovážené suroviny a součástky s vyšší cenou zvyšují výrobní náklady a tím cenu hotových výrobků.</w:t>
      </w:r>
      <w:proofErr w:type="gramEnd"/>
      <w:r w:rsidRPr="003C233C">
        <w:rPr>
          <w:i w:val="0"/>
          <w:sz w:val="40"/>
          <w:szCs w:val="40"/>
        </w:rPr>
        <w:t xml:space="preserve"> Růst cen po určité době omezuje možnost vývozu dražší hotové produkce, pozitivní účinek devalvace </w:t>
      </w:r>
      <w:proofErr w:type="gramStart"/>
      <w:r w:rsidRPr="003C233C">
        <w:rPr>
          <w:i w:val="0"/>
          <w:sz w:val="40"/>
          <w:szCs w:val="40"/>
        </w:rPr>
        <w:t>na</w:t>
      </w:r>
      <w:proofErr w:type="gramEnd"/>
      <w:r w:rsidRPr="003C233C">
        <w:rPr>
          <w:i w:val="0"/>
          <w:sz w:val="40"/>
          <w:szCs w:val="40"/>
        </w:rPr>
        <w:t xml:space="preserve"> vývoz se vyčerpá.</w:t>
      </w: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  <w:r w:rsidRPr="003C233C">
        <w:rPr>
          <w:b/>
          <w:i w:val="0"/>
          <w:sz w:val="40"/>
          <w:szCs w:val="40"/>
        </w:rPr>
        <w:t xml:space="preserve">Revalvace (apreciace), zhodnocení měny = </w:t>
      </w:r>
      <w:r w:rsidRPr="003C233C">
        <w:rPr>
          <w:i w:val="0"/>
          <w:sz w:val="40"/>
          <w:szCs w:val="40"/>
        </w:rPr>
        <w:t xml:space="preserve">opak devalvace, zvýšení měnové parity. </w:t>
      </w:r>
      <w:proofErr w:type="gramStart"/>
      <w:r w:rsidRPr="003C233C">
        <w:rPr>
          <w:i w:val="0"/>
          <w:sz w:val="40"/>
          <w:szCs w:val="40"/>
        </w:rPr>
        <w:t>Projevuje se zvýšením kurzu, nižší inflace v domácí měně.</w:t>
      </w:r>
      <w:proofErr w:type="gramEnd"/>
    </w:p>
    <w:p w:rsidR="003C233C" w:rsidRPr="003C233C" w:rsidRDefault="003C233C" w:rsidP="003C233C">
      <w:pPr>
        <w:pStyle w:val="Zkladntext3"/>
        <w:numPr>
          <w:ilvl w:val="0"/>
          <w:numId w:val="1"/>
        </w:numPr>
        <w:tabs>
          <w:tab w:val="left" w:pos="5040"/>
        </w:tabs>
        <w:spacing w:line="240" w:lineRule="auto"/>
        <w:rPr>
          <w:i w:val="0"/>
          <w:sz w:val="40"/>
          <w:szCs w:val="40"/>
        </w:rPr>
      </w:pPr>
      <w:proofErr w:type="gramStart"/>
      <w:r w:rsidRPr="003C233C">
        <w:rPr>
          <w:b/>
          <w:i w:val="0"/>
          <w:sz w:val="40"/>
          <w:szCs w:val="40"/>
        </w:rPr>
        <w:t>omezuje</w:t>
      </w:r>
      <w:proofErr w:type="gramEnd"/>
      <w:r w:rsidRPr="003C233C">
        <w:rPr>
          <w:b/>
          <w:i w:val="0"/>
          <w:sz w:val="40"/>
          <w:szCs w:val="40"/>
        </w:rPr>
        <w:t xml:space="preserve"> vývoz = </w:t>
      </w:r>
      <w:r w:rsidRPr="003C233C">
        <w:rPr>
          <w:i w:val="0"/>
          <w:sz w:val="40"/>
          <w:szCs w:val="40"/>
        </w:rPr>
        <w:t>zboží pro zahraničního kupce zdražuje, proto jej bude méně nakupovat. Při svém vyhlášení přináší vývozcům kurzovní ztráty;</w:t>
      </w:r>
    </w:p>
    <w:p w:rsidR="003C233C" w:rsidRPr="003C233C" w:rsidRDefault="003C233C" w:rsidP="003C233C">
      <w:pPr>
        <w:pStyle w:val="Zkladntext3"/>
        <w:numPr>
          <w:ilvl w:val="0"/>
          <w:numId w:val="1"/>
        </w:numPr>
        <w:tabs>
          <w:tab w:val="left" w:pos="5040"/>
        </w:tabs>
        <w:spacing w:line="240" w:lineRule="auto"/>
        <w:rPr>
          <w:i w:val="0"/>
          <w:sz w:val="40"/>
          <w:szCs w:val="40"/>
        </w:rPr>
      </w:pPr>
      <w:proofErr w:type="gramStart"/>
      <w:r w:rsidRPr="003C233C">
        <w:rPr>
          <w:b/>
          <w:i w:val="0"/>
          <w:sz w:val="40"/>
          <w:szCs w:val="40"/>
        </w:rPr>
        <w:t>podporuje</w:t>
      </w:r>
      <w:proofErr w:type="gramEnd"/>
      <w:r w:rsidRPr="003C233C">
        <w:rPr>
          <w:b/>
          <w:i w:val="0"/>
          <w:sz w:val="40"/>
          <w:szCs w:val="40"/>
        </w:rPr>
        <w:t xml:space="preserve"> dovoz = </w:t>
      </w:r>
      <w:r w:rsidRPr="003C233C">
        <w:rPr>
          <w:i w:val="0"/>
          <w:sz w:val="40"/>
          <w:szCs w:val="40"/>
        </w:rPr>
        <w:t>pro tuzemsko se zahraniční zboží zlevní a tudíž jej zákazníci více odebírají. Při svém vyhlášení přináší dovozcům kurzovní zisky.</w:t>
      </w:r>
    </w:p>
    <w:p w:rsidR="003C233C" w:rsidRPr="00B544F0" w:rsidRDefault="002F219D" w:rsidP="003C233C">
      <w:pPr>
        <w:pStyle w:val="Zkladntext3"/>
        <w:tabs>
          <w:tab w:val="left" w:pos="5040"/>
        </w:tabs>
        <w:spacing w:line="240" w:lineRule="auto"/>
        <w:rPr>
          <w:sz w:val="40"/>
          <w:szCs w:val="40"/>
        </w:rPr>
      </w:pPr>
      <w:proofErr w:type="gramStart"/>
      <w:r w:rsidRPr="00B544F0">
        <w:rPr>
          <w:sz w:val="40"/>
          <w:szCs w:val="40"/>
        </w:rPr>
        <w:t>Př.</w:t>
      </w:r>
      <w:proofErr w:type="gramEnd"/>
      <w:r w:rsidRPr="00B544F0">
        <w:rPr>
          <w:sz w:val="40"/>
          <w:szCs w:val="40"/>
        </w:rPr>
        <w:t xml:space="preserve">                                   </w:t>
      </w:r>
      <w:r w:rsidR="003C233C" w:rsidRPr="00B544F0">
        <w:rPr>
          <w:sz w:val="40"/>
          <w:szCs w:val="40"/>
        </w:rPr>
        <w:t>1 EUR = 35</w:t>
      </w:r>
      <w:proofErr w:type="gramStart"/>
      <w:r w:rsidR="003C233C" w:rsidRPr="00B544F0">
        <w:rPr>
          <w:sz w:val="40"/>
          <w:szCs w:val="40"/>
        </w:rPr>
        <w:t>,-</w:t>
      </w:r>
      <w:proofErr w:type="gramEnd"/>
      <w:r w:rsidR="003C233C" w:rsidRPr="00B544F0">
        <w:rPr>
          <w:sz w:val="40"/>
          <w:szCs w:val="40"/>
        </w:rPr>
        <w:t xml:space="preserve"> Kč                         </w:t>
      </w:r>
      <w:r w:rsidRPr="00B544F0">
        <w:rPr>
          <w:sz w:val="40"/>
          <w:szCs w:val="40"/>
        </w:rPr>
        <w:t xml:space="preserve">                    po revalvaci:                                                1 </w:t>
      </w:r>
      <w:r w:rsidR="003C233C" w:rsidRPr="00B544F0">
        <w:rPr>
          <w:sz w:val="40"/>
          <w:szCs w:val="40"/>
        </w:rPr>
        <w:t>EUR =</w:t>
      </w:r>
      <w:r w:rsidR="00B544F0" w:rsidRPr="00B544F0">
        <w:rPr>
          <w:sz w:val="40"/>
          <w:szCs w:val="40"/>
        </w:rPr>
        <w:t xml:space="preserve">  </w:t>
      </w:r>
      <w:r w:rsidR="003C233C" w:rsidRPr="00B544F0">
        <w:rPr>
          <w:sz w:val="40"/>
          <w:szCs w:val="40"/>
        </w:rPr>
        <w:t xml:space="preserve"> 30,- Kč</w:t>
      </w:r>
    </w:p>
    <w:p w:rsidR="003C233C" w:rsidRPr="00B544F0" w:rsidRDefault="003C233C" w:rsidP="003C233C">
      <w:pPr>
        <w:pStyle w:val="Zkladntext3"/>
        <w:tabs>
          <w:tab w:val="left" w:pos="5040"/>
        </w:tabs>
        <w:spacing w:line="240" w:lineRule="auto"/>
        <w:rPr>
          <w:sz w:val="40"/>
          <w:szCs w:val="40"/>
        </w:rPr>
      </w:pPr>
      <w:r w:rsidRPr="00B544F0">
        <w:rPr>
          <w:sz w:val="40"/>
          <w:szCs w:val="40"/>
        </w:rPr>
        <w:t xml:space="preserve">Dříve nás stál nákup jednoho svetru z Německa </w:t>
      </w:r>
      <w:proofErr w:type="gramStart"/>
      <w:r w:rsidRPr="00B544F0">
        <w:rPr>
          <w:sz w:val="40"/>
          <w:szCs w:val="40"/>
        </w:rPr>
        <w:t>700 ,-</w:t>
      </w:r>
      <w:proofErr w:type="gramEnd"/>
      <w:r w:rsidRPr="00B544F0">
        <w:rPr>
          <w:sz w:val="40"/>
          <w:szCs w:val="40"/>
        </w:rPr>
        <w:t xml:space="preserve"> Kč = 20 EUR = tj 20 EUR x 35,- Kč; po revalvaci za stejný svetr zaplatíme 30 x 20 = 600,- Kč.</w:t>
      </w: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ind w:left="1980" w:hanging="1980"/>
        <w:rPr>
          <w:i w:val="0"/>
          <w:sz w:val="40"/>
          <w:szCs w:val="40"/>
          <w:u w:val="single"/>
        </w:rPr>
      </w:pPr>
      <w:r w:rsidRPr="003C233C">
        <w:rPr>
          <w:i w:val="0"/>
          <w:sz w:val="40"/>
          <w:szCs w:val="40"/>
          <w:u w:val="single"/>
        </w:rPr>
        <w:t xml:space="preserve">Co působí </w:t>
      </w:r>
      <w:proofErr w:type="gramStart"/>
      <w:r w:rsidRPr="003C233C">
        <w:rPr>
          <w:i w:val="0"/>
          <w:sz w:val="40"/>
          <w:szCs w:val="40"/>
          <w:u w:val="single"/>
        </w:rPr>
        <w:t>na</w:t>
      </w:r>
      <w:proofErr w:type="gramEnd"/>
      <w:r w:rsidRPr="003C233C">
        <w:rPr>
          <w:i w:val="0"/>
          <w:sz w:val="40"/>
          <w:szCs w:val="40"/>
          <w:u w:val="single"/>
        </w:rPr>
        <w:t xml:space="preserve"> změny kurzů</w:t>
      </w: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ind w:left="1980" w:hanging="1980"/>
        <w:rPr>
          <w:i w:val="0"/>
          <w:sz w:val="40"/>
          <w:szCs w:val="40"/>
          <w:u w:val="single"/>
        </w:rPr>
      </w:pP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  <w:r w:rsidRPr="003C233C">
        <w:rPr>
          <w:i w:val="0"/>
          <w:sz w:val="40"/>
          <w:szCs w:val="40"/>
        </w:rPr>
        <w:t xml:space="preserve">= změny kurzů jsou způsobovány změnou v nabídce a poptávce po měně. S a D se mění </w:t>
      </w:r>
      <w:proofErr w:type="gramStart"/>
      <w:r w:rsidRPr="003C233C">
        <w:rPr>
          <w:i w:val="0"/>
          <w:sz w:val="40"/>
          <w:szCs w:val="40"/>
        </w:rPr>
        <w:t>na</w:t>
      </w:r>
      <w:proofErr w:type="gramEnd"/>
      <w:r w:rsidRPr="003C233C">
        <w:rPr>
          <w:i w:val="0"/>
          <w:sz w:val="40"/>
          <w:szCs w:val="40"/>
        </w:rPr>
        <w:t xml:space="preserve"> základě:</w:t>
      </w: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</w:p>
    <w:p w:rsidR="003C233C" w:rsidRPr="003C233C" w:rsidRDefault="003C233C" w:rsidP="003C233C">
      <w:pPr>
        <w:pStyle w:val="Zkladntext3"/>
        <w:numPr>
          <w:ilvl w:val="0"/>
          <w:numId w:val="1"/>
        </w:numPr>
        <w:tabs>
          <w:tab w:val="left" w:pos="5040"/>
        </w:tabs>
        <w:spacing w:line="240" w:lineRule="auto"/>
        <w:rPr>
          <w:b/>
          <w:bCs/>
          <w:i w:val="0"/>
          <w:iCs w:val="0"/>
          <w:sz w:val="40"/>
          <w:szCs w:val="40"/>
        </w:rPr>
      </w:pPr>
      <w:r w:rsidRPr="003C233C">
        <w:rPr>
          <w:b/>
          <w:bCs/>
          <w:i w:val="0"/>
          <w:sz w:val="40"/>
          <w:szCs w:val="40"/>
        </w:rPr>
        <w:t xml:space="preserve">salda platební a obchodní bilance = </w:t>
      </w:r>
      <w:r w:rsidRPr="003C233C">
        <w:rPr>
          <w:i w:val="0"/>
          <w:sz w:val="40"/>
          <w:szCs w:val="40"/>
        </w:rPr>
        <w:t>při aktivním saldu kurz roste = zhodnocení měny, neb</w:t>
      </w:r>
      <w:r w:rsidR="00B544F0">
        <w:rPr>
          <w:i w:val="0"/>
          <w:sz w:val="40"/>
          <w:szCs w:val="40"/>
        </w:rPr>
        <w:t>o</w:t>
      </w:r>
      <w:r w:rsidRPr="003C233C">
        <w:rPr>
          <w:i w:val="0"/>
          <w:sz w:val="40"/>
          <w:szCs w:val="40"/>
        </w:rPr>
        <w:t xml:space="preserve">-li </w:t>
      </w:r>
      <w:r w:rsidRPr="003C233C">
        <w:rPr>
          <w:b/>
          <w:bCs/>
          <w:i w:val="0"/>
          <w:iCs w:val="0"/>
          <w:sz w:val="40"/>
          <w:szCs w:val="40"/>
        </w:rPr>
        <w:t>apreciace, revalvace,</w:t>
      </w: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ind w:left="720"/>
        <w:rPr>
          <w:b/>
          <w:bCs/>
          <w:i w:val="0"/>
          <w:iCs w:val="0"/>
          <w:sz w:val="40"/>
          <w:szCs w:val="40"/>
        </w:rPr>
      </w:pPr>
      <w:proofErr w:type="gramStart"/>
      <w:r w:rsidRPr="003C233C">
        <w:rPr>
          <w:i w:val="0"/>
          <w:sz w:val="40"/>
          <w:szCs w:val="40"/>
        </w:rPr>
        <w:t>při</w:t>
      </w:r>
      <w:proofErr w:type="gramEnd"/>
      <w:r w:rsidRPr="003C233C">
        <w:rPr>
          <w:i w:val="0"/>
          <w:sz w:val="40"/>
          <w:szCs w:val="40"/>
        </w:rPr>
        <w:t xml:space="preserve"> pasivním saldu kurz klesá = znehodnocení měny, pokles nebo-li </w:t>
      </w:r>
      <w:r w:rsidRPr="003C233C">
        <w:rPr>
          <w:b/>
          <w:bCs/>
          <w:i w:val="0"/>
          <w:iCs w:val="0"/>
          <w:sz w:val="40"/>
          <w:szCs w:val="40"/>
        </w:rPr>
        <w:t>depreciace, devalvace,</w:t>
      </w:r>
    </w:p>
    <w:p w:rsidR="003C233C" w:rsidRPr="003C233C" w:rsidRDefault="003C233C" w:rsidP="003C233C">
      <w:pPr>
        <w:pStyle w:val="Zkladntext3"/>
        <w:numPr>
          <w:ilvl w:val="0"/>
          <w:numId w:val="1"/>
        </w:numPr>
        <w:tabs>
          <w:tab w:val="left" w:pos="5040"/>
        </w:tabs>
        <w:spacing w:line="240" w:lineRule="auto"/>
        <w:rPr>
          <w:i w:val="0"/>
          <w:sz w:val="40"/>
          <w:szCs w:val="40"/>
        </w:rPr>
      </w:pPr>
      <w:r w:rsidRPr="003C233C">
        <w:rPr>
          <w:b/>
          <w:bCs/>
          <w:i w:val="0"/>
          <w:sz w:val="40"/>
          <w:szCs w:val="40"/>
        </w:rPr>
        <w:t xml:space="preserve">úrokových sazeb = </w:t>
      </w:r>
      <w:r w:rsidRPr="003C233C">
        <w:rPr>
          <w:i w:val="0"/>
          <w:sz w:val="40"/>
          <w:szCs w:val="40"/>
        </w:rPr>
        <w:t>pokud se úrokové sazby zvyšují (peníze jsou drahé), kurz roste; pokud se snižují (peníze se stávají levnými), kurz klesá,</w:t>
      </w:r>
    </w:p>
    <w:p w:rsidR="003C233C" w:rsidRDefault="003C233C" w:rsidP="003C233C">
      <w:pPr>
        <w:pStyle w:val="Zkladntext3"/>
        <w:numPr>
          <w:ilvl w:val="0"/>
          <w:numId w:val="1"/>
        </w:numPr>
        <w:tabs>
          <w:tab w:val="left" w:pos="5040"/>
        </w:tabs>
        <w:spacing w:line="240" w:lineRule="auto"/>
        <w:rPr>
          <w:i w:val="0"/>
          <w:sz w:val="40"/>
          <w:szCs w:val="40"/>
        </w:rPr>
      </w:pPr>
      <w:r w:rsidRPr="003C233C">
        <w:rPr>
          <w:b/>
          <w:bCs/>
          <w:i w:val="0"/>
          <w:sz w:val="40"/>
          <w:szCs w:val="40"/>
        </w:rPr>
        <w:t xml:space="preserve">rozsáhlých nákupů a prodeje měny = </w:t>
      </w:r>
      <w:r w:rsidRPr="003C233C">
        <w:rPr>
          <w:i w:val="0"/>
          <w:sz w:val="40"/>
          <w:szCs w:val="40"/>
        </w:rPr>
        <w:t>nákupy (ztažení měny z trhu) zvyšují poptávku a kurz se zvyšuje; prodeje zvyšují nabídku a kurz se snižuje,</w:t>
      </w:r>
    </w:p>
    <w:p w:rsidR="00FF402A" w:rsidRDefault="00FF402A" w:rsidP="00FF402A">
      <w:pPr>
        <w:pStyle w:val="Zkladntext3"/>
        <w:tabs>
          <w:tab w:val="left" w:pos="5040"/>
        </w:tabs>
        <w:spacing w:line="240" w:lineRule="auto"/>
        <w:ind w:left="720"/>
        <w:rPr>
          <w:i w:val="0"/>
          <w:sz w:val="40"/>
          <w:szCs w:val="40"/>
        </w:rPr>
      </w:pPr>
    </w:p>
    <w:p w:rsidR="003C233C" w:rsidRDefault="003C233C" w:rsidP="003C233C">
      <w:pPr>
        <w:pStyle w:val="Zkladntext3"/>
        <w:numPr>
          <w:ilvl w:val="0"/>
          <w:numId w:val="1"/>
        </w:numPr>
        <w:tabs>
          <w:tab w:val="left" w:pos="5040"/>
        </w:tabs>
        <w:spacing w:line="240" w:lineRule="auto"/>
        <w:rPr>
          <w:i w:val="0"/>
          <w:sz w:val="40"/>
          <w:szCs w:val="40"/>
        </w:rPr>
      </w:pPr>
      <w:proofErr w:type="gramStart"/>
      <w:r w:rsidRPr="003C233C">
        <w:rPr>
          <w:b/>
          <w:bCs/>
          <w:i w:val="0"/>
          <w:sz w:val="40"/>
          <w:szCs w:val="40"/>
        </w:rPr>
        <w:t>ekonomické</w:t>
      </w:r>
      <w:proofErr w:type="gramEnd"/>
      <w:r w:rsidRPr="003C233C">
        <w:rPr>
          <w:b/>
          <w:bCs/>
          <w:i w:val="0"/>
          <w:sz w:val="40"/>
          <w:szCs w:val="40"/>
        </w:rPr>
        <w:t xml:space="preserve"> a politické situace a aktuálních událostí = </w:t>
      </w:r>
      <w:r w:rsidRPr="003C233C">
        <w:rPr>
          <w:i w:val="0"/>
          <w:sz w:val="40"/>
          <w:szCs w:val="40"/>
        </w:rPr>
        <w:t>působí rozsáhlé stávky, občanské nepokoje, výsledky voleb, ekonomické výsledky hospodaření státu…</w:t>
      </w:r>
    </w:p>
    <w:p w:rsidR="00FF402A" w:rsidRDefault="00FF402A" w:rsidP="00FF402A">
      <w:pPr>
        <w:pStyle w:val="Zkladntext3"/>
        <w:tabs>
          <w:tab w:val="left" w:pos="5040"/>
        </w:tabs>
        <w:spacing w:line="240" w:lineRule="auto"/>
        <w:ind w:left="720"/>
        <w:rPr>
          <w:i w:val="0"/>
          <w:sz w:val="40"/>
          <w:szCs w:val="40"/>
        </w:rPr>
      </w:pPr>
    </w:p>
    <w:p w:rsid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  <w:u w:val="single"/>
        </w:rPr>
      </w:pPr>
      <w:r w:rsidRPr="003C233C">
        <w:rPr>
          <w:i w:val="0"/>
          <w:sz w:val="40"/>
          <w:szCs w:val="40"/>
          <w:u w:val="single"/>
        </w:rPr>
        <w:t>Historie měnových kurzů</w:t>
      </w:r>
    </w:p>
    <w:p w:rsidR="00FF402A" w:rsidRPr="003C233C" w:rsidRDefault="00FF402A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  <w:u w:val="single"/>
        </w:rPr>
      </w:pPr>
    </w:p>
    <w:p w:rsidR="003C233C" w:rsidRDefault="003C233C" w:rsidP="003C233C">
      <w:pPr>
        <w:pStyle w:val="Zkladntext3"/>
        <w:numPr>
          <w:ilvl w:val="0"/>
          <w:numId w:val="1"/>
        </w:numPr>
        <w:tabs>
          <w:tab w:val="left" w:pos="5040"/>
        </w:tabs>
        <w:spacing w:line="240" w:lineRule="auto"/>
        <w:rPr>
          <w:i w:val="0"/>
          <w:sz w:val="40"/>
          <w:szCs w:val="40"/>
        </w:rPr>
      </w:pPr>
      <w:r w:rsidRPr="003C233C">
        <w:rPr>
          <w:i w:val="0"/>
          <w:sz w:val="40"/>
          <w:szCs w:val="40"/>
        </w:rPr>
        <w:t xml:space="preserve">Na přelomu 19. </w:t>
      </w:r>
      <w:proofErr w:type="gramStart"/>
      <w:r w:rsidRPr="003C233C">
        <w:rPr>
          <w:i w:val="0"/>
          <w:sz w:val="40"/>
          <w:szCs w:val="40"/>
        </w:rPr>
        <w:t>a</w:t>
      </w:r>
      <w:proofErr w:type="gramEnd"/>
      <w:r w:rsidRPr="003C233C">
        <w:rPr>
          <w:i w:val="0"/>
          <w:sz w:val="40"/>
          <w:szCs w:val="40"/>
        </w:rPr>
        <w:t xml:space="preserve"> 20. </w:t>
      </w:r>
      <w:proofErr w:type="gramStart"/>
      <w:r w:rsidRPr="003C233C">
        <w:rPr>
          <w:i w:val="0"/>
          <w:sz w:val="40"/>
          <w:szCs w:val="40"/>
        </w:rPr>
        <w:t>století</w:t>
      </w:r>
      <w:proofErr w:type="gramEnd"/>
      <w:r w:rsidRPr="003C233C">
        <w:rPr>
          <w:i w:val="0"/>
          <w:sz w:val="40"/>
          <w:szCs w:val="40"/>
        </w:rPr>
        <w:t xml:space="preserve"> = </w:t>
      </w:r>
      <w:r w:rsidRPr="003C233C">
        <w:rPr>
          <w:b/>
          <w:bCs/>
          <w:i w:val="0"/>
          <w:iCs w:val="0"/>
          <w:sz w:val="40"/>
          <w:szCs w:val="40"/>
        </w:rPr>
        <w:t>„zlatý standard“</w:t>
      </w:r>
      <w:r w:rsidRPr="003C233C">
        <w:rPr>
          <w:i w:val="0"/>
          <w:sz w:val="40"/>
          <w:szCs w:val="40"/>
        </w:rPr>
        <w:t xml:space="preserve"> = fixace kurzů jednotlivých měn pouze ke zlatu.</w:t>
      </w:r>
    </w:p>
    <w:p w:rsidR="00FF402A" w:rsidRPr="003C233C" w:rsidRDefault="00FF402A" w:rsidP="00FF402A">
      <w:pPr>
        <w:pStyle w:val="Zkladntext3"/>
        <w:tabs>
          <w:tab w:val="left" w:pos="5040"/>
        </w:tabs>
        <w:spacing w:line="240" w:lineRule="auto"/>
        <w:ind w:left="720"/>
        <w:rPr>
          <w:i w:val="0"/>
          <w:sz w:val="40"/>
          <w:szCs w:val="40"/>
        </w:rPr>
      </w:pPr>
    </w:p>
    <w:p w:rsidR="003C233C" w:rsidRDefault="003C233C" w:rsidP="003C233C">
      <w:pPr>
        <w:pStyle w:val="Zkladntext3"/>
        <w:numPr>
          <w:ilvl w:val="0"/>
          <w:numId w:val="1"/>
        </w:numPr>
        <w:tabs>
          <w:tab w:val="left" w:pos="5040"/>
        </w:tabs>
        <w:spacing w:line="240" w:lineRule="auto"/>
        <w:rPr>
          <w:i w:val="0"/>
          <w:sz w:val="40"/>
          <w:szCs w:val="40"/>
        </w:rPr>
      </w:pPr>
      <w:proofErr w:type="gramStart"/>
      <w:r w:rsidRPr="003C233C">
        <w:rPr>
          <w:i w:val="0"/>
          <w:sz w:val="40"/>
          <w:szCs w:val="40"/>
        </w:rPr>
        <w:t>Od</w:t>
      </w:r>
      <w:proofErr w:type="gramEnd"/>
      <w:r w:rsidRPr="003C233C">
        <w:rPr>
          <w:i w:val="0"/>
          <w:sz w:val="40"/>
          <w:szCs w:val="40"/>
        </w:rPr>
        <w:t xml:space="preserve"> konce 60. </w:t>
      </w:r>
      <w:proofErr w:type="gramStart"/>
      <w:r w:rsidRPr="003C233C">
        <w:rPr>
          <w:i w:val="0"/>
          <w:sz w:val="40"/>
          <w:szCs w:val="40"/>
        </w:rPr>
        <w:t>let</w:t>
      </w:r>
      <w:proofErr w:type="gramEnd"/>
      <w:r w:rsidRPr="003C233C">
        <w:rPr>
          <w:i w:val="0"/>
          <w:sz w:val="40"/>
          <w:szCs w:val="40"/>
        </w:rPr>
        <w:t xml:space="preserve"> 20. </w:t>
      </w:r>
      <w:proofErr w:type="gramStart"/>
      <w:r w:rsidRPr="003C233C">
        <w:rPr>
          <w:i w:val="0"/>
          <w:sz w:val="40"/>
          <w:szCs w:val="40"/>
        </w:rPr>
        <w:t>století</w:t>
      </w:r>
      <w:proofErr w:type="gramEnd"/>
      <w:r w:rsidRPr="003C233C">
        <w:rPr>
          <w:i w:val="0"/>
          <w:sz w:val="40"/>
          <w:szCs w:val="40"/>
        </w:rPr>
        <w:t xml:space="preserve"> byla fixace kurzů jednotlivých měn jednak </w:t>
      </w:r>
      <w:r w:rsidRPr="003C233C">
        <w:rPr>
          <w:b/>
          <w:bCs/>
          <w:i w:val="0"/>
          <w:iCs w:val="0"/>
          <w:sz w:val="40"/>
          <w:szCs w:val="40"/>
        </w:rPr>
        <w:t>ke zlatu a současně také k US dolaru</w:t>
      </w:r>
      <w:r w:rsidRPr="003C233C">
        <w:rPr>
          <w:i w:val="0"/>
          <w:sz w:val="40"/>
          <w:szCs w:val="40"/>
        </w:rPr>
        <w:t>, protože to byla silná a stabilní měna.</w:t>
      </w:r>
    </w:p>
    <w:p w:rsidR="00FF402A" w:rsidRPr="003C233C" w:rsidRDefault="00FF402A" w:rsidP="00FF402A">
      <w:pPr>
        <w:pStyle w:val="Zkladntext3"/>
        <w:tabs>
          <w:tab w:val="left" w:pos="5040"/>
        </w:tabs>
        <w:spacing w:line="240" w:lineRule="auto"/>
        <w:ind w:left="720"/>
        <w:rPr>
          <w:i w:val="0"/>
          <w:sz w:val="40"/>
          <w:szCs w:val="40"/>
        </w:rPr>
      </w:pPr>
    </w:p>
    <w:p w:rsidR="003C233C" w:rsidRPr="00FF402A" w:rsidRDefault="00B544F0" w:rsidP="003C233C">
      <w:pPr>
        <w:pStyle w:val="Zkladntext3"/>
        <w:numPr>
          <w:ilvl w:val="0"/>
          <w:numId w:val="1"/>
        </w:numPr>
        <w:tabs>
          <w:tab w:val="left" w:pos="5040"/>
        </w:tabs>
        <w:spacing w:line="240" w:lineRule="auto"/>
        <w:rPr>
          <w:b/>
          <w:bCs/>
          <w:i w:val="0"/>
          <w:sz w:val="40"/>
          <w:szCs w:val="40"/>
        </w:rPr>
      </w:pPr>
      <w:r>
        <w:rPr>
          <w:i w:val="0"/>
          <w:sz w:val="40"/>
          <w:szCs w:val="40"/>
        </w:rPr>
        <w:t>V 1</w:t>
      </w:r>
      <w:r w:rsidR="003C233C" w:rsidRPr="003C233C">
        <w:rPr>
          <w:i w:val="0"/>
          <w:sz w:val="40"/>
          <w:szCs w:val="40"/>
        </w:rPr>
        <w:t xml:space="preserve">. polovině 70. </w:t>
      </w:r>
      <w:proofErr w:type="gramStart"/>
      <w:r w:rsidR="003C233C" w:rsidRPr="003C233C">
        <w:rPr>
          <w:i w:val="0"/>
          <w:sz w:val="40"/>
          <w:szCs w:val="40"/>
        </w:rPr>
        <w:t>let</w:t>
      </w:r>
      <w:proofErr w:type="gramEnd"/>
      <w:r w:rsidR="003C233C" w:rsidRPr="003C233C">
        <w:rPr>
          <w:i w:val="0"/>
          <w:sz w:val="40"/>
          <w:szCs w:val="40"/>
        </w:rPr>
        <w:t xml:space="preserve"> 20. </w:t>
      </w:r>
      <w:proofErr w:type="gramStart"/>
      <w:r w:rsidR="003C233C" w:rsidRPr="003C233C">
        <w:rPr>
          <w:i w:val="0"/>
          <w:sz w:val="40"/>
          <w:szCs w:val="40"/>
        </w:rPr>
        <w:t>století</w:t>
      </w:r>
      <w:proofErr w:type="gramEnd"/>
      <w:r w:rsidR="003C233C" w:rsidRPr="003C233C">
        <w:rPr>
          <w:i w:val="0"/>
          <w:sz w:val="40"/>
          <w:szCs w:val="40"/>
        </w:rPr>
        <w:t xml:space="preserve"> však došlo v rámci světa k mezinárodním ekonomickým problémům a to důsledke</w:t>
      </w:r>
      <w:r>
        <w:rPr>
          <w:i w:val="0"/>
          <w:sz w:val="40"/>
          <w:szCs w:val="40"/>
        </w:rPr>
        <w:t>m prudkého růstu cen ropy (tz. e</w:t>
      </w:r>
      <w:r w:rsidR="003C233C" w:rsidRPr="003C233C">
        <w:rPr>
          <w:i w:val="0"/>
          <w:sz w:val="40"/>
          <w:szCs w:val="40"/>
        </w:rPr>
        <w:t xml:space="preserve">nergetická krize). Proto byl zrušen kurz k US dolaru a jsou </w:t>
      </w:r>
      <w:proofErr w:type="gramStart"/>
      <w:r w:rsidR="003C233C" w:rsidRPr="003C233C">
        <w:rPr>
          <w:i w:val="0"/>
          <w:sz w:val="40"/>
          <w:szCs w:val="40"/>
        </w:rPr>
        <w:t>od</w:t>
      </w:r>
      <w:proofErr w:type="gramEnd"/>
      <w:r w:rsidR="003C233C" w:rsidRPr="003C233C">
        <w:rPr>
          <w:i w:val="0"/>
          <w:sz w:val="40"/>
          <w:szCs w:val="40"/>
        </w:rPr>
        <w:t xml:space="preserve"> té doby stvrzeny </w:t>
      </w:r>
      <w:r w:rsidR="003C233C" w:rsidRPr="003C233C">
        <w:rPr>
          <w:b/>
          <w:bCs/>
          <w:i w:val="0"/>
          <w:iCs w:val="0"/>
          <w:sz w:val="40"/>
          <w:szCs w:val="40"/>
        </w:rPr>
        <w:t>pohyblivé devizové kurzy jednotlivých měn vyspělých zemí – tzv. FLOUTING.</w:t>
      </w:r>
    </w:p>
    <w:p w:rsidR="00FF402A" w:rsidRPr="003C233C" w:rsidRDefault="00FF402A" w:rsidP="00FF402A">
      <w:pPr>
        <w:pStyle w:val="Zkladntext3"/>
        <w:tabs>
          <w:tab w:val="left" w:pos="5040"/>
        </w:tabs>
        <w:spacing w:line="240" w:lineRule="auto"/>
        <w:ind w:left="720"/>
        <w:rPr>
          <w:b/>
          <w:bCs/>
          <w:i w:val="0"/>
          <w:sz w:val="40"/>
          <w:szCs w:val="40"/>
        </w:rPr>
      </w:pP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  <w:u w:val="single"/>
        </w:rPr>
      </w:pPr>
      <w:r w:rsidRPr="003C233C">
        <w:rPr>
          <w:i w:val="0"/>
          <w:sz w:val="40"/>
          <w:szCs w:val="40"/>
          <w:u w:val="single"/>
        </w:rPr>
        <w:t>Kde a jak se kurz stanovuje</w:t>
      </w: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  <w:u w:val="single"/>
        </w:rPr>
      </w:pP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b/>
          <w:bCs/>
          <w:i w:val="0"/>
          <w:iCs w:val="0"/>
          <w:sz w:val="40"/>
          <w:szCs w:val="40"/>
        </w:rPr>
      </w:pPr>
      <w:r w:rsidRPr="003C233C">
        <w:rPr>
          <w:i w:val="0"/>
          <w:sz w:val="40"/>
          <w:szCs w:val="40"/>
        </w:rPr>
        <w:t xml:space="preserve">Kurz se tvoří při vzájemných obchodech bank a </w:t>
      </w:r>
      <w:proofErr w:type="gramStart"/>
      <w:r w:rsidRPr="003C233C">
        <w:rPr>
          <w:i w:val="0"/>
          <w:sz w:val="40"/>
          <w:szCs w:val="40"/>
        </w:rPr>
        <w:t>na</w:t>
      </w:r>
      <w:proofErr w:type="gramEnd"/>
      <w:r w:rsidRPr="003C233C">
        <w:rPr>
          <w:i w:val="0"/>
          <w:sz w:val="40"/>
          <w:szCs w:val="40"/>
        </w:rPr>
        <w:t xml:space="preserve"> burzách. </w:t>
      </w:r>
      <w:proofErr w:type="gramStart"/>
      <w:r w:rsidRPr="003C233C">
        <w:rPr>
          <w:i w:val="0"/>
          <w:sz w:val="40"/>
          <w:szCs w:val="40"/>
        </w:rPr>
        <w:t xml:space="preserve">Banky celosvětově propojuje počítačová síť, kterou provozuje mezinárodní informační služba </w:t>
      </w:r>
      <w:r w:rsidRPr="003C233C">
        <w:rPr>
          <w:b/>
          <w:bCs/>
          <w:i w:val="0"/>
          <w:iCs w:val="0"/>
          <w:sz w:val="40"/>
          <w:szCs w:val="40"/>
        </w:rPr>
        <w:t>Reuter.</w:t>
      </w:r>
      <w:proofErr w:type="gramEnd"/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b/>
          <w:bCs/>
          <w:i w:val="0"/>
          <w:iCs w:val="0"/>
          <w:sz w:val="40"/>
          <w:szCs w:val="40"/>
        </w:rPr>
      </w:pP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  <w:r w:rsidRPr="003C233C">
        <w:rPr>
          <w:b/>
          <w:bCs/>
          <w:i w:val="0"/>
          <w:iCs w:val="0"/>
          <w:sz w:val="40"/>
          <w:szCs w:val="40"/>
        </w:rPr>
        <w:t xml:space="preserve">Kotace (vyhlášení) = </w:t>
      </w:r>
      <w:r w:rsidRPr="003C233C">
        <w:rPr>
          <w:i w:val="0"/>
          <w:sz w:val="40"/>
          <w:szCs w:val="40"/>
        </w:rPr>
        <w:t>stanovení kurzu k určitému okamžiku, které platí do doby další kotace</w:t>
      </w:r>
      <w:r w:rsidR="00B544F0">
        <w:rPr>
          <w:i w:val="0"/>
          <w:sz w:val="40"/>
          <w:szCs w:val="40"/>
        </w:rPr>
        <w:t>.</w:t>
      </w: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  <w:r w:rsidRPr="003C233C">
        <w:rPr>
          <w:i w:val="0"/>
          <w:sz w:val="40"/>
          <w:szCs w:val="40"/>
        </w:rPr>
        <w:t xml:space="preserve">                                                        </w:t>
      </w: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  <w:r w:rsidRPr="003C233C">
        <w:rPr>
          <w:i w:val="0"/>
          <w:sz w:val="40"/>
          <w:szCs w:val="40"/>
        </w:rPr>
        <w:t xml:space="preserve">Díky propojení službou </w:t>
      </w:r>
      <w:r w:rsidRPr="003C233C">
        <w:rPr>
          <w:b/>
          <w:bCs/>
          <w:i w:val="0"/>
          <w:iCs w:val="0"/>
          <w:sz w:val="40"/>
          <w:szCs w:val="40"/>
        </w:rPr>
        <w:t xml:space="preserve">Reuter </w:t>
      </w:r>
      <w:r w:rsidRPr="003C233C">
        <w:rPr>
          <w:i w:val="0"/>
          <w:sz w:val="40"/>
          <w:szCs w:val="40"/>
        </w:rPr>
        <w:t xml:space="preserve">je každá kotace </w:t>
      </w:r>
      <w:proofErr w:type="gramStart"/>
      <w:r w:rsidRPr="003C233C">
        <w:rPr>
          <w:i w:val="0"/>
          <w:sz w:val="40"/>
          <w:szCs w:val="40"/>
        </w:rPr>
        <w:t>na</w:t>
      </w:r>
      <w:proofErr w:type="gramEnd"/>
      <w:r w:rsidRPr="003C233C">
        <w:rPr>
          <w:i w:val="0"/>
          <w:sz w:val="40"/>
          <w:szCs w:val="40"/>
        </w:rPr>
        <w:t xml:space="preserve"> celém světě okamžitě známa. </w:t>
      </w:r>
      <w:proofErr w:type="gramStart"/>
      <w:r w:rsidRPr="003C233C">
        <w:rPr>
          <w:i w:val="0"/>
          <w:sz w:val="40"/>
          <w:szCs w:val="40"/>
        </w:rPr>
        <w:t>To umožňuje v kotovaném kurzu obchodovat i ostatním bankám.</w:t>
      </w:r>
      <w:proofErr w:type="gramEnd"/>
      <w:r w:rsidRPr="003C233C">
        <w:rPr>
          <w:i w:val="0"/>
          <w:sz w:val="40"/>
          <w:szCs w:val="40"/>
        </w:rPr>
        <w:t xml:space="preserve"> </w:t>
      </w:r>
      <w:proofErr w:type="gramStart"/>
      <w:r w:rsidRPr="003C233C">
        <w:rPr>
          <w:i w:val="0"/>
          <w:sz w:val="40"/>
          <w:szCs w:val="40"/>
        </w:rPr>
        <w:t>Kurz nákup je pochopitelně nižší než kurz prodej.</w:t>
      </w:r>
      <w:proofErr w:type="gramEnd"/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  <w:u w:val="single"/>
        </w:rPr>
      </w:pPr>
      <w:r w:rsidRPr="003C233C">
        <w:rPr>
          <w:b/>
          <w:bCs/>
          <w:i w:val="0"/>
          <w:iCs w:val="0"/>
          <w:sz w:val="40"/>
          <w:szCs w:val="40"/>
        </w:rPr>
        <w:t xml:space="preserve">Fixing = </w:t>
      </w:r>
      <w:r w:rsidRPr="003C233C">
        <w:rPr>
          <w:i w:val="0"/>
          <w:sz w:val="40"/>
          <w:szCs w:val="40"/>
        </w:rPr>
        <w:t>stanovení kurzu k pevně danému okamžiku v dané zemi v rámci zveřejňování kurzovních lístků, platných pak celý den – ČNB vyhlašuje kurz ve 14.00 hodin každého dne.</w:t>
      </w: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  <w:u w:val="single"/>
        </w:rPr>
      </w:pPr>
      <w:r w:rsidRPr="003C233C">
        <w:rPr>
          <w:i w:val="0"/>
          <w:sz w:val="40"/>
          <w:szCs w:val="40"/>
          <w:u w:val="single"/>
        </w:rPr>
        <w:t>Druhy měn</w:t>
      </w: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  <w:u w:val="single"/>
        </w:rPr>
      </w:pPr>
    </w:p>
    <w:p w:rsidR="003C233C" w:rsidRPr="003C233C" w:rsidRDefault="003C233C" w:rsidP="003C233C">
      <w:pPr>
        <w:pStyle w:val="Zkladntext3"/>
        <w:numPr>
          <w:ilvl w:val="0"/>
          <w:numId w:val="3"/>
        </w:numPr>
        <w:tabs>
          <w:tab w:val="left" w:pos="5040"/>
        </w:tabs>
        <w:spacing w:line="240" w:lineRule="auto"/>
        <w:rPr>
          <w:i w:val="0"/>
          <w:sz w:val="40"/>
          <w:szCs w:val="40"/>
        </w:rPr>
      </w:pPr>
      <w:proofErr w:type="gramStart"/>
      <w:r w:rsidRPr="003C233C">
        <w:rPr>
          <w:b/>
          <w:bCs/>
          <w:i w:val="0"/>
          <w:sz w:val="40"/>
          <w:szCs w:val="40"/>
        </w:rPr>
        <w:t>volně</w:t>
      </w:r>
      <w:proofErr w:type="gramEnd"/>
      <w:r w:rsidRPr="003C233C">
        <w:rPr>
          <w:b/>
          <w:bCs/>
          <w:i w:val="0"/>
          <w:sz w:val="40"/>
          <w:szCs w:val="40"/>
        </w:rPr>
        <w:t xml:space="preserve"> směnitelné měny = </w:t>
      </w:r>
      <w:r w:rsidRPr="003C233C">
        <w:rPr>
          <w:i w:val="0"/>
          <w:sz w:val="40"/>
          <w:szCs w:val="40"/>
        </w:rPr>
        <w:t xml:space="preserve">použitelné v kterémkoliv státě  </w:t>
      </w:r>
      <w:r w:rsidR="00B544F0">
        <w:rPr>
          <w:i w:val="0"/>
          <w:sz w:val="40"/>
          <w:szCs w:val="40"/>
        </w:rPr>
        <w:t xml:space="preserve">k </w:t>
      </w:r>
      <w:r w:rsidRPr="003C233C">
        <w:rPr>
          <w:i w:val="0"/>
          <w:sz w:val="40"/>
          <w:szCs w:val="40"/>
        </w:rPr>
        <w:t xml:space="preserve">placení či nákupu jiné měny. Banka či firma není povinna přijímat takovou měnu, která není v určitém státě </w:t>
      </w:r>
      <w:proofErr w:type="gramStart"/>
      <w:r w:rsidRPr="003C233C">
        <w:rPr>
          <w:i w:val="0"/>
          <w:sz w:val="40"/>
          <w:szCs w:val="40"/>
        </w:rPr>
        <w:t>obvyklá  (</w:t>
      </w:r>
      <w:proofErr w:type="gramEnd"/>
      <w:r w:rsidRPr="003C233C">
        <w:rPr>
          <w:i w:val="0"/>
          <w:sz w:val="40"/>
          <w:szCs w:val="40"/>
        </w:rPr>
        <w:t>např. česká měna, tj. Kč, je volně směnitelná až od roku 1992),</w:t>
      </w:r>
    </w:p>
    <w:p w:rsidR="003C233C" w:rsidRPr="003C233C" w:rsidRDefault="003C233C" w:rsidP="003C233C">
      <w:pPr>
        <w:pStyle w:val="Zkladntext3"/>
        <w:numPr>
          <w:ilvl w:val="0"/>
          <w:numId w:val="3"/>
        </w:numPr>
        <w:tabs>
          <w:tab w:val="left" w:pos="5040"/>
        </w:tabs>
        <w:spacing w:line="240" w:lineRule="auto"/>
        <w:rPr>
          <w:i w:val="0"/>
          <w:sz w:val="40"/>
          <w:szCs w:val="40"/>
        </w:rPr>
      </w:pPr>
      <w:proofErr w:type="gramStart"/>
      <w:r w:rsidRPr="003C233C">
        <w:rPr>
          <w:b/>
          <w:bCs/>
          <w:i w:val="0"/>
          <w:sz w:val="40"/>
          <w:szCs w:val="40"/>
        </w:rPr>
        <w:t>vázané</w:t>
      </w:r>
      <w:proofErr w:type="gramEnd"/>
      <w:r w:rsidRPr="003C233C">
        <w:rPr>
          <w:b/>
          <w:bCs/>
          <w:i w:val="0"/>
          <w:sz w:val="40"/>
          <w:szCs w:val="40"/>
        </w:rPr>
        <w:t xml:space="preserve"> měny = </w:t>
      </w:r>
      <w:r w:rsidRPr="003C233C">
        <w:rPr>
          <w:i w:val="0"/>
          <w:sz w:val="40"/>
          <w:szCs w:val="40"/>
        </w:rPr>
        <w:t>obíhají uvnitř hranic státu, ale nejsou kotovány na devizových trzích.  Jejich používání podléhá devizovým omezením, které stanovují devizové předpisy státu. O výměnu za volně směnitelné měny je nutno žádat, je omezen limit výměny pro turistiku (v ČR do roku 1992 – žádosti o devizový příslib – pokud jej občan neobdržel, nemohl do zahraniční vycestovat),</w:t>
      </w:r>
    </w:p>
    <w:p w:rsidR="003C233C" w:rsidRPr="003C233C" w:rsidRDefault="003C233C" w:rsidP="003C233C">
      <w:pPr>
        <w:pStyle w:val="Zkladntext3"/>
        <w:numPr>
          <w:ilvl w:val="0"/>
          <w:numId w:val="3"/>
        </w:numPr>
        <w:tabs>
          <w:tab w:val="left" w:pos="5040"/>
        </w:tabs>
        <w:spacing w:line="240" w:lineRule="auto"/>
        <w:rPr>
          <w:i w:val="0"/>
          <w:sz w:val="40"/>
          <w:szCs w:val="40"/>
        </w:rPr>
      </w:pPr>
      <w:proofErr w:type="gramStart"/>
      <w:r w:rsidRPr="003C233C">
        <w:rPr>
          <w:b/>
          <w:bCs/>
          <w:i w:val="0"/>
          <w:sz w:val="40"/>
          <w:szCs w:val="40"/>
        </w:rPr>
        <w:t>zúčtovací</w:t>
      </w:r>
      <w:proofErr w:type="gramEnd"/>
      <w:r w:rsidRPr="003C233C">
        <w:rPr>
          <w:b/>
          <w:bCs/>
          <w:i w:val="0"/>
          <w:sz w:val="40"/>
          <w:szCs w:val="40"/>
        </w:rPr>
        <w:t xml:space="preserve"> měny = </w:t>
      </w:r>
      <w:r w:rsidRPr="003C233C">
        <w:rPr>
          <w:i w:val="0"/>
          <w:sz w:val="40"/>
          <w:szCs w:val="40"/>
        </w:rPr>
        <w:t>používají se pro vyjádření pohledávek a závazků při mezinárodních obchodech, ovšem vyjádřené v měně dané země. Jde o platby v rámci clearingu = zúčtovací centrum pro danou zemi.</w:t>
      </w:r>
    </w:p>
    <w:p w:rsidR="003C233C" w:rsidRPr="003C233C" w:rsidRDefault="003C233C" w:rsidP="003C233C">
      <w:pPr>
        <w:pStyle w:val="Zkladntext3"/>
        <w:spacing w:line="240" w:lineRule="auto"/>
        <w:rPr>
          <w:i w:val="0"/>
          <w:iCs w:val="0"/>
          <w:sz w:val="40"/>
          <w:szCs w:val="40"/>
        </w:rPr>
      </w:pP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ind w:left="-180" w:firstLine="1980"/>
        <w:rPr>
          <w:i w:val="0"/>
          <w:sz w:val="40"/>
          <w:szCs w:val="40"/>
        </w:rPr>
      </w:pP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  <w:u w:val="single"/>
        </w:rPr>
      </w:pPr>
      <w:r w:rsidRPr="003C233C">
        <w:rPr>
          <w:i w:val="0"/>
          <w:sz w:val="40"/>
          <w:szCs w:val="40"/>
          <w:u w:val="single"/>
        </w:rPr>
        <w:t xml:space="preserve">Kurzovní lístek </w:t>
      </w:r>
      <w:proofErr w:type="gramStart"/>
      <w:r w:rsidRPr="003C233C">
        <w:rPr>
          <w:i w:val="0"/>
          <w:sz w:val="40"/>
          <w:szCs w:val="40"/>
          <w:u w:val="single"/>
        </w:rPr>
        <w:t>( =</w:t>
      </w:r>
      <w:proofErr w:type="gramEnd"/>
      <w:r w:rsidRPr="003C233C">
        <w:rPr>
          <w:i w:val="0"/>
          <w:sz w:val="40"/>
          <w:szCs w:val="40"/>
          <w:u w:val="single"/>
        </w:rPr>
        <w:t xml:space="preserve"> poměr mezi jednotlivými volně směnitelnými měnami)</w:t>
      </w: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  <w:u w:val="single"/>
        </w:rPr>
      </w:pP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  <w:r w:rsidRPr="003C233C">
        <w:rPr>
          <w:i w:val="0"/>
          <w:sz w:val="40"/>
          <w:szCs w:val="40"/>
        </w:rPr>
        <w:t xml:space="preserve">Denně </w:t>
      </w:r>
      <w:r w:rsidR="00B544F0">
        <w:rPr>
          <w:i w:val="0"/>
          <w:sz w:val="40"/>
          <w:szCs w:val="40"/>
        </w:rPr>
        <w:t xml:space="preserve">lístek </w:t>
      </w:r>
      <w:r w:rsidRPr="003C233C">
        <w:rPr>
          <w:i w:val="0"/>
          <w:sz w:val="40"/>
          <w:szCs w:val="40"/>
        </w:rPr>
        <w:t>informuje o kurzu:</w:t>
      </w:r>
    </w:p>
    <w:p w:rsidR="003C233C" w:rsidRPr="003C233C" w:rsidRDefault="003C233C" w:rsidP="003C233C">
      <w:pPr>
        <w:pStyle w:val="Zkladntext3"/>
        <w:numPr>
          <w:ilvl w:val="0"/>
          <w:numId w:val="3"/>
        </w:numPr>
        <w:tabs>
          <w:tab w:val="left" w:pos="5040"/>
        </w:tabs>
        <w:spacing w:line="240" w:lineRule="auto"/>
        <w:rPr>
          <w:i w:val="0"/>
          <w:sz w:val="40"/>
          <w:szCs w:val="40"/>
        </w:rPr>
      </w:pPr>
      <w:r w:rsidRPr="003C233C">
        <w:rPr>
          <w:b/>
          <w:bCs/>
          <w:i w:val="0"/>
          <w:sz w:val="40"/>
          <w:szCs w:val="40"/>
        </w:rPr>
        <w:t xml:space="preserve">deviz = </w:t>
      </w:r>
      <w:r w:rsidRPr="003C233C">
        <w:rPr>
          <w:i w:val="0"/>
          <w:sz w:val="40"/>
          <w:szCs w:val="40"/>
        </w:rPr>
        <w:t>pro bezhotovostní platební styk – především pro obchodní transakce,</w:t>
      </w:r>
    </w:p>
    <w:p w:rsidR="003C233C" w:rsidRDefault="003C233C" w:rsidP="003C233C">
      <w:pPr>
        <w:pStyle w:val="Zkladntext3"/>
        <w:numPr>
          <w:ilvl w:val="0"/>
          <w:numId w:val="3"/>
        </w:numPr>
        <w:tabs>
          <w:tab w:val="left" w:pos="5040"/>
        </w:tabs>
        <w:spacing w:line="240" w:lineRule="auto"/>
        <w:rPr>
          <w:i w:val="0"/>
          <w:sz w:val="40"/>
          <w:szCs w:val="40"/>
        </w:rPr>
      </w:pPr>
      <w:proofErr w:type="gramStart"/>
      <w:r w:rsidRPr="003C233C">
        <w:rPr>
          <w:b/>
          <w:bCs/>
          <w:i w:val="0"/>
          <w:sz w:val="40"/>
          <w:szCs w:val="40"/>
        </w:rPr>
        <w:t>valut</w:t>
      </w:r>
      <w:proofErr w:type="gramEnd"/>
      <w:r w:rsidRPr="003C233C">
        <w:rPr>
          <w:b/>
          <w:bCs/>
          <w:i w:val="0"/>
          <w:sz w:val="40"/>
          <w:szCs w:val="40"/>
        </w:rPr>
        <w:t xml:space="preserve"> = </w:t>
      </w:r>
      <w:r w:rsidRPr="003C233C">
        <w:rPr>
          <w:i w:val="0"/>
          <w:sz w:val="40"/>
          <w:szCs w:val="40"/>
        </w:rPr>
        <w:t>ty se používají pro platby v hotovosti; jejich hodnoty bývají vyšší, než u deviz, neboť si zde obchodující banky účtují přirážku za manipulaci si s nimi.</w:t>
      </w:r>
    </w:p>
    <w:p w:rsidR="00FF402A" w:rsidRPr="003C233C" w:rsidRDefault="00FF402A" w:rsidP="00FF402A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ind w:left="360"/>
        <w:rPr>
          <w:b/>
          <w:bCs/>
          <w:i w:val="0"/>
          <w:sz w:val="40"/>
          <w:szCs w:val="40"/>
        </w:rPr>
      </w:pPr>
      <w:r w:rsidRPr="003C233C">
        <w:rPr>
          <w:b/>
          <w:bCs/>
          <w:i w:val="0"/>
          <w:sz w:val="40"/>
          <w:szCs w:val="40"/>
        </w:rPr>
        <w:t>KURZY NÁKUP A PRODEJ JSOU UVEDENY Z HLEDISKA BANKY</w:t>
      </w:r>
    </w:p>
    <w:p w:rsidR="003C233C" w:rsidRDefault="003C233C" w:rsidP="003C233C">
      <w:pPr>
        <w:pStyle w:val="Zkladntext3"/>
        <w:tabs>
          <w:tab w:val="left" w:pos="5040"/>
        </w:tabs>
        <w:spacing w:line="240" w:lineRule="auto"/>
        <w:ind w:left="360"/>
        <w:rPr>
          <w:b/>
          <w:bCs/>
          <w:i w:val="0"/>
          <w:sz w:val="40"/>
          <w:szCs w:val="40"/>
        </w:rPr>
      </w:pP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  <w:r w:rsidRPr="003C233C">
        <w:rPr>
          <w:i w:val="0"/>
          <w:sz w:val="40"/>
          <w:szCs w:val="40"/>
          <w:u w:val="single"/>
        </w:rPr>
        <w:t>Devizové obchody</w:t>
      </w:r>
      <w:r w:rsidRPr="003C233C">
        <w:rPr>
          <w:i w:val="0"/>
          <w:sz w:val="40"/>
          <w:szCs w:val="40"/>
        </w:rPr>
        <w:t xml:space="preserve"> = jedná se o:</w:t>
      </w: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  <w:u w:val="single"/>
        </w:rPr>
      </w:pP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b/>
          <w:bCs/>
          <w:i w:val="0"/>
          <w:sz w:val="40"/>
          <w:szCs w:val="40"/>
        </w:rPr>
      </w:pPr>
      <w:r w:rsidRPr="003C233C">
        <w:rPr>
          <w:b/>
          <w:bCs/>
          <w:i w:val="0"/>
          <w:sz w:val="40"/>
          <w:szCs w:val="40"/>
        </w:rPr>
        <w:t xml:space="preserve">D e v i z o v é   d e r i v á t y   </w:t>
      </w:r>
      <w:r w:rsidR="00B544F0">
        <w:rPr>
          <w:b/>
          <w:bCs/>
          <w:i w:val="0"/>
          <w:sz w:val="40"/>
          <w:szCs w:val="40"/>
        </w:rPr>
        <w:t>=   o d v o z e n é    cenné</w:t>
      </w:r>
      <w:r w:rsidRPr="003C233C">
        <w:rPr>
          <w:b/>
          <w:bCs/>
          <w:i w:val="0"/>
          <w:sz w:val="40"/>
          <w:szCs w:val="40"/>
        </w:rPr>
        <w:t xml:space="preserve">   p a p í r </w:t>
      </w:r>
      <w:proofErr w:type="gramStart"/>
      <w:r w:rsidRPr="003C233C">
        <w:rPr>
          <w:b/>
          <w:bCs/>
          <w:i w:val="0"/>
          <w:sz w:val="40"/>
          <w:szCs w:val="40"/>
        </w:rPr>
        <w:t>y</w:t>
      </w:r>
      <w:r w:rsidR="00B544F0">
        <w:rPr>
          <w:b/>
          <w:bCs/>
          <w:i w:val="0"/>
          <w:sz w:val="40"/>
          <w:szCs w:val="40"/>
        </w:rPr>
        <w:t xml:space="preserve"> ,</w:t>
      </w:r>
      <w:proofErr w:type="gramEnd"/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  <w:proofErr w:type="gramStart"/>
      <w:r w:rsidRPr="003C233C">
        <w:rPr>
          <w:i w:val="0"/>
          <w:sz w:val="40"/>
          <w:szCs w:val="40"/>
        </w:rPr>
        <w:t>které</w:t>
      </w:r>
      <w:proofErr w:type="gramEnd"/>
      <w:r w:rsidRPr="003C233C">
        <w:rPr>
          <w:i w:val="0"/>
          <w:sz w:val="40"/>
          <w:szCs w:val="40"/>
        </w:rPr>
        <w:t xml:space="preserve"> mají funkci </w:t>
      </w:r>
      <w:r w:rsidRPr="003C233C">
        <w:rPr>
          <w:b/>
          <w:bCs/>
          <w:i w:val="0"/>
          <w:sz w:val="40"/>
          <w:szCs w:val="40"/>
        </w:rPr>
        <w:t xml:space="preserve">ZAJIŠŤOVACÍ </w:t>
      </w:r>
      <w:r w:rsidRPr="003C233C">
        <w:rPr>
          <w:i w:val="0"/>
          <w:sz w:val="40"/>
          <w:szCs w:val="40"/>
        </w:rPr>
        <w:t xml:space="preserve">(zajistit se proti rizikům výkyvu kurzu) a </w:t>
      </w: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  <w:r w:rsidRPr="003C233C">
        <w:rPr>
          <w:i w:val="0"/>
          <w:sz w:val="40"/>
          <w:szCs w:val="40"/>
        </w:rPr>
        <w:t xml:space="preserve">                                                             </w:t>
      </w:r>
      <w:r w:rsidRPr="003C233C">
        <w:rPr>
          <w:i w:val="0"/>
          <w:noProof/>
          <w:sz w:val="40"/>
          <w:szCs w:val="40"/>
          <w:lang w:val="cs-CZ" w:eastAsia="cs-CZ" w:bidi="ar-SA"/>
        </w:rPr>
        <w:drawing>
          <wp:inline distT="0" distB="0" distL="0" distR="0">
            <wp:extent cx="1788795" cy="1153160"/>
            <wp:effectExtent l="19050" t="0" r="0" b="0"/>
            <wp:docPr id="15" name="obrázek 15" descr="PE0160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E01605_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115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  <w:proofErr w:type="gramStart"/>
      <w:r w:rsidRPr="003C233C">
        <w:rPr>
          <w:b/>
          <w:bCs/>
          <w:i w:val="0"/>
          <w:sz w:val="40"/>
          <w:szCs w:val="40"/>
        </w:rPr>
        <w:t>SPEKULATIVNÍ</w:t>
      </w:r>
      <w:r w:rsidRPr="003C233C">
        <w:rPr>
          <w:i w:val="0"/>
          <w:sz w:val="40"/>
          <w:szCs w:val="40"/>
        </w:rPr>
        <w:t xml:space="preserve"> (spekuluji, abych vydělal).</w:t>
      </w:r>
      <w:proofErr w:type="gramEnd"/>
      <w:r w:rsidRPr="003C233C">
        <w:rPr>
          <w:i w:val="0"/>
          <w:sz w:val="40"/>
          <w:szCs w:val="40"/>
        </w:rPr>
        <w:t xml:space="preserve"> </w:t>
      </w:r>
      <w:proofErr w:type="gramStart"/>
      <w:r w:rsidRPr="003C233C">
        <w:rPr>
          <w:i w:val="0"/>
          <w:sz w:val="40"/>
          <w:szCs w:val="40"/>
        </w:rPr>
        <w:t>Spekulativní důvody jsou v praxi častější.</w:t>
      </w:r>
      <w:proofErr w:type="gramEnd"/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  <w:u w:val="single"/>
        </w:rPr>
      </w:pPr>
      <w:r w:rsidRPr="003C233C">
        <w:rPr>
          <w:i w:val="0"/>
          <w:sz w:val="40"/>
          <w:szCs w:val="40"/>
          <w:u w:val="single"/>
        </w:rPr>
        <w:t xml:space="preserve">             </w:t>
      </w:r>
      <w:r w:rsidRPr="003C233C">
        <w:rPr>
          <w:i w:val="0"/>
          <w:noProof/>
          <w:sz w:val="40"/>
          <w:szCs w:val="40"/>
          <w:u w:val="single"/>
          <w:lang w:val="cs-CZ" w:eastAsia="cs-CZ" w:bidi="ar-SA"/>
        </w:rPr>
        <w:drawing>
          <wp:inline distT="0" distB="0" distL="0" distR="0">
            <wp:extent cx="1438910" cy="1184910"/>
            <wp:effectExtent l="19050" t="0" r="0" b="0"/>
            <wp:docPr id="16" name="obrázek 16" descr="BD0555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D05552_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118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  <w:r w:rsidRPr="003C233C">
        <w:rPr>
          <w:b/>
          <w:bCs/>
          <w:i w:val="0"/>
          <w:sz w:val="40"/>
          <w:szCs w:val="40"/>
        </w:rPr>
        <w:t xml:space="preserve">Spotové operace = </w:t>
      </w:r>
      <w:r w:rsidRPr="003C233C">
        <w:rPr>
          <w:i w:val="0"/>
          <w:sz w:val="40"/>
          <w:szCs w:val="40"/>
        </w:rPr>
        <w:t xml:space="preserve">devize se nakupují nebo prodávají za právě platný kurz. Určitý obchod se může uskutečnit </w:t>
      </w:r>
      <w:proofErr w:type="gramStart"/>
      <w:r w:rsidRPr="003C233C">
        <w:rPr>
          <w:i w:val="0"/>
          <w:sz w:val="40"/>
          <w:szCs w:val="40"/>
        </w:rPr>
        <w:t>ve  chvíli</w:t>
      </w:r>
      <w:proofErr w:type="gramEnd"/>
      <w:r w:rsidRPr="003C233C">
        <w:rPr>
          <w:i w:val="0"/>
          <w:sz w:val="40"/>
          <w:szCs w:val="40"/>
        </w:rPr>
        <w:t>, kdy kurz dosáhne požadované hodnoty.</w:t>
      </w: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</w:p>
    <w:p w:rsidR="003C233C" w:rsidRPr="00B544F0" w:rsidRDefault="003C233C" w:rsidP="003C233C">
      <w:pPr>
        <w:pStyle w:val="Zkladntext3"/>
        <w:tabs>
          <w:tab w:val="left" w:pos="5040"/>
        </w:tabs>
        <w:spacing w:line="240" w:lineRule="auto"/>
        <w:rPr>
          <w:iCs w:val="0"/>
          <w:sz w:val="40"/>
          <w:szCs w:val="40"/>
        </w:rPr>
      </w:pPr>
      <w:proofErr w:type="gramStart"/>
      <w:r w:rsidRPr="00B544F0">
        <w:rPr>
          <w:iCs w:val="0"/>
          <w:sz w:val="40"/>
          <w:szCs w:val="40"/>
        </w:rPr>
        <w:t>Např.:</w:t>
      </w:r>
      <w:proofErr w:type="gramEnd"/>
      <w:r w:rsidRPr="00B544F0">
        <w:rPr>
          <w:iCs w:val="0"/>
          <w:sz w:val="40"/>
          <w:szCs w:val="40"/>
        </w:rPr>
        <w:t xml:space="preserve"> </w:t>
      </w:r>
    </w:p>
    <w:p w:rsidR="003C233C" w:rsidRPr="00B544F0" w:rsidRDefault="003C233C" w:rsidP="003C233C">
      <w:pPr>
        <w:pStyle w:val="Zkladntext3"/>
        <w:tabs>
          <w:tab w:val="left" w:pos="5040"/>
        </w:tabs>
        <w:spacing w:line="240" w:lineRule="auto"/>
        <w:rPr>
          <w:iCs w:val="0"/>
          <w:sz w:val="40"/>
          <w:szCs w:val="40"/>
        </w:rPr>
      </w:pPr>
      <w:r w:rsidRPr="00B544F0">
        <w:rPr>
          <w:iCs w:val="0"/>
          <w:sz w:val="40"/>
          <w:szCs w:val="40"/>
        </w:rPr>
        <w:t>Požadujeme nakoupit (nebo-li zobchodovat) dolary při kurzu US dolar = 26</w:t>
      </w:r>
      <w:proofErr w:type="gramStart"/>
      <w:r w:rsidRPr="00B544F0">
        <w:rPr>
          <w:iCs w:val="0"/>
          <w:sz w:val="40"/>
          <w:szCs w:val="40"/>
        </w:rPr>
        <w:t>,-</w:t>
      </w:r>
      <w:proofErr w:type="gramEnd"/>
      <w:r w:rsidRPr="00B544F0">
        <w:rPr>
          <w:iCs w:val="0"/>
          <w:sz w:val="40"/>
          <w:szCs w:val="40"/>
        </w:rPr>
        <w:t xml:space="preserve"> Kč.</w:t>
      </w:r>
    </w:p>
    <w:p w:rsidR="003C233C" w:rsidRPr="00B544F0" w:rsidRDefault="003C233C" w:rsidP="003C233C">
      <w:pPr>
        <w:pStyle w:val="Zkladntext3"/>
        <w:tabs>
          <w:tab w:val="left" w:pos="5040"/>
        </w:tabs>
        <w:spacing w:line="240" w:lineRule="auto"/>
        <w:rPr>
          <w:iCs w:val="0"/>
          <w:sz w:val="40"/>
          <w:szCs w:val="40"/>
        </w:rPr>
      </w:pPr>
      <w:r w:rsidRPr="00B544F0">
        <w:rPr>
          <w:iCs w:val="0"/>
          <w:sz w:val="40"/>
          <w:szCs w:val="40"/>
        </w:rPr>
        <w:t xml:space="preserve">Pokud tato situace nastane do konce dne – např. </w:t>
      </w:r>
      <w:proofErr w:type="gramStart"/>
      <w:r w:rsidRPr="00B544F0">
        <w:rPr>
          <w:iCs w:val="0"/>
          <w:sz w:val="40"/>
          <w:szCs w:val="40"/>
        </w:rPr>
        <w:t>do</w:t>
      </w:r>
      <w:proofErr w:type="gramEnd"/>
      <w:r w:rsidRPr="00B544F0">
        <w:rPr>
          <w:iCs w:val="0"/>
          <w:sz w:val="40"/>
          <w:szCs w:val="40"/>
        </w:rPr>
        <w:t xml:space="preserve"> 16.00 hod., banka US dolary okamžitě nakoupí (nebo-li zobchoduje). Pokud kurz této hranice nedosáhne, </w:t>
      </w:r>
      <w:proofErr w:type="gramStart"/>
      <w:r w:rsidRPr="00B544F0">
        <w:rPr>
          <w:iCs w:val="0"/>
          <w:sz w:val="40"/>
          <w:szCs w:val="40"/>
        </w:rPr>
        <w:t>banka</w:t>
      </w:r>
      <w:proofErr w:type="gramEnd"/>
      <w:r w:rsidRPr="00B544F0">
        <w:rPr>
          <w:iCs w:val="0"/>
          <w:sz w:val="40"/>
          <w:szCs w:val="40"/>
        </w:rPr>
        <w:t xml:space="preserve"> měnu nenakoupí.</w:t>
      </w: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iCs w:val="0"/>
          <w:sz w:val="40"/>
          <w:szCs w:val="40"/>
        </w:rPr>
      </w:pP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  <w:r w:rsidRPr="003C233C">
        <w:rPr>
          <w:b/>
          <w:bCs/>
          <w:i w:val="0"/>
          <w:sz w:val="40"/>
          <w:szCs w:val="40"/>
        </w:rPr>
        <w:t xml:space="preserve">Forwardové operace = </w:t>
      </w:r>
      <w:r w:rsidRPr="003C233C">
        <w:rPr>
          <w:i w:val="0"/>
          <w:sz w:val="40"/>
          <w:szCs w:val="40"/>
        </w:rPr>
        <w:t>dnes sepíši smlouvu o budoucím nákupu cenného papíru za předem dohodnutý kurz.</w:t>
      </w:r>
    </w:p>
    <w:p w:rsidR="003C233C" w:rsidRPr="00B544F0" w:rsidRDefault="003C233C" w:rsidP="003C233C">
      <w:pPr>
        <w:pStyle w:val="Zkladntext3"/>
        <w:tabs>
          <w:tab w:val="left" w:pos="5040"/>
        </w:tabs>
        <w:spacing w:line="240" w:lineRule="auto"/>
        <w:rPr>
          <w:iCs w:val="0"/>
          <w:sz w:val="40"/>
          <w:szCs w:val="40"/>
        </w:rPr>
      </w:pPr>
      <w:proofErr w:type="gramStart"/>
      <w:r w:rsidRPr="00B544F0">
        <w:rPr>
          <w:iCs w:val="0"/>
          <w:sz w:val="40"/>
          <w:szCs w:val="40"/>
        </w:rPr>
        <w:t>Např.:</w:t>
      </w:r>
      <w:proofErr w:type="gramEnd"/>
    </w:p>
    <w:p w:rsidR="003C233C" w:rsidRPr="00B544F0" w:rsidRDefault="00B544F0" w:rsidP="003C233C">
      <w:pPr>
        <w:pStyle w:val="Zkladntext3"/>
        <w:tabs>
          <w:tab w:val="left" w:pos="5040"/>
        </w:tabs>
        <w:spacing w:line="240" w:lineRule="auto"/>
        <w:rPr>
          <w:iCs w:val="0"/>
          <w:sz w:val="40"/>
          <w:szCs w:val="40"/>
        </w:rPr>
      </w:pPr>
      <w:proofErr w:type="gramStart"/>
      <w:r>
        <w:rPr>
          <w:iCs w:val="0"/>
          <w:sz w:val="40"/>
          <w:szCs w:val="40"/>
        </w:rPr>
        <w:t>Dne 31.</w:t>
      </w:r>
      <w:proofErr w:type="gramEnd"/>
      <w:r>
        <w:rPr>
          <w:iCs w:val="0"/>
          <w:sz w:val="40"/>
          <w:szCs w:val="40"/>
        </w:rPr>
        <w:t xml:space="preserve"> </w:t>
      </w:r>
      <w:proofErr w:type="gramStart"/>
      <w:r>
        <w:rPr>
          <w:iCs w:val="0"/>
          <w:sz w:val="40"/>
          <w:szCs w:val="40"/>
        </w:rPr>
        <w:t>5. 2013</w:t>
      </w:r>
      <w:r w:rsidR="003C233C" w:rsidRPr="00B544F0">
        <w:rPr>
          <w:iCs w:val="0"/>
          <w:sz w:val="40"/>
          <w:szCs w:val="40"/>
        </w:rPr>
        <w:t xml:space="preserve"> sepíši s obchodním parnerem smlouvu, že za ro</w:t>
      </w:r>
      <w:r>
        <w:rPr>
          <w:iCs w:val="0"/>
          <w:sz w:val="40"/>
          <w:szCs w:val="40"/>
        </w:rPr>
        <w:t>k ve stejnou dobu, tj.</w:t>
      </w:r>
      <w:proofErr w:type="gramEnd"/>
      <w:r>
        <w:rPr>
          <w:iCs w:val="0"/>
          <w:sz w:val="40"/>
          <w:szCs w:val="40"/>
        </w:rPr>
        <w:t xml:space="preserve"> 31. 5. 21</w:t>
      </w:r>
      <w:r w:rsidR="003C233C" w:rsidRPr="00B544F0">
        <w:rPr>
          <w:iCs w:val="0"/>
          <w:sz w:val="40"/>
          <w:szCs w:val="40"/>
        </w:rPr>
        <w:t>04 odkoupím od něj (může to být právnická i fyzická osoba) cenný papír za kurz 30</w:t>
      </w:r>
      <w:proofErr w:type="gramStart"/>
      <w:r w:rsidR="003C233C" w:rsidRPr="00B544F0">
        <w:rPr>
          <w:iCs w:val="0"/>
          <w:sz w:val="40"/>
          <w:szCs w:val="40"/>
        </w:rPr>
        <w:t>,-</w:t>
      </w:r>
      <w:proofErr w:type="gramEnd"/>
      <w:r w:rsidR="003C233C" w:rsidRPr="00B544F0">
        <w:rPr>
          <w:iCs w:val="0"/>
          <w:sz w:val="40"/>
          <w:szCs w:val="40"/>
        </w:rPr>
        <w:t xml:space="preserve"> Kč/US dolar. </w:t>
      </w:r>
      <w:proofErr w:type="gramStart"/>
      <w:r w:rsidR="003C233C" w:rsidRPr="00B544F0">
        <w:rPr>
          <w:iCs w:val="0"/>
          <w:sz w:val="40"/>
          <w:szCs w:val="40"/>
        </w:rPr>
        <w:t>Za rok se tak skutečně stane.</w:t>
      </w:r>
      <w:proofErr w:type="gramEnd"/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</w:rPr>
      </w:pPr>
      <w:r w:rsidRPr="003C233C">
        <w:rPr>
          <w:b/>
          <w:bCs/>
          <w:i w:val="0"/>
          <w:sz w:val="40"/>
          <w:szCs w:val="40"/>
        </w:rPr>
        <w:t xml:space="preserve">Swapové operace = </w:t>
      </w:r>
      <w:r w:rsidRPr="003C233C">
        <w:rPr>
          <w:i w:val="0"/>
          <w:sz w:val="40"/>
          <w:szCs w:val="40"/>
        </w:rPr>
        <w:t>dnes nakoupím za aktuální kurz a současně sepíši smlouvu o budoucím prodeji za předem dohodnutý kurz.</w:t>
      </w:r>
    </w:p>
    <w:p w:rsidR="003C233C" w:rsidRPr="00B544F0" w:rsidRDefault="003C233C" w:rsidP="003C233C">
      <w:pPr>
        <w:pStyle w:val="Zkladntext3"/>
        <w:tabs>
          <w:tab w:val="left" w:pos="5040"/>
        </w:tabs>
        <w:spacing w:line="240" w:lineRule="auto"/>
        <w:rPr>
          <w:iCs w:val="0"/>
          <w:sz w:val="40"/>
          <w:szCs w:val="40"/>
        </w:rPr>
      </w:pPr>
      <w:proofErr w:type="gramStart"/>
      <w:r w:rsidRPr="00B544F0">
        <w:rPr>
          <w:iCs w:val="0"/>
          <w:sz w:val="40"/>
          <w:szCs w:val="40"/>
        </w:rPr>
        <w:t>Např.:</w:t>
      </w:r>
      <w:proofErr w:type="gramEnd"/>
    </w:p>
    <w:p w:rsidR="003C233C" w:rsidRPr="00B544F0" w:rsidRDefault="00B544F0" w:rsidP="003C233C">
      <w:pPr>
        <w:pStyle w:val="Zkladntext3"/>
        <w:tabs>
          <w:tab w:val="left" w:pos="5040"/>
        </w:tabs>
        <w:spacing w:line="240" w:lineRule="auto"/>
        <w:rPr>
          <w:iCs w:val="0"/>
          <w:sz w:val="40"/>
          <w:szCs w:val="40"/>
        </w:rPr>
      </w:pPr>
      <w:proofErr w:type="gramStart"/>
      <w:r w:rsidRPr="00B544F0">
        <w:rPr>
          <w:iCs w:val="0"/>
          <w:sz w:val="40"/>
          <w:szCs w:val="40"/>
        </w:rPr>
        <w:t>Dne</w:t>
      </w:r>
      <w:r>
        <w:rPr>
          <w:iCs w:val="0"/>
          <w:sz w:val="40"/>
          <w:szCs w:val="40"/>
        </w:rPr>
        <w:t xml:space="preserve"> 31.</w:t>
      </w:r>
      <w:proofErr w:type="gramEnd"/>
      <w:r>
        <w:rPr>
          <w:iCs w:val="0"/>
          <w:sz w:val="40"/>
          <w:szCs w:val="40"/>
        </w:rPr>
        <w:t xml:space="preserve"> 5. 201</w:t>
      </w:r>
      <w:r w:rsidR="003C233C" w:rsidRPr="00B544F0">
        <w:rPr>
          <w:iCs w:val="0"/>
          <w:sz w:val="40"/>
          <w:szCs w:val="40"/>
        </w:rPr>
        <w:t>3 je kurz 30</w:t>
      </w:r>
      <w:proofErr w:type="gramStart"/>
      <w:r w:rsidR="003C233C" w:rsidRPr="00B544F0">
        <w:rPr>
          <w:iCs w:val="0"/>
          <w:sz w:val="40"/>
          <w:szCs w:val="40"/>
        </w:rPr>
        <w:t>,-</w:t>
      </w:r>
      <w:proofErr w:type="gramEnd"/>
      <w:r w:rsidR="003C233C" w:rsidRPr="00B544F0">
        <w:rPr>
          <w:iCs w:val="0"/>
          <w:sz w:val="40"/>
          <w:szCs w:val="40"/>
        </w:rPr>
        <w:t xml:space="preserve"> Kč/US dolar a já za něj nakoupím 1.000 US dolarů (tj zaplatím 1.000 x 30 = 30.000,-</w:t>
      </w:r>
      <w:r>
        <w:rPr>
          <w:iCs w:val="0"/>
          <w:sz w:val="40"/>
          <w:szCs w:val="40"/>
        </w:rPr>
        <w:t xml:space="preserve"> Kč) a zároveň 31. 5. 201</w:t>
      </w:r>
      <w:r w:rsidR="003C233C" w:rsidRPr="00B544F0">
        <w:rPr>
          <w:iCs w:val="0"/>
          <w:sz w:val="40"/>
          <w:szCs w:val="40"/>
        </w:rPr>
        <w:t>3 podepíši smlouvu, že</w:t>
      </w:r>
      <w:r>
        <w:rPr>
          <w:iCs w:val="0"/>
          <w:sz w:val="40"/>
          <w:szCs w:val="40"/>
        </w:rPr>
        <w:t xml:space="preserve"> tyto dolary prodám k 31. 5. 201</w:t>
      </w:r>
      <w:r w:rsidR="003C233C" w:rsidRPr="00B544F0">
        <w:rPr>
          <w:iCs w:val="0"/>
          <w:sz w:val="40"/>
          <w:szCs w:val="40"/>
        </w:rPr>
        <w:t>4 za 40</w:t>
      </w:r>
      <w:proofErr w:type="gramStart"/>
      <w:r w:rsidR="003C233C" w:rsidRPr="00B544F0">
        <w:rPr>
          <w:iCs w:val="0"/>
          <w:sz w:val="40"/>
          <w:szCs w:val="40"/>
        </w:rPr>
        <w:t>,-</w:t>
      </w:r>
      <w:proofErr w:type="gramEnd"/>
      <w:r w:rsidR="003C233C" w:rsidRPr="00B544F0">
        <w:rPr>
          <w:iCs w:val="0"/>
          <w:sz w:val="40"/>
          <w:szCs w:val="40"/>
        </w:rPr>
        <w:t xml:space="preserve"> Kč/US dolar, tj. </w:t>
      </w:r>
      <w:proofErr w:type="gramStart"/>
      <w:r w:rsidR="003C233C" w:rsidRPr="00B544F0">
        <w:rPr>
          <w:iCs w:val="0"/>
          <w:sz w:val="40"/>
          <w:szCs w:val="40"/>
        </w:rPr>
        <w:t>za</w:t>
      </w:r>
      <w:proofErr w:type="gramEnd"/>
      <w:r w:rsidR="003C233C" w:rsidRPr="00B544F0">
        <w:rPr>
          <w:iCs w:val="0"/>
          <w:sz w:val="40"/>
          <w:szCs w:val="40"/>
        </w:rPr>
        <w:t xml:space="preserve"> 40 x 1.000 = 40.000.- Kč.</w:t>
      </w: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ind w:left="360"/>
        <w:rPr>
          <w:b/>
          <w:bCs/>
          <w:i w:val="0"/>
          <w:sz w:val="40"/>
          <w:szCs w:val="40"/>
        </w:rPr>
      </w:pPr>
    </w:p>
    <w:p w:rsidR="003C233C" w:rsidRDefault="003C233C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  <w:u w:val="single"/>
        </w:rPr>
      </w:pPr>
      <w:r w:rsidRPr="003C233C">
        <w:rPr>
          <w:i w:val="0"/>
          <w:sz w:val="40"/>
          <w:szCs w:val="40"/>
          <w:u w:val="single"/>
        </w:rPr>
        <w:t xml:space="preserve">Orgány oprávněné provádět vnější měnovou </w:t>
      </w:r>
      <w:proofErr w:type="gramStart"/>
      <w:r w:rsidRPr="003C233C">
        <w:rPr>
          <w:i w:val="0"/>
          <w:sz w:val="40"/>
          <w:szCs w:val="40"/>
          <w:u w:val="single"/>
        </w:rPr>
        <w:t>a</w:t>
      </w:r>
      <w:proofErr w:type="gramEnd"/>
      <w:r w:rsidRPr="003C233C">
        <w:rPr>
          <w:i w:val="0"/>
          <w:sz w:val="40"/>
          <w:szCs w:val="40"/>
          <w:u w:val="single"/>
        </w:rPr>
        <w:t xml:space="preserve"> obchodní politiku</w:t>
      </w:r>
      <w:r w:rsidR="00025273">
        <w:rPr>
          <w:i w:val="0"/>
          <w:sz w:val="40"/>
          <w:szCs w:val="40"/>
          <w:u w:val="single"/>
        </w:rPr>
        <w:t>:</w:t>
      </w:r>
    </w:p>
    <w:p w:rsidR="00C4091A" w:rsidRPr="003C233C" w:rsidRDefault="00C4091A" w:rsidP="003C233C">
      <w:pPr>
        <w:pStyle w:val="Zkladntext3"/>
        <w:tabs>
          <w:tab w:val="left" w:pos="5040"/>
        </w:tabs>
        <w:spacing w:line="240" w:lineRule="auto"/>
        <w:rPr>
          <w:i w:val="0"/>
          <w:sz w:val="40"/>
          <w:szCs w:val="40"/>
          <w:u w:val="single"/>
        </w:rPr>
      </w:pPr>
    </w:p>
    <w:p w:rsidR="003C233C" w:rsidRPr="003C233C" w:rsidRDefault="003C233C" w:rsidP="003C233C">
      <w:pPr>
        <w:pStyle w:val="Zkladntext3"/>
        <w:numPr>
          <w:ilvl w:val="0"/>
          <w:numId w:val="4"/>
        </w:numPr>
        <w:tabs>
          <w:tab w:val="left" w:pos="5040"/>
        </w:tabs>
        <w:spacing w:line="240" w:lineRule="auto"/>
        <w:rPr>
          <w:b/>
          <w:bCs/>
          <w:i w:val="0"/>
          <w:sz w:val="40"/>
          <w:szCs w:val="40"/>
        </w:rPr>
      </w:pPr>
      <w:r w:rsidRPr="003C233C">
        <w:rPr>
          <w:b/>
          <w:bCs/>
          <w:i w:val="0"/>
          <w:sz w:val="40"/>
          <w:szCs w:val="40"/>
        </w:rPr>
        <w:t>Ministerstvo zahraničních věcí</w:t>
      </w: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ind w:left="360"/>
        <w:rPr>
          <w:i w:val="0"/>
          <w:sz w:val="40"/>
          <w:szCs w:val="40"/>
        </w:rPr>
      </w:pPr>
      <w:r w:rsidRPr="003C233C">
        <w:rPr>
          <w:i w:val="0"/>
          <w:sz w:val="40"/>
          <w:szCs w:val="40"/>
        </w:rPr>
        <w:t xml:space="preserve"> Zřizuje při zastupitelských úřadech v zahraničí útvar pro obchod – nejčastěji        OBCHODNÍ KONZULÁT;</w:t>
      </w: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ind w:left="360"/>
        <w:rPr>
          <w:i w:val="0"/>
          <w:sz w:val="40"/>
          <w:szCs w:val="40"/>
        </w:rPr>
      </w:pPr>
      <w:r w:rsidRPr="003C233C">
        <w:rPr>
          <w:i w:val="0"/>
          <w:sz w:val="40"/>
          <w:szCs w:val="40"/>
        </w:rPr>
        <w:t>Ten vede KONZUL nebo obchodní přidělenec, pracuje zde několik dalších obchodních   delegátů;</w:t>
      </w: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ind w:left="360"/>
        <w:rPr>
          <w:i w:val="0"/>
          <w:sz w:val="40"/>
          <w:szCs w:val="40"/>
        </w:rPr>
      </w:pPr>
      <w:proofErr w:type="gramStart"/>
      <w:r w:rsidRPr="003C233C">
        <w:rPr>
          <w:i w:val="0"/>
          <w:sz w:val="40"/>
          <w:szCs w:val="40"/>
        </w:rPr>
        <w:t>Ti ověřují potřebné obchodní údaje, poskytují potřebnou pomoc pro obchodování, ale konkrétní obchody neuzavírají.</w:t>
      </w:r>
      <w:proofErr w:type="gramEnd"/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ind w:left="720"/>
        <w:rPr>
          <w:i w:val="0"/>
          <w:sz w:val="40"/>
          <w:szCs w:val="40"/>
        </w:rPr>
      </w:pPr>
      <w:r w:rsidRPr="003C233C">
        <w:rPr>
          <w:i w:val="0"/>
          <w:sz w:val="40"/>
          <w:szCs w:val="40"/>
        </w:rPr>
        <w:t xml:space="preserve">                                                   </w:t>
      </w:r>
    </w:p>
    <w:p w:rsidR="003C233C" w:rsidRPr="003C233C" w:rsidRDefault="003C233C" w:rsidP="003C233C">
      <w:pPr>
        <w:pStyle w:val="Zkladntext3"/>
        <w:numPr>
          <w:ilvl w:val="0"/>
          <w:numId w:val="4"/>
        </w:numPr>
        <w:tabs>
          <w:tab w:val="left" w:pos="5040"/>
        </w:tabs>
        <w:spacing w:line="240" w:lineRule="auto"/>
        <w:rPr>
          <w:b/>
          <w:bCs/>
          <w:i w:val="0"/>
          <w:sz w:val="40"/>
          <w:szCs w:val="40"/>
        </w:rPr>
      </w:pPr>
      <w:r w:rsidRPr="003C233C">
        <w:rPr>
          <w:b/>
          <w:bCs/>
          <w:i w:val="0"/>
          <w:sz w:val="40"/>
          <w:szCs w:val="40"/>
        </w:rPr>
        <w:t>Ministerstvo zahraničního obchodu</w:t>
      </w: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ind w:left="720"/>
        <w:rPr>
          <w:i w:val="0"/>
          <w:sz w:val="40"/>
          <w:szCs w:val="40"/>
        </w:rPr>
      </w:pPr>
      <w:r w:rsidRPr="003C233C">
        <w:rPr>
          <w:i w:val="0"/>
          <w:sz w:val="40"/>
          <w:szCs w:val="40"/>
        </w:rPr>
        <w:t xml:space="preserve">Uzavírá obchodní smlouvy </w:t>
      </w:r>
      <w:proofErr w:type="gramStart"/>
      <w:r w:rsidRPr="003C233C">
        <w:rPr>
          <w:i w:val="0"/>
          <w:sz w:val="40"/>
          <w:szCs w:val="40"/>
        </w:rPr>
        <w:t>a</w:t>
      </w:r>
      <w:proofErr w:type="gramEnd"/>
      <w:r w:rsidRPr="003C233C">
        <w:rPr>
          <w:i w:val="0"/>
          <w:sz w:val="40"/>
          <w:szCs w:val="40"/>
        </w:rPr>
        <w:t xml:space="preserve"> obchodní dohody se státy;</w:t>
      </w:r>
    </w:p>
    <w:p w:rsidR="003C233C" w:rsidRPr="003C233C" w:rsidRDefault="003C233C" w:rsidP="00C4091A">
      <w:pPr>
        <w:pStyle w:val="Zkladntext3"/>
        <w:tabs>
          <w:tab w:val="left" w:pos="5040"/>
        </w:tabs>
        <w:spacing w:line="240" w:lineRule="auto"/>
        <w:ind w:left="720"/>
        <w:rPr>
          <w:i w:val="0"/>
          <w:sz w:val="40"/>
          <w:szCs w:val="40"/>
        </w:rPr>
      </w:pPr>
      <w:r w:rsidRPr="003C233C">
        <w:rPr>
          <w:i w:val="0"/>
          <w:sz w:val="40"/>
          <w:szCs w:val="40"/>
        </w:rPr>
        <w:t xml:space="preserve">Uděluje vývozní a dovozní licence, vydává předpisy pro celní řízení                                 </w:t>
      </w: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ind w:left="-180" w:firstLine="1980"/>
        <w:rPr>
          <w:i w:val="0"/>
          <w:sz w:val="40"/>
          <w:szCs w:val="40"/>
        </w:rPr>
      </w:pPr>
    </w:p>
    <w:p w:rsidR="003C233C" w:rsidRPr="003C233C" w:rsidRDefault="003C233C" w:rsidP="003C233C">
      <w:pPr>
        <w:pStyle w:val="Zkladntext3"/>
        <w:numPr>
          <w:ilvl w:val="0"/>
          <w:numId w:val="4"/>
        </w:numPr>
        <w:tabs>
          <w:tab w:val="left" w:pos="5040"/>
        </w:tabs>
        <w:spacing w:line="240" w:lineRule="auto"/>
        <w:rPr>
          <w:b/>
          <w:bCs/>
          <w:i w:val="0"/>
          <w:sz w:val="40"/>
          <w:szCs w:val="40"/>
        </w:rPr>
      </w:pPr>
      <w:r w:rsidRPr="003C233C">
        <w:rPr>
          <w:b/>
          <w:bCs/>
          <w:i w:val="0"/>
          <w:sz w:val="40"/>
          <w:szCs w:val="40"/>
        </w:rPr>
        <w:t>Ministerstvo financí</w:t>
      </w:r>
    </w:p>
    <w:p w:rsidR="00025273" w:rsidRDefault="003C233C" w:rsidP="00C4091A">
      <w:pPr>
        <w:pStyle w:val="Zkladntext3"/>
        <w:tabs>
          <w:tab w:val="left" w:pos="5040"/>
        </w:tabs>
        <w:spacing w:line="240" w:lineRule="auto"/>
        <w:ind w:left="720"/>
        <w:rPr>
          <w:i w:val="0"/>
          <w:sz w:val="40"/>
          <w:szCs w:val="40"/>
        </w:rPr>
      </w:pPr>
      <w:r w:rsidRPr="003C233C">
        <w:rPr>
          <w:i w:val="0"/>
          <w:sz w:val="40"/>
          <w:szCs w:val="40"/>
        </w:rPr>
        <w:t>Vydává devizové předpisy, řídí úvěrovou politiku a některé platební podmínky, sta</w:t>
      </w:r>
      <w:r w:rsidR="001D637E">
        <w:rPr>
          <w:i w:val="0"/>
          <w:sz w:val="40"/>
          <w:szCs w:val="40"/>
        </w:rPr>
        <w:t xml:space="preserve">noví </w:t>
      </w:r>
      <w:proofErr w:type="gramStart"/>
      <w:r w:rsidR="001D637E">
        <w:rPr>
          <w:i w:val="0"/>
          <w:sz w:val="40"/>
          <w:szCs w:val="40"/>
        </w:rPr>
        <w:t>daně</w:t>
      </w:r>
      <w:proofErr w:type="gramEnd"/>
      <w:r w:rsidR="001D637E">
        <w:rPr>
          <w:i w:val="0"/>
          <w:sz w:val="40"/>
          <w:szCs w:val="40"/>
        </w:rPr>
        <w:t>.</w:t>
      </w:r>
      <w:r w:rsidRPr="003C233C">
        <w:rPr>
          <w:i w:val="0"/>
          <w:sz w:val="40"/>
          <w:szCs w:val="40"/>
        </w:rPr>
        <w:t xml:space="preserve">             </w:t>
      </w:r>
    </w:p>
    <w:p w:rsidR="003C233C" w:rsidRPr="003C233C" w:rsidRDefault="003C233C" w:rsidP="003C233C">
      <w:pPr>
        <w:pStyle w:val="Zkladntext3"/>
        <w:tabs>
          <w:tab w:val="left" w:pos="5040"/>
        </w:tabs>
        <w:spacing w:line="240" w:lineRule="auto"/>
        <w:ind w:left="720"/>
        <w:rPr>
          <w:i w:val="0"/>
          <w:sz w:val="40"/>
          <w:szCs w:val="40"/>
        </w:rPr>
      </w:pPr>
      <w:r w:rsidRPr="003C233C">
        <w:rPr>
          <w:i w:val="0"/>
          <w:sz w:val="40"/>
          <w:szCs w:val="40"/>
        </w:rPr>
        <w:t xml:space="preserve">      </w:t>
      </w:r>
    </w:p>
    <w:p w:rsidR="001D637E" w:rsidRPr="003C233C" w:rsidRDefault="003C233C" w:rsidP="001D637E">
      <w:pPr>
        <w:pStyle w:val="Zkladntext3"/>
        <w:numPr>
          <w:ilvl w:val="0"/>
          <w:numId w:val="4"/>
        </w:numPr>
        <w:tabs>
          <w:tab w:val="left" w:pos="5040"/>
        </w:tabs>
        <w:spacing w:line="240" w:lineRule="auto"/>
        <w:rPr>
          <w:b/>
          <w:bCs/>
          <w:i w:val="0"/>
          <w:sz w:val="40"/>
          <w:szCs w:val="40"/>
        </w:rPr>
      </w:pPr>
      <w:r w:rsidRPr="003C233C">
        <w:rPr>
          <w:i w:val="0"/>
          <w:sz w:val="40"/>
          <w:szCs w:val="40"/>
        </w:rPr>
        <w:t xml:space="preserve"> </w:t>
      </w:r>
      <w:r w:rsidR="001D637E" w:rsidRPr="003C233C">
        <w:rPr>
          <w:b/>
          <w:bCs/>
          <w:i w:val="0"/>
          <w:sz w:val="40"/>
          <w:szCs w:val="40"/>
        </w:rPr>
        <w:t>Emisní banky</w:t>
      </w:r>
    </w:p>
    <w:p w:rsidR="001D637E" w:rsidRDefault="001D637E" w:rsidP="001D637E">
      <w:pPr>
        <w:pStyle w:val="Zkladntext3"/>
        <w:tabs>
          <w:tab w:val="left" w:pos="5040"/>
        </w:tabs>
        <w:spacing w:line="240" w:lineRule="auto"/>
        <w:ind w:left="720"/>
        <w:rPr>
          <w:i w:val="0"/>
          <w:sz w:val="40"/>
          <w:szCs w:val="40"/>
        </w:rPr>
      </w:pPr>
      <w:proofErr w:type="gramStart"/>
      <w:r w:rsidRPr="003C233C">
        <w:rPr>
          <w:i w:val="0"/>
          <w:sz w:val="40"/>
          <w:szCs w:val="40"/>
        </w:rPr>
        <w:t>Ovlivňují měnový kurz, vydávají pokyny pro nakládání s cizími měnami a spolupracují při tvorbě devizových předpisů</w:t>
      </w:r>
      <w:r w:rsidR="00025273">
        <w:rPr>
          <w:i w:val="0"/>
          <w:sz w:val="40"/>
          <w:szCs w:val="40"/>
        </w:rPr>
        <w:t>.</w:t>
      </w:r>
      <w:proofErr w:type="gramEnd"/>
    </w:p>
    <w:p w:rsidR="001D637E" w:rsidRPr="003C233C" w:rsidRDefault="001D637E" w:rsidP="001D637E">
      <w:pPr>
        <w:pStyle w:val="Zkladntext3"/>
        <w:tabs>
          <w:tab w:val="left" w:pos="5040"/>
        </w:tabs>
        <w:spacing w:line="240" w:lineRule="auto"/>
        <w:ind w:left="720"/>
        <w:rPr>
          <w:i w:val="0"/>
          <w:sz w:val="40"/>
          <w:szCs w:val="40"/>
        </w:rPr>
      </w:pPr>
      <w:r w:rsidRPr="003C233C">
        <w:rPr>
          <w:i w:val="0"/>
          <w:sz w:val="40"/>
          <w:szCs w:val="40"/>
        </w:rPr>
        <w:t xml:space="preserve">                                                                                </w:t>
      </w:r>
    </w:p>
    <w:p w:rsidR="001D637E" w:rsidRPr="003C233C" w:rsidRDefault="001D637E" w:rsidP="001D637E">
      <w:pPr>
        <w:pStyle w:val="Zkladntext3"/>
        <w:numPr>
          <w:ilvl w:val="0"/>
          <w:numId w:val="4"/>
        </w:numPr>
        <w:tabs>
          <w:tab w:val="left" w:pos="5040"/>
        </w:tabs>
        <w:spacing w:line="240" w:lineRule="auto"/>
        <w:rPr>
          <w:b/>
          <w:bCs/>
          <w:i w:val="0"/>
          <w:sz w:val="40"/>
          <w:szCs w:val="40"/>
        </w:rPr>
      </w:pPr>
      <w:r w:rsidRPr="003C233C">
        <w:rPr>
          <w:b/>
          <w:bCs/>
          <w:i w:val="0"/>
          <w:sz w:val="40"/>
          <w:szCs w:val="40"/>
        </w:rPr>
        <w:t>Celní správy</w:t>
      </w:r>
    </w:p>
    <w:p w:rsidR="001D637E" w:rsidRPr="003C233C" w:rsidRDefault="001D637E" w:rsidP="001D637E">
      <w:pPr>
        <w:pStyle w:val="Zkladntext3"/>
        <w:tabs>
          <w:tab w:val="left" w:pos="5040"/>
        </w:tabs>
        <w:spacing w:line="240" w:lineRule="auto"/>
        <w:ind w:left="720"/>
        <w:rPr>
          <w:i w:val="0"/>
          <w:sz w:val="40"/>
          <w:szCs w:val="40"/>
        </w:rPr>
      </w:pPr>
      <w:proofErr w:type="gramStart"/>
      <w:r w:rsidRPr="003C233C">
        <w:rPr>
          <w:i w:val="0"/>
          <w:sz w:val="40"/>
          <w:szCs w:val="40"/>
        </w:rPr>
        <w:t>Uzavírají mezinárodní celní dohody, vydávají předpisy pro celní řízení, někdy jsou oprávněny udělovat vývozní a dovozní licence</w:t>
      </w:r>
      <w:r w:rsidR="00C4091A">
        <w:rPr>
          <w:i w:val="0"/>
          <w:sz w:val="40"/>
          <w:szCs w:val="40"/>
        </w:rPr>
        <w:t>.</w:t>
      </w:r>
      <w:proofErr w:type="gramEnd"/>
    </w:p>
    <w:p w:rsidR="001D637E" w:rsidRDefault="001D637E" w:rsidP="001D637E">
      <w:pPr>
        <w:pStyle w:val="Zkladntext3"/>
        <w:tabs>
          <w:tab w:val="left" w:pos="5040"/>
        </w:tabs>
        <w:spacing w:line="240" w:lineRule="auto"/>
        <w:ind w:left="720"/>
        <w:rPr>
          <w:noProof/>
          <w:lang w:val="cs-CZ" w:eastAsia="cs-CZ" w:bidi="ar-SA"/>
        </w:rPr>
      </w:pPr>
      <w:r w:rsidRPr="003C233C">
        <w:rPr>
          <w:i w:val="0"/>
          <w:sz w:val="40"/>
          <w:szCs w:val="40"/>
        </w:rPr>
        <w:t xml:space="preserve">                </w:t>
      </w:r>
    </w:p>
    <w:p w:rsidR="00C4091A" w:rsidRDefault="00C4091A" w:rsidP="001D637E">
      <w:pPr>
        <w:pStyle w:val="Zkladntext3"/>
        <w:tabs>
          <w:tab w:val="left" w:pos="5040"/>
        </w:tabs>
        <w:spacing w:line="240" w:lineRule="auto"/>
        <w:ind w:left="720"/>
        <w:rPr>
          <w:noProof/>
          <w:lang w:val="cs-CZ" w:eastAsia="cs-CZ" w:bidi="ar-SA"/>
        </w:rPr>
      </w:pPr>
    </w:p>
    <w:p w:rsidR="00C4091A" w:rsidRDefault="00C4091A" w:rsidP="001D637E">
      <w:pPr>
        <w:pStyle w:val="Zkladntext3"/>
        <w:tabs>
          <w:tab w:val="left" w:pos="5040"/>
        </w:tabs>
        <w:spacing w:line="240" w:lineRule="auto"/>
        <w:ind w:left="720"/>
        <w:rPr>
          <w:noProof/>
          <w:lang w:val="cs-CZ" w:eastAsia="cs-CZ" w:bidi="ar-SA"/>
        </w:rPr>
      </w:pPr>
    </w:p>
    <w:p w:rsidR="00C4091A" w:rsidRPr="003C233C" w:rsidRDefault="00C4091A" w:rsidP="001D637E">
      <w:pPr>
        <w:pStyle w:val="Zkladntext3"/>
        <w:tabs>
          <w:tab w:val="left" w:pos="5040"/>
        </w:tabs>
        <w:spacing w:line="240" w:lineRule="auto"/>
        <w:ind w:left="720"/>
        <w:rPr>
          <w:i w:val="0"/>
          <w:sz w:val="40"/>
          <w:szCs w:val="40"/>
        </w:rPr>
      </w:pPr>
    </w:p>
    <w:p w:rsidR="001D637E" w:rsidRPr="003C233C" w:rsidRDefault="001D637E" w:rsidP="001D637E">
      <w:pPr>
        <w:pStyle w:val="Zkladntext3"/>
        <w:numPr>
          <w:ilvl w:val="0"/>
          <w:numId w:val="4"/>
        </w:numPr>
        <w:tabs>
          <w:tab w:val="left" w:pos="5040"/>
        </w:tabs>
        <w:spacing w:line="240" w:lineRule="auto"/>
        <w:rPr>
          <w:b/>
          <w:bCs/>
          <w:i w:val="0"/>
          <w:sz w:val="40"/>
          <w:szCs w:val="40"/>
        </w:rPr>
      </w:pPr>
      <w:r w:rsidRPr="003C233C">
        <w:rPr>
          <w:b/>
          <w:bCs/>
          <w:i w:val="0"/>
          <w:sz w:val="40"/>
          <w:szCs w:val="40"/>
        </w:rPr>
        <w:t>Sdružení podnikatelů</w:t>
      </w:r>
    </w:p>
    <w:p w:rsidR="001D637E" w:rsidRPr="003C233C" w:rsidRDefault="001D637E" w:rsidP="001D637E">
      <w:pPr>
        <w:pStyle w:val="Zkladntext3"/>
        <w:tabs>
          <w:tab w:val="left" w:pos="5040"/>
        </w:tabs>
        <w:spacing w:line="240" w:lineRule="auto"/>
        <w:ind w:left="720"/>
        <w:rPr>
          <w:b/>
          <w:bCs/>
          <w:i w:val="0"/>
          <w:sz w:val="40"/>
          <w:szCs w:val="40"/>
        </w:rPr>
      </w:pPr>
      <w:proofErr w:type="gramStart"/>
      <w:r w:rsidRPr="003C233C">
        <w:rPr>
          <w:i w:val="0"/>
          <w:sz w:val="40"/>
          <w:szCs w:val="40"/>
        </w:rPr>
        <w:t>Na podporu podnikání podnikatelem tzv.</w:t>
      </w:r>
      <w:proofErr w:type="gramEnd"/>
      <w:r w:rsidRPr="003C233C">
        <w:rPr>
          <w:i w:val="0"/>
          <w:sz w:val="40"/>
          <w:szCs w:val="40"/>
        </w:rPr>
        <w:t xml:space="preserve"> </w:t>
      </w:r>
      <w:proofErr w:type="gramStart"/>
      <w:r w:rsidRPr="003C233C">
        <w:rPr>
          <w:i w:val="0"/>
          <w:sz w:val="40"/>
          <w:szCs w:val="40"/>
        </w:rPr>
        <w:t>LOBBOVÁNÍ.</w:t>
      </w:r>
      <w:proofErr w:type="gramEnd"/>
      <w:r w:rsidRPr="003C233C">
        <w:rPr>
          <w:i w:val="0"/>
          <w:sz w:val="40"/>
          <w:szCs w:val="40"/>
        </w:rPr>
        <w:t xml:space="preserve"> Zřizují společné fondy, odkud jsou hrazeny výdaje podnikatelů, poskytují informace, pomoc při právních sporech atd (Hospodářská komora, ČMZRB = Českomoravská záruční a rozvojová </w:t>
      </w:r>
      <w:proofErr w:type="gramStart"/>
      <w:r w:rsidRPr="003C233C">
        <w:rPr>
          <w:i w:val="0"/>
          <w:sz w:val="40"/>
          <w:szCs w:val="40"/>
        </w:rPr>
        <w:t>banka</w:t>
      </w:r>
      <w:proofErr w:type="gramEnd"/>
      <w:r w:rsidRPr="003C233C">
        <w:rPr>
          <w:i w:val="0"/>
          <w:sz w:val="40"/>
          <w:szCs w:val="40"/>
        </w:rPr>
        <w:t>)</w:t>
      </w:r>
      <w:r w:rsidRPr="003C233C">
        <w:rPr>
          <w:b/>
          <w:bCs/>
          <w:i w:val="0"/>
          <w:sz w:val="40"/>
          <w:szCs w:val="40"/>
        </w:rPr>
        <w:t xml:space="preserve">   </w:t>
      </w:r>
    </w:p>
    <w:p w:rsidR="001D637E" w:rsidRPr="003C233C" w:rsidRDefault="001D637E" w:rsidP="001D637E">
      <w:pPr>
        <w:pStyle w:val="Zkladntext3"/>
        <w:tabs>
          <w:tab w:val="left" w:pos="5040"/>
        </w:tabs>
        <w:spacing w:line="240" w:lineRule="auto"/>
        <w:ind w:left="720"/>
        <w:rPr>
          <w:b/>
          <w:bCs/>
          <w:i w:val="0"/>
          <w:sz w:val="40"/>
          <w:szCs w:val="40"/>
        </w:rPr>
      </w:pPr>
    </w:p>
    <w:p w:rsidR="001D637E" w:rsidRPr="003C233C" w:rsidRDefault="001D637E" w:rsidP="001D637E">
      <w:pPr>
        <w:pStyle w:val="Zkladntext3"/>
        <w:tabs>
          <w:tab w:val="left" w:pos="5040"/>
        </w:tabs>
        <w:spacing w:line="240" w:lineRule="auto"/>
        <w:ind w:left="720"/>
        <w:rPr>
          <w:b/>
          <w:bCs/>
          <w:i w:val="0"/>
          <w:sz w:val="40"/>
          <w:szCs w:val="40"/>
        </w:rPr>
      </w:pPr>
      <w:r w:rsidRPr="003C233C">
        <w:rPr>
          <w:b/>
          <w:bCs/>
          <w:i w:val="0"/>
          <w:sz w:val="40"/>
          <w:szCs w:val="40"/>
        </w:rPr>
        <w:t xml:space="preserve">                                                                                                                         </w:t>
      </w:r>
    </w:p>
    <w:p w:rsidR="001D637E" w:rsidRPr="003C233C" w:rsidRDefault="001D637E" w:rsidP="001D637E">
      <w:pPr>
        <w:spacing w:line="240" w:lineRule="auto"/>
        <w:rPr>
          <w:i w:val="0"/>
          <w:sz w:val="40"/>
          <w:szCs w:val="40"/>
        </w:rPr>
      </w:pPr>
    </w:p>
    <w:p w:rsidR="003C233C" w:rsidRDefault="003C233C" w:rsidP="003C233C">
      <w:pPr>
        <w:pStyle w:val="Zkladntext3"/>
        <w:tabs>
          <w:tab w:val="left" w:pos="5040"/>
        </w:tabs>
        <w:spacing w:line="240" w:lineRule="auto"/>
        <w:ind w:left="720"/>
        <w:rPr>
          <w:i w:val="0"/>
          <w:sz w:val="40"/>
          <w:szCs w:val="40"/>
        </w:rPr>
      </w:pPr>
    </w:p>
    <w:p w:rsidR="001D637E" w:rsidRDefault="001D637E" w:rsidP="003C233C">
      <w:pPr>
        <w:pStyle w:val="Zkladntext3"/>
        <w:tabs>
          <w:tab w:val="left" w:pos="5040"/>
        </w:tabs>
        <w:spacing w:line="240" w:lineRule="auto"/>
        <w:ind w:left="720"/>
        <w:rPr>
          <w:i w:val="0"/>
          <w:sz w:val="40"/>
          <w:szCs w:val="40"/>
        </w:rPr>
      </w:pPr>
    </w:p>
    <w:p w:rsidR="001D637E" w:rsidRDefault="001D637E" w:rsidP="003C233C">
      <w:pPr>
        <w:pStyle w:val="Zkladntext3"/>
        <w:tabs>
          <w:tab w:val="left" w:pos="5040"/>
        </w:tabs>
        <w:spacing w:line="240" w:lineRule="auto"/>
        <w:ind w:left="720"/>
        <w:rPr>
          <w:i w:val="0"/>
          <w:sz w:val="40"/>
          <w:szCs w:val="40"/>
        </w:rPr>
      </w:pPr>
    </w:p>
    <w:p w:rsidR="001D637E" w:rsidRDefault="001D637E" w:rsidP="003C233C">
      <w:pPr>
        <w:pStyle w:val="Zkladntext3"/>
        <w:tabs>
          <w:tab w:val="left" w:pos="5040"/>
        </w:tabs>
        <w:spacing w:line="240" w:lineRule="auto"/>
        <w:ind w:left="720"/>
        <w:rPr>
          <w:i w:val="0"/>
          <w:sz w:val="40"/>
          <w:szCs w:val="40"/>
        </w:rPr>
      </w:pPr>
    </w:p>
    <w:p w:rsidR="00C4091A" w:rsidRDefault="00C4091A" w:rsidP="003C233C">
      <w:pPr>
        <w:pStyle w:val="Zkladntext3"/>
        <w:tabs>
          <w:tab w:val="left" w:pos="5040"/>
        </w:tabs>
        <w:spacing w:line="240" w:lineRule="auto"/>
        <w:ind w:left="720"/>
        <w:rPr>
          <w:i w:val="0"/>
          <w:sz w:val="40"/>
          <w:szCs w:val="40"/>
        </w:rPr>
      </w:pPr>
    </w:p>
    <w:p w:rsidR="00C4091A" w:rsidRDefault="00C4091A" w:rsidP="003C233C">
      <w:pPr>
        <w:pStyle w:val="Zkladntext3"/>
        <w:tabs>
          <w:tab w:val="left" w:pos="5040"/>
        </w:tabs>
        <w:spacing w:line="240" w:lineRule="auto"/>
        <w:ind w:left="720"/>
        <w:rPr>
          <w:i w:val="0"/>
          <w:sz w:val="40"/>
          <w:szCs w:val="40"/>
        </w:rPr>
      </w:pPr>
    </w:p>
    <w:p w:rsidR="00C4091A" w:rsidRDefault="00C4091A" w:rsidP="003C233C">
      <w:pPr>
        <w:pStyle w:val="Zkladntext3"/>
        <w:tabs>
          <w:tab w:val="left" w:pos="5040"/>
        </w:tabs>
        <w:spacing w:line="240" w:lineRule="auto"/>
        <w:ind w:left="720"/>
        <w:rPr>
          <w:i w:val="0"/>
          <w:sz w:val="40"/>
          <w:szCs w:val="40"/>
        </w:rPr>
      </w:pPr>
    </w:p>
    <w:p w:rsidR="00C4091A" w:rsidRDefault="00C4091A" w:rsidP="003C233C">
      <w:pPr>
        <w:pStyle w:val="Zkladntext3"/>
        <w:tabs>
          <w:tab w:val="left" w:pos="5040"/>
        </w:tabs>
        <w:spacing w:line="240" w:lineRule="auto"/>
        <w:ind w:left="720"/>
        <w:rPr>
          <w:i w:val="0"/>
          <w:sz w:val="40"/>
          <w:szCs w:val="40"/>
        </w:rPr>
      </w:pPr>
    </w:p>
    <w:p w:rsidR="00C4091A" w:rsidRDefault="00C4091A" w:rsidP="003C233C">
      <w:pPr>
        <w:pStyle w:val="Zkladntext3"/>
        <w:tabs>
          <w:tab w:val="left" w:pos="5040"/>
        </w:tabs>
        <w:spacing w:line="240" w:lineRule="auto"/>
        <w:ind w:left="720"/>
        <w:rPr>
          <w:i w:val="0"/>
          <w:sz w:val="40"/>
          <w:szCs w:val="40"/>
        </w:rPr>
      </w:pPr>
    </w:p>
    <w:p w:rsidR="00C4091A" w:rsidRDefault="00C4091A" w:rsidP="003C233C">
      <w:pPr>
        <w:pStyle w:val="Zkladntext3"/>
        <w:tabs>
          <w:tab w:val="left" w:pos="5040"/>
        </w:tabs>
        <w:spacing w:line="240" w:lineRule="auto"/>
        <w:ind w:left="720"/>
        <w:rPr>
          <w:i w:val="0"/>
          <w:sz w:val="40"/>
          <w:szCs w:val="40"/>
        </w:rPr>
      </w:pPr>
    </w:p>
    <w:p w:rsidR="00C4091A" w:rsidRDefault="00C4091A" w:rsidP="003C233C">
      <w:pPr>
        <w:pStyle w:val="Zkladntext3"/>
        <w:tabs>
          <w:tab w:val="left" w:pos="5040"/>
        </w:tabs>
        <w:spacing w:line="240" w:lineRule="auto"/>
        <w:ind w:left="720"/>
        <w:rPr>
          <w:i w:val="0"/>
          <w:sz w:val="40"/>
          <w:szCs w:val="40"/>
        </w:rPr>
      </w:pPr>
    </w:p>
    <w:p w:rsidR="00C4091A" w:rsidRDefault="00C4091A" w:rsidP="003C233C">
      <w:pPr>
        <w:pStyle w:val="Zkladntext3"/>
        <w:tabs>
          <w:tab w:val="left" w:pos="5040"/>
        </w:tabs>
        <w:spacing w:line="240" w:lineRule="auto"/>
        <w:ind w:left="720"/>
        <w:rPr>
          <w:i w:val="0"/>
          <w:sz w:val="40"/>
          <w:szCs w:val="40"/>
        </w:rPr>
      </w:pPr>
    </w:p>
    <w:p w:rsidR="00D20A53" w:rsidRDefault="00D20A53" w:rsidP="003C233C">
      <w:pPr>
        <w:pStyle w:val="Zkladntext3"/>
        <w:tabs>
          <w:tab w:val="left" w:pos="5040"/>
        </w:tabs>
        <w:spacing w:line="240" w:lineRule="auto"/>
        <w:ind w:left="720"/>
        <w:rPr>
          <w:i w:val="0"/>
          <w:sz w:val="40"/>
          <w:szCs w:val="40"/>
        </w:rPr>
      </w:pPr>
    </w:p>
    <w:p w:rsidR="00D20A53" w:rsidRDefault="00D20A53" w:rsidP="003C233C">
      <w:pPr>
        <w:pStyle w:val="Zkladntext3"/>
        <w:tabs>
          <w:tab w:val="left" w:pos="5040"/>
        </w:tabs>
        <w:spacing w:line="240" w:lineRule="auto"/>
        <w:ind w:left="720"/>
        <w:rPr>
          <w:i w:val="0"/>
          <w:sz w:val="40"/>
          <w:szCs w:val="40"/>
        </w:rPr>
      </w:pPr>
    </w:p>
    <w:p w:rsidR="001D637E" w:rsidRDefault="001D637E" w:rsidP="003C233C">
      <w:pPr>
        <w:pStyle w:val="Zkladntext3"/>
        <w:tabs>
          <w:tab w:val="left" w:pos="5040"/>
        </w:tabs>
        <w:spacing w:line="240" w:lineRule="auto"/>
        <w:ind w:left="720"/>
        <w:rPr>
          <w:b/>
          <w:i w:val="0"/>
          <w:sz w:val="40"/>
          <w:szCs w:val="40"/>
        </w:rPr>
      </w:pPr>
      <w:proofErr w:type="gramStart"/>
      <w:r>
        <w:rPr>
          <w:b/>
          <w:i w:val="0"/>
          <w:sz w:val="40"/>
          <w:szCs w:val="40"/>
        </w:rPr>
        <w:t>∑  POUŽITÉ</w:t>
      </w:r>
      <w:proofErr w:type="gramEnd"/>
      <w:r>
        <w:rPr>
          <w:b/>
          <w:i w:val="0"/>
          <w:sz w:val="40"/>
          <w:szCs w:val="40"/>
        </w:rPr>
        <w:t xml:space="preserve"> ZDROJE:</w:t>
      </w:r>
    </w:p>
    <w:p w:rsidR="00C548A2" w:rsidRDefault="00C548A2" w:rsidP="003C233C">
      <w:pPr>
        <w:pStyle w:val="Zkladntext3"/>
        <w:tabs>
          <w:tab w:val="left" w:pos="5040"/>
        </w:tabs>
        <w:spacing w:line="240" w:lineRule="auto"/>
        <w:ind w:left="720"/>
        <w:rPr>
          <w:b/>
          <w:i w:val="0"/>
          <w:sz w:val="40"/>
          <w:szCs w:val="40"/>
        </w:rPr>
      </w:pPr>
    </w:p>
    <w:p w:rsidR="002A5F42" w:rsidRDefault="002A5F42" w:rsidP="003C233C">
      <w:pPr>
        <w:pStyle w:val="Zkladntext3"/>
        <w:tabs>
          <w:tab w:val="left" w:pos="5040"/>
        </w:tabs>
        <w:spacing w:line="240" w:lineRule="auto"/>
        <w:ind w:left="720"/>
        <w:rPr>
          <w:b/>
          <w:i w:val="0"/>
          <w:sz w:val="40"/>
          <w:szCs w:val="40"/>
        </w:rPr>
      </w:pPr>
    </w:p>
    <w:p w:rsidR="00C548A2" w:rsidRDefault="00C4091A" w:rsidP="003C233C">
      <w:pPr>
        <w:pStyle w:val="Zkladntext3"/>
        <w:tabs>
          <w:tab w:val="left" w:pos="5040"/>
        </w:tabs>
        <w:spacing w:line="240" w:lineRule="auto"/>
        <w:ind w:left="720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 xml:space="preserve">- </w:t>
      </w:r>
      <w:proofErr w:type="gramStart"/>
      <w:r>
        <w:rPr>
          <w:i w:val="0"/>
          <w:sz w:val="40"/>
          <w:szCs w:val="40"/>
        </w:rPr>
        <w:t>vlastní</w:t>
      </w:r>
      <w:proofErr w:type="gramEnd"/>
      <w:r>
        <w:rPr>
          <w:i w:val="0"/>
          <w:sz w:val="40"/>
          <w:szCs w:val="40"/>
        </w:rPr>
        <w:t>.</w:t>
      </w:r>
    </w:p>
    <w:p w:rsidR="00D20A53" w:rsidRPr="00C548A2" w:rsidRDefault="00D20A53" w:rsidP="003C233C">
      <w:pPr>
        <w:pStyle w:val="Zkladntext3"/>
        <w:tabs>
          <w:tab w:val="left" w:pos="5040"/>
        </w:tabs>
        <w:spacing w:line="240" w:lineRule="auto"/>
        <w:ind w:left="720"/>
        <w:rPr>
          <w:i w:val="0"/>
          <w:sz w:val="40"/>
          <w:szCs w:val="40"/>
        </w:rPr>
      </w:pPr>
    </w:p>
    <w:sectPr w:rsidR="00D20A53" w:rsidRPr="00C548A2" w:rsidSect="008832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6755B"/>
    <w:multiLevelType w:val="hybridMultilevel"/>
    <w:tmpl w:val="3E5CD7CE"/>
    <w:lvl w:ilvl="0" w:tplc="A274B1D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3331CAA"/>
    <w:multiLevelType w:val="hybridMultilevel"/>
    <w:tmpl w:val="79D8C86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BE6DD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F2088CE">
      <w:start w:val="1"/>
      <w:numFmt w:val="upperLetter"/>
      <w:lvlText w:val="%3)"/>
      <w:lvlJc w:val="left"/>
      <w:pPr>
        <w:tabs>
          <w:tab w:val="num" w:pos="2400"/>
        </w:tabs>
        <w:ind w:left="2400" w:hanging="42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2949CC"/>
    <w:multiLevelType w:val="hybridMultilevel"/>
    <w:tmpl w:val="C0923F4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12753CA"/>
    <w:multiLevelType w:val="hybridMultilevel"/>
    <w:tmpl w:val="767CF058"/>
    <w:lvl w:ilvl="0" w:tplc="A274B1D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savePreviewPicture/>
  <w:compat/>
  <w:rsids>
    <w:rsidRoot w:val="000F2EEA"/>
    <w:rsid w:val="00011FC5"/>
    <w:rsid w:val="00025273"/>
    <w:rsid w:val="000F2EEA"/>
    <w:rsid w:val="001408FF"/>
    <w:rsid w:val="001D637E"/>
    <w:rsid w:val="002A5F42"/>
    <w:rsid w:val="002F219D"/>
    <w:rsid w:val="00352D80"/>
    <w:rsid w:val="003C233C"/>
    <w:rsid w:val="005A5CD5"/>
    <w:rsid w:val="005D2268"/>
    <w:rsid w:val="006F5BBC"/>
    <w:rsid w:val="00883206"/>
    <w:rsid w:val="008A7B42"/>
    <w:rsid w:val="009801AC"/>
    <w:rsid w:val="00AD7DD6"/>
    <w:rsid w:val="00B00950"/>
    <w:rsid w:val="00B36262"/>
    <w:rsid w:val="00B544F0"/>
    <w:rsid w:val="00B82BC8"/>
    <w:rsid w:val="00C4091A"/>
    <w:rsid w:val="00C548A2"/>
    <w:rsid w:val="00CB7D72"/>
    <w:rsid w:val="00D131F8"/>
    <w:rsid w:val="00D20A53"/>
    <w:rsid w:val="00D44ECD"/>
    <w:rsid w:val="00E133A7"/>
    <w:rsid w:val="00E25808"/>
    <w:rsid w:val="00E46D0D"/>
    <w:rsid w:val="00EF567F"/>
    <w:rsid w:val="00F25D23"/>
    <w:rsid w:val="00FF4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5D23"/>
    <w:pPr>
      <w:spacing w:before="0" w:line="288" w:lineRule="auto"/>
    </w:pPr>
    <w:rPr>
      <w:rFonts w:ascii="Calibri" w:eastAsia="Times New Roman" w:hAnsi="Calibri" w:cs="Times New Roman"/>
      <w:i/>
      <w:iCs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46D0D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46D0D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46D0D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46D0D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E46D0D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E46D0D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E46D0D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E46D0D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E46D0D"/>
    <w:pPr>
      <w:spacing w:before="300" w:after="0"/>
      <w:outlineLvl w:val="8"/>
    </w:pPr>
    <w:rPr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6D0D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Nadpis2Char">
    <w:name w:val="Nadpis 2 Char"/>
    <w:basedOn w:val="Standardnpsmoodstavce"/>
    <w:link w:val="Nadpis2"/>
    <w:uiPriority w:val="9"/>
    <w:rsid w:val="00E46D0D"/>
    <w:rPr>
      <w:caps/>
      <w:spacing w:val="15"/>
      <w:shd w:val="clear" w:color="auto" w:fill="DBE5F1" w:themeFill="accent1" w:themeFillTint="33"/>
    </w:rPr>
  </w:style>
  <w:style w:type="character" w:customStyle="1" w:styleId="Nadpis3Char">
    <w:name w:val="Nadpis 3 Char"/>
    <w:basedOn w:val="Standardnpsmoodstavce"/>
    <w:link w:val="Nadpis3"/>
    <w:uiPriority w:val="9"/>
    <w:rsid w:val="00E46D0D"/>
    <w:rPr>
      <w:caps/>
      <w:color w:val="243F60" w:themeColor="accent1" w:themeShade="7F"/>
      <w:spacing w:val="15"/>
    </w:rPr>
  </w:style>
  <w:style w:type="character" w:customStyle="1" w:styleId="Nadpis4Char">
    <w:name w:val="Nadpis 4 Char"/>
    <w:basedOn w:val="Standardnpsmoodstavce"/>
    <w:link w:val="Nadpis4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rsid w:val="00E46D0D"/>
    <w:rPr>
      <w:caps/>
      <w:spacing w:val="10"/>
      <w:sz w:val="1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rsid w:val="00E46D0D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E46D0D"/>
    <w:rPr>
      <w:b/>
      <w:bCs/>
      <w:color w:val="365F91" w:themeColor="accent1" w:themeShade="BF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E46D0D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46D0D"/>
    <w:rPr>
      <w:caps/>
      <w:color w:val="4F81BD" w:themeColor="accent1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46D0D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46D0D"/>
    <w:rPr>
      <w:caps/>
      <w:color w:val="595959" w:themeColor="text1" w:themeTint="A6"/>
      <w:spacing w:val="10"/>
      <w:sz w:val="24"/>
      <w:szCs w:val="24"/>
    </w:rPr>
  </w:style>
  <w:style w:type="character" w:styleId="Siln">
    <w:name w:val="Strong"/>
    <w:uiPriority w:val="22"/>
    <w:qFormat/>
    <w:rsid w:val="00E46D0D"/>
    <w:rPr>
      <w:b/>
      <w:bCs/>
    </w:rPr>
  </w:style>
  <w:style w:type="character" w:styleId="Zvraznn">
    <w:name w:val="Emphasis"/>
    <w:uiPriority w:val="20"/>
    <w:qFormat/>
    <w:rsid w:val="00E46D0D"/>
    <w:rPr>
      <w:caps/>
      <w:color w:val="243F60" w:themeColor="accent1" w:themeShade="7F"/>
      <w:spacing w:val="5"/>
    </w:rPr>
  </w:style>
  <w:style w:type="paragraph" w:styleId="Bezmezer">
    <w:name w:val="No Spacing"/>
    <w:basedOn w:val="Normln"/>
    <w:link w:val="BezmezerChar"/>
    <w:uiPriority w:val="1"/>
    <w:qFormat/>
    <w:rsid w:val="00E46D0D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E46D0D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E46D0D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E46D0D"/>
  </w:style>
  <w:style w:type="character" w:customStyle="1" w:styleId="CitaceChar">
    <w:name w:val="Citace Char"/>
    <w:basedOn w:val="Standardnpsmoodstavce"/>
    <w:link w:val="Citace"/>
    <w:uiPriority w:val="29"/>
    <w:rsid w:val="00E46D0D"/>
    <w:rPr>
      <w:i/>
      <w:iCs/>
      <w:sz w:val="20"/>
      <w:szCs w:val="20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E46D0D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E46D0D"/>
    <w:rPr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E46D0D"/>
    <w:rPr>
      <w:i/>
      <w:iCs/>
      <w:color w:val="243F60" w:themeColor="accent1" w:themeShade="7F"/>
    </w:rPr>
  </w:style>
  <w:style w:type="character" w:styleId="Zdraznnintenzivn">
    <w:name w:val="Intense Emphasis"/>
    <w:uiPriority w:val="21"/>
    <w:qFormat/>
    <w:rsid w:val="00E46D0D"/>
    <w:rPr>
      <w:b/>
      <w:bCs/>
      <w:caps/>
      <w:color w:val="243F60" w:themeColor="accent1" w:themeShade="7F"/>
      <w:spacing w:val="10"/>
    </w:rPr>
  </w:style>
  <w:style w:type="character" w:styleId="Odkazjemn">
    <w:name w:val="Subtle Reference"/>
    <w:uiPriority w:val="31"/>
    <w:qFormat/>
    <w:rsid w:val="00E46D0D"/>
    <w:rPr>
      <w:b/>
      <w:bCs/>
      <w:color w:val="4F81BD" w:themeColor="accent1"/>
    </w:rPr>
  </w:style>
  <w:style w:type="character" w:styleId="Odkazintenzivn">
    <w:name w:val="Intense Reference"/>
    <w:uiPriority w:val="32"/>
    <w:qFormat/>
    <w:rsid w:val="00E46D0D"/>
    <w:rPr>
      <w:b/>
      <w:bCs/>
      <w:i/>
      <w:iCs/>
      <w:caps/>
      <w:color w:val="4F81BD" w:themeColor="accent1"/>
    </w:rPr>
  </w:style>
  <w:style w:type="character" w:styleId="Nzevknihy">
    <w:name w:val="Book Title"/>
    <w:uiPriority w:val="33"/>
    <w:qFormat/>
    <w:rsid w:val="00E46D0D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E46D0D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25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5D23"/>
    <w:rPr>
      <w:rFonts w:ascii="Tahoma" w:eastAsia="Times New Roman" w:hAnsi="Tahoma" w:cs="Tahoma"/>
      <w:i/>
      <w:iCs/>
      <w:sz w:val="16"/>
      <w:szCs w:val="16"/>
    </w:rPr>
  </w:style>
  <w:style w:type="paragraph" w:styleId="Zkladntext3">
    <w:name w:val="Body Text 3"/>
    <w:basedOn w:val="Normln"/>
    <w:link w:val="Zkladntext3Char"/>
    <w:rsid w:val="003C233C"/>
    <w:pPr>
      <w:jc w:val="both"/>
    </w:pPr>
  </w:style>
  <w:style w:type="character" w:customStyle="1" w:styleId="Zkladntext3Char">
    <w:name w:val="Základní text 3 Char"/>
    <w:basedOn w:val="Standardnpsmoodstavce"/>
    <w:link w:val="Zkladntext3"/>
    <w:rsid w:val="003C233C"/>
    <w:rPr>
      <w:rFonts w:ascii="Calibri" w:eastAsia="Times New Roman" w:hAnsi="Calibri" w:cs="Times New Roman"/>
      <w:i/>
      <w:i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C548A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15</Pages>
  <Words>1386</Words>
  <Characters>8181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Já</dc:creator>
  <cp:lastModifiedBy>Já</cp:lastModifiedBy>
  <cp:revision>15</cp:revision>
  <dcterms:created xsi:type="dcterms:W3CDTF">2013-07-10T17:27:00Z</dcterms:created>
  <dcterms:modified xsi:type="dcterms:W3CDTF">2014-03-05T19:38:00Z</dcterms:modified>
</cp:coreProperties>
</file>