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30" w:rsidRDefault="006C6930" w:rsidP="00270EF6"/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732"/>
      </w:tblGrid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Název školy</w:t>
            </w:r>
          </w:p>
        </w:tc>
        <w:tc>
          <w:tcPr>
            <w:tcW w:w="6732" w:type="dxa"/>
            <w:vAlign w:val="center"/>
          </w:tcPr>
          <w:p w:rsidR="00270EF6" w:rsidRPr="00151252" w:rsidRDefault="000F1A35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Střední zdravotnická škola a V</w:t>
            </w:r>
            <w:r w:rsidR="00270EF6" w:rsidRPr="00151252">
              <w:rPr>
                <w:rFonts w:ascii="Times New Roman" w:hAnsi="Times New Roman"/>
                <w:sz w:val="40"/>
                <w:szCs w:val="40"/>
              </w:rPr>
              <w:t>yšší odborná škola zdravotnická Nymburk, Soudní 20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IČO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00640824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Číslo projektu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CZ.1.07/1.5.00/34.0134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Název projektu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Moderní škola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Tematická oblast</w:t>
            </w:r>
          </w:p>
        </w:tc>
        <w:tc>
          <w:tcPr>
            <w:tcW w:w="6732" w:type="dxa"/>
            <w:vAlign w:val="center"/>
          </w:tcPr>
          <w:p w:rsidR="00270EF6" w:rsidRPr="003F55E2" w:rsidRDefault="00B53FF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Chemie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Název DUM</w:t>
            </w:r>
          </w:p>
        </w:tc>
        <w:tc>
          <w:tcPr>
            <w:tcW w:w="6732" w:type="dxa"/>
            <w:vAlign w:val="center"/>
          </w:tcPr>
          <w:p w:rsidR="00270EF6" w:rsidRPr="003F55E2" w:rsidRDefault="006D31EE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Sloučeniny vápníku</w:t>
            </w:r>
            <w:r w:rsidR="00B53FF1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6732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VY_</w:t>
            </w:r>
            <w:r w:rsidR="00FD1411" w:rsidRPr="003F55E2">
              <w:rPr>
                <w:rFonts w:ascii="Times New Roman" w:hAnsi="Times New Roman"/>
                <w:sz w:val="40"/>
                <w:szCs w:val="40"/>
              </w:rPr>
              <w:t>3</w:t>
            </w:r>
            <w:r w:rsidRPr="003F55E2">
              <w:rPr>
                <w:rFonts w:ascii="Times New Roman" w:hAnsi="Times New Roman"/>
                <w:sz w:val="40"/>
                <w:szCs w:val="40"/>
              </w:rPr>
              <w:t>2_INOVACE_</w:t>
            </w:r>
            <w:r w:rsidR="00726227">
              <w:rPr>
                <w:rFonts w:ascii="Times New Roman" w:hAnsi="Times New Roman"/>
                <w:sz w:val="40"/>
                <w:szCs w:val="40"/>
              </w:rPr>
              <w:t>CH</w:t>
            </w:r>
            <w:r w:rsidR="004F5538">
              <w:rPr>
                <w:rFonts w:ascii="Times New Roman" w:hAnsi="Times New Roman"/>
                <w:sz w:val="40"/>
                <w:szCs w:val="40"/>
              </w:rPr>
              <w:t>E1</w:t>
            </w:r>
            <w:r w:rsidR="00726227">
              <w:rPr>
                <w:rFonts w:ascii="Times New Roman" w:hAnsi="Times New Roman"/>
                <w:sz w:val="40"/>
                <w:szCs w:val="40"/>
              </w:rPr>
              <w:t>.</w:t>
            </w:r>
            <w:r w:rsidR="007768D4">
              <w:rPr>
                <w:rFonts w:ascii="Times New Roman" w:hAnsi="Times New Roman"/>
                <w:sz w:val="40"/>
                <w:szCs w:val="40"/>
              </w:rPr>
              <w:t>06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Autor</w:t>
            </w:r>
          </w:p>
        </w:tc>
        <w:tc>
          <w:tcPr>
            <w:tcW w:w="6732" w:type="dxa"/>
            <w:vAlign w:val="center"/>
          </w:tcPr>
          <w:p w:rsidR="002C3295" w:rsidRPr="003F55E2" w:rsidRDefault="00B53FF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Ing. Tomáš Pergel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Anotace</w:t>
            </w:r>
          </w:p>
        </w:tc>
        <w:tc>
          <w:tcPr>
            <w:tcW w:w="6732" w:type="dxa"/>
            <w:vAlign w:val="center"/>
          </w:tcPr>
          <w:p w:rsidR="00270EF6" w:rsidRPr="003F55E2" w:rsidRDefault="006D31EE" w:rsidP="006D31EE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Zápis, vyčíslení a vysvětlení rovnic vzniku některých sloučenin vápníku</w:t>
            </w:r>
            <w:r w:rsidR="004F5538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="00726227">
              <w:rPr>
                <w:rFonts w:ascii="Times New Roman" w:hAnsi="Times New Roman"/>
                <w:sz w:val="40"/>
                <w:szCs w:val="40"/>
              </w:rPr>
              <w:t>.</w:t>
            </w:r>
            <w:r w:rsidR="005C5BDF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Metodický pokyn</w:t>
            </w:r>
          </w:p>
        </w:tc>
        <w:tc>
          <w:tcPr>
            <w:tcW w:w="6732" w:type="dxa"/>
            <w:vAlign w:val="center"/>
          </w:tcPr>
          <w:p w:rsidR="00270EF6" w:rsidRPr="006D31EE" w:rsidRDefault="006D31EE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6D31EE">
              <w:rPr>
                <w:rFonts w:ascii="Times New Roman" w:hAnsi="Times New Roman"/>
                <w:sz w:val="36"/>
                <w:szCs w:val="36"/>
              </w:rPr>
              <w:t>Pracovní list je určen</w:t>
            </w:r>
            <w:r w:rsidR="004F5538" w:rsidRPr="006D31EE">
              <w:rPr>
                <w:rFonts w:ascii="Times New Roman" w:hAnsi="Times New Roman"/>
                <w:sz w:val="36"/>
                <w:szCs w:val="36"/>
              </w:rPr>
              <w:t xml:space="preserve"> pro 1</w:t>
            </w:r>
            <w:r w:rsidR="00FD1411" w:rsidRPr="006D31EE">
              <w:rPr>
                <w:rFonts w:ascii="Times New Roman" w:hAnsi="Times New Roman"/>
                <w:sz w:val="36"/>
                <w:szCs w:val="36"/>
              </w:rPr>
              <w:t>. ročník</w:t>
            </w:r>
            <w:r w:rsidR="00270EF6" w:rsidRPr="006D31EE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 w:rsidR="005321CD" w:rsidRPr="006D31EE">
              <w:rPr>
                <w:rFonts w:ascii="Times New Roman" w:hAnsi="Times New Roman"/>
                <w:sz w:val="36"/>
                <w:szCs w:val="36"/>
              </w:rPr>
              <w:t>všech oborů</w:t>
            </w:r>
            <w:r w:rsidR="00270EF6" w:rsidRPr="006D31EE">
              <w:rPr>
                <w:rFonts w:ascii="Times New Roman" w:hAnsi="Times New Roman"/>
                <w:sz w:val="36"/>
                <w:szCs w:val="36"/>
              </w:rPr>
              <w:t xml:space="preserve">. </w:t>
            </w:r>
            <w:r w:rsidR="004F5538" w:rsidRPr="006D31EE">
              <w:rPr>
                <w:rFonts w:ascii="Times New Roman" w:hAnsi="Times New Roman"/>
                <w:sz w:val="36"/>
                <w:szCs w:val="36"/>
              </w:rPr>
              <w:t xml:space="preserve">Žáci </w:t>
            </w:r>
            <w:r w:rsidRPr="006D31EE">
              <w:rPr>
                <w:rFonts w:ascii="Times New Roman" w:hAnsi="Times New Roman"/>
                <w:sz w:val="36"/>
                <w:szCs w:val="36"/>
              </w:rPr>
              <w:t>zapisují, vyčíslují a vysvětlují rovnice vzniku některých sloučenin vápníku</w:t>
            </w:r>
            <w:r w:rsidR="00063E8E" w:rsidRPr="006D31EE">
              <w:rPr>
                <w:rFonts w:ascii="Times New Roman" w:hAnsi="Times New Roman"/>
                <w:sz w:val="36"/>
                <w:szCs w:val="36"/>
              </w:rPr>
              <w:t>.</w:t>
            </w:r>
            <w:r w:rsidR="00DE06F4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/>
                <w:sz w:val="36"/>
                <w:szCs w:val="36"/>
              </w:rPr>
              <w:t>Pracují zcela samostatně.</w:t>
            </w:r>
          </w:p>
          <w:p w:rsidR="00FD1411" w:rsidRPr="006D31EE" w:rsidRDefault="00FD1411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6D31EE">
              <w:rPr>
                <w:rFonts w:ascii="Times New Roman" w:hAnsi="Times New Roman"/>
                <w:sz w:val="36"/>
                <w:szCs w:val="36"/>
              </w:rPr>
              <w:t>Lze využít k opakování tématu</w:t>
            </w:r>
            <w:r w:rsidR="006D31EE" w:rsidRPr="006D31EE">
              <w:rPr>
                <w:rFonts w:ascii="Times New Roman" w:hAnsi="Times New Roman"/>
                <w:sz w:val="36"/>
                <w:szCs w:val="36"/>
              </w:rPr>
              <w:t xml:space="preserve"> i jako pomůcka při zkoušení žáků.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Datum vytvoření</w:t>
            </w:r>
          </w:p>
        </w:tc>
        <w:tc>
          <w:tcPr>
            <w:tcW w:w="6732" w:type="dxa"/>
            <w:vAlign w:val="center"/>
          </w:tcPr>
          <w:p w:rsidR="00270EF6" w:rsidRPr="003F55E2" w:rsidRDefault="00D06CC5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25.4</w:t>
            </w:r>
            <w:r w:rsidR="00035681">
              <w:rPr>
                <w:rFonts w:ascii="Times New Roman" w:hAnsi="Times New Roman"/>
                <w:sz w:val="36"/>
                <w:szCs w:val="36"/>
              </w:rPr>
              <w:t>.</w:t>
            </w:r>
            <w:r w:rsidR="00FD1411" w:rsidRPr="003F55E2">
              <w:rPr>
                <w:rFonts w:ascii="Times New Roman" w:hAnsi="Times New Roman"/>
                <w:sz w:val="36"/>
                <w:szCs w:val="36"/>
              </w:rPr>
              <w:t>2013</w:t>
            </w:r>
          </w:p>
        </w:tc>
      </w:tr>
    </w:tbl>
    <w:p w:rsidR="006C6930" w:rsidRDefault="00270EF6" w:rsidP="00CE611D">
      <w:r>
        <w:br w:type="page"/>
      </w:r>
    </w:p>
    <w:p w:rsidR="006C6930" w:rsidRDefault="003A2B10" w:rsidP="00CF4A1F">
      <w:pPr>
        <w:rPr>
          <w:sz w:val="40"/>
          <w:szCs w:val="40"/>
        </w:rPr>
      </w:pPr>
      <w:r w:rsidRPr="005632DC">
        <w:rPr>
          <w:b/>
          <w:sz w:val="40"/>
          <w:szCs w:val="40"/>
        </w:rPr>
        <w:t>Zadání:</w:t>
      </w:r>
      <w:r w:rsidR="00492478">
        <w:rPr>
          <w:sz w:val="40"/>
          <w:szCs w:val="40"/>
        </w:rPr>
        <w:t xml:space="preserve"> </w:t>
      </w:r>
    </w:p>
    <w:p w:rsidR="003A2B10" w:rsidRPr="003A2B10" w:rsidRDefault="00CF4A1F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Co je podstatou vzniku krasových jevů? Zapište příslušné rovnice a vysvětlete!</w:t>
      </w:r>
    </w:p>
    <w:p w:rsidR="003A2B10" w:rsidRDefault="00CF4A1F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Zapište a vysvětlete rovnice reakcí:</w:t>
      </w:r>
    </w:p>
    <w:p w:rsidR="00CF4A1F" w:rsidRDefault="00CF4A1F" w:rsidP="00CF4A1F">
      <w:pPr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výroby páleného vápna z vápence!</w:t>
      </w:r>
    </w:p>
    <w:p w:rsidR="00CF4A1F" w:rsidRDefault="00CF4A1F" w:rsidP="00CF4A1F">
      <w:pPr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hašení vápna!</w:t>
      </w:r>
    </w:p>
    <w:p w:rsidR="00CF4A1F" w:rsidRDefault="00CF4A1F" w:rsidP="00CF4A1F">
      <w:pPr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tvrdnutí vápenné malty!</w:t>
      </w:r>
    </w:p>
    <w:p w:rsidR="003A2B10" w:rsidRDefault="00CF4A1F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Jak se připravuje a k čemu se používá chlorové vápno? Zapište rovnici reakce!</w:t>
      </w:r>
    </w:p>
    <w:p w:rsidR="00E67DCB" w:rsidRDefault="00CF4A1F" w:rsidP="00E67DCB">
      <w:pPr>
        <w:ind w:left="180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C6930" w:rsidRDefault="006C6930" w:rsidP="00CE611D">
      <w:pPr>
        <w:rPr>
          <w:sz w:val="56"/>
          <w:szCs w:val="56"/>
        </w:rPr>
      </w:pPr>
      <w:r w:rsidRPr="00492478">
        <w:rPr>
          <w:b/>
          <w:sz w:val="40"/>
          <w:szCs w:val="40"/>
        </w:rPr>
        <w:t>Řešení :</w:t>
      </w:r>
    </w:p>
    <w:p w:rsidR="009224C9" w:rsidRDefault="00CF4A1F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Postatou vzniku krasových jevů je posouvání rovnováhy mezi málo rozpustným uhličitanem a rozpustným hydrogenuhličitanem vápenatým vlivem rozpuštěného oxidu uhličitého. Za přítomnosti rozpuštěného oxidu uhličitého ve spodní vodě protékající přes vápencové podloží dochází k  rozpouštění vápence za vzniku hydrogenuhličitanu vápenatého.</w:t>
      </w:r>
    </w:p>
    <w:p w:rsidR="00CF4A1F" w:rsidRDefault="00CF4A1F" w:rsidP="00CF4A1F">
      <w:pPr>
        <w:ind w:left="765"/>
        <w:rPr>
          <w:sz w:val="40"/>
          <w:szCs w:val="40"/>
        </w:rPr>
      </w:pPr>
      <w:r>
        <w:rPr>
          <w:noProof/>
          <w:sz w:val="40"/>
          <w:szCs w:val="40"/>
          <w:vertAlign w:val="subscript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193.15pt;margin-top:14.85pt;width:9.75pt;height:5.25pt;z-index:251658240" o:connectortype="straight"/>
        </w:pict>
      </w:r>
      <w:r>
        <w:rPr>
          <w:noProof/>
          <w:sz w:val="40"/>
          <w:szCs w:val="40"/>
          <w:vertAlign w:val="subscript"/>
          <w:lang w:eastAsia="cs-CZ"/>
        </w:rPr>
        <w:pict>
          <v:shape id="_x0000_s1050" type="#_x0000_t32" style="position:absolute;left:0;text-align:left;margin-left:193.15pt;margin-top:14.85pt;width:20.25pt;height:0;z-index:251656192" o:connectortype="straight"/>
        </w:pict>
      </w:r>
      <w:r>
        <w:rPr>
          <w:noProof/>
          <w:sz w:val="40"/>
          <w:szCs w:val="40"/>
          <w:vertAlign w:val="subscript"/>
          <w:lang w:eastAsia="cs-CZ"/>
        </w:rPr>
        <w:pict>
          <v:shape id="_x0000_s1052" type="#_x0000_t32" style="position:absolute;left:0;text-align:left;margin-left:202.9pt;margin-top:5.85pt;width:10.5pt;height:3.75pt;flip:x y;z-index:251657216" o:connectortype="straight"/>
        </w:pict>
      </w:r>
      <w:r>
        <w:rPr>
          <w:noProof/>
          <w:sz w:val="40"/>
          <w:szCs w:val="40"/>
          <w:lang w:eastAsia="cs-CZ"/>
        </w:rPr>
        <w:pict>
          <v:shape id="_x0000_s1054" type="#_x0000_t32" style="position:absolute;left:0;text-align:left;margin-left:192.4pt;margin-top:9.6pt;width:20.25pt;height:0;z-index:251659264" o:connectortype="straight"/>
        </w:pict>
      </w:r>
      <w:r>
        <w:rPr>
          <w:sz w:val="40"/>
          <w:szCs w:val="40"/>
        </w:rPr>
        <w:t>CaCO</w:t>
      </w:r>
      <w:r w:rsidRPr="00CF4A1F">
        <w:rPr>
          <w:sz w:val="40"/>
          <w:szCs w:val="40"/>
          <w:vertAlign w:val="subscript"/>
        </w:rPr>
        <w:t>3</w:t>
      </w:r>
      <w:r>
        <w:rPr>
          <w:sz w:val="40"/>
          <w:szCs w:val="40"/>
        </w:rPr>
        <w:t xml:space="preserve"> + CO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+ 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O       Ca(HCO</w:t>
      </w:r>
      <w:r w:rsidRPr="00CF4A1F">
        <w:rPr>
          <w:sz w:val="40"/>
          <w:szCs w:val="40"/>
          <w:vertAlign w:val="subscript"/>
        </w:rPr>
        <w:t>3</w:t>
      </w:r>
      <w:r>
        <w:rPr>
          <w:sz w:val="40"/>
          <w:szCs w:val="40"/>
        </w:rPr>
        <w:t>)</w:t>
      </w:r>
      <w:r w:rsidRPr="00CF4A1F"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  <w:vertAlign w:val="subscript"/>
        </w:rPr>
        <w:t xml:space="preserve">2       </w:t>
      </w:r>
    </w:p>
    <w:p w:rsidR="00CF4A1F" w:rsidRDefault="00CF4A1F" w:rsidP="00CF4A1F">
      <w:pPr>
        <w:ind w:left="765"/>
        <w:rPr>
          <w:sz w:val="40"/>
          <w:szCs w:val="40"/>
        </w:rPr>
      </w:pPr>
      <w:r>
        <w:rPr>
          <w:sz w:val="40"/>
          <w:szCs w:val="40"/>
        </w:rPr>
        <w:t>V místě vyvěrání roztoku v podzemní jeskyni dochází k odvětrávání oxidu uhličitého a zvratná reakce probíhá přednostně v opačném směru. Vzniká a vylučuje se opět málo rozpustný uhličitan vápenatý a tvoří krápníky.</w:t>
      </w:r>
    </w:p>
    <w:p w:rsidR="00CF4A1F" w:rsidRDefault="00CF4A1F" w:rsidP="00CF4A1F">
      <w:pPr>
        <w:ind w:left="765"/>
        <w:rPr>
          <w:sz w:val="40"/>
          <w:szCs w:val="40"/>
          <w:vertAlign w:val="subscript"/>
        </w:rPr>
      </w:pPr>
      <w:r>
        <w:rPr>
          <w:sz w:val="40"/>
          <w:szCs w:val="40"/>
        </w:rPr>
        <w:t>Ca(HCO</w:t>
      </w:r>
      <w:r w:rsidRPr="00CF4A1F">
        <w:rPr>
          <w:sz w:val="40"/>
          <w:szCs w:val="40"/>
          <w:vertAlign w:val="subscript"/>
        </w:rPr>
        <w:t>3</w:t>
      </w:r>
      <w:r>
        <w:rPr>
          <w:sz w:val="40"/>
          <w:szCs w:val="40"/>
        </w:rPr>
        <w:t>)</w:t>
      </w:r>
      <w:r w:rsidRPr="00CF4A1F"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  <w:vertAlign w:val="subscript"/>
        </w:rPr>
        <w:t xml:space="preserve">2 </w:t>
      </w:r>
      <w:r>
        <w:rPr>
          <w:sz w:val="40"/>
          <w:szCs w:val="40"/>
        </w:rPr>
        <w:sym w:font="Wingdings" w:char="F0E0"/>
      </w:r>
      <w:r>
        <w:rPr>
          <w:sz w:val="40"/>
          <w:szCs w:val="40"/>
        </w:rPr>
        <w:t xml:space="preserve"> </w:t>
      </w:r>
      <w:r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</w:rPr>
        <w:t>CaCO</w:t>
      </w:r>
      <w:r w:rsidRPr="00CF4A1F">
        <w:rPr>
          <w:sz w:val="40"/>
          <w:szCs w:val="40"/>
          <w:vertAlign w:val="subscript"/>
        </w:rPr>
        <w:t>3</w:t>
      </w:r>
      <w:r>
        <w:rPr>
          <w:sz w:val="40"/>
          <w:szCs w:val="40"/>
        </w:rPr>
        <w:t xml:space="preserve"> + </w:t>
      </w:r>
      <w:r w:rsidRPr="00CF4A1F">
        <w:rPr>
          <w:color w:val="FF0000"/>
          <w:sz w:val="40"/>
          <w:szCs w:val="40"/>
        </w:rPr>
        <w:t>CO</w:t>
      </w:r>
      <w:r w:rsidRPr="00CF4A1F">
        <w:rPr>
          <w:color w:val="FF0000"/>
          <w:sz w:val="40"/>
          <w:szCs w:val="40"/>
          <w:vertAlign w:val="subscript"/>
        </w:rPr>
        <w:t>2</w:t>
      </w:r>
      <w:r w:rsidRPr="00CF4A1F">
        <w:rPr>
          <w:color w:val="FF0000"/>
          <w:sz w:val="40"/>
          <w:szCs w:val="40"/>
        </w:rPr>
        <w:sym w:font="Wingdings" w:char="F0E4"/>
      </w:r>
      <w:r>
        <w:rPr>
          <w:sz w:val="40"/>
          <w:szCs w:val="40"/>
        </w:rPr>
        <w:t xml:space="preserve"> + 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O</w:t>
      </w:r>
      <w:r>
        <w:rPr>
          <w:sz w:val="40"/>
          <w:szCs w:val="40"/>
          <w:vertAlign w:val="subscript"/>
        </w:rPr>
        <w:t xml:space="preserve">   </w:t>
      </w:r>
    </w:p>
    <w:p w:rsidR="00CF4A1F" w:rsidRDefault="00CF4A1F" w:rsidP="00CF4A1F">
      <w:pPr>
        <w:ind w:left="765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                                                                                                           </w:t>
      </w:r>
    </w:p>
    <w:p w:rsidR="00CF4A1F" w:rsidRDefault="00CF4A1F" w:rsidP="00CF4A1F">
      <w:pPr>
        <w:ind w:left="765"/>
        <w:rPr>
          <w:sz w:val="40"/>
          <w:szCs w:val="40"/>
        </w:rPr>
      </w:pPr>
    </w:p>
    <w:p w:rsidR="009224C9" w:rsidRDefault="00CF4A1F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a) Pálené vápno je oxid vápenatý vznikající tepelným rozkladem uhličitanu vápenatého (vápenec).</w:t>
      </w:r>
    </w:p>
    <w:p w:rsidR="00CF4A1F" w:rsidRDefault="00CF4A1F" w:rsidP="00CF4A1F">
      <w:pPr>
        <w:ind w:left="765"/>
        <w:rPr>
          <w:sz w:val="40"/>
          <w:szCs w:val="40"/>
        </w:rPr>
      </w:pPr>
      <w:r>
        <w:rPr>
          <w:sz w:val="40"/>
          <w:szCs w:val="40"/>
        </w:rPr>
        <w:t>CaCO</w:t>
      </w:r>
      <w:r w:rsidRPr="00CF4A1F">
        <w:rPr>
          <w:sz w:val="40"/>
          <w:szCs w:val="40"/>
          <w:vertAlign w:val="subscript"/>
        </w:rPr>
        <w:t>3</w:t>
      </w:r>
      <w:r>
        <w:rPr>
          <w:sz w:val="40"/>
          <w:szCs w:val="40"/>
        </w:rPr>
        <w:sym w:font="Wingdings" w:char="F0E0"/>
      </w:r>
      <w:r>
        <w:rPr>
          <w:sz w:val="40"/>
          <w:szCs w:val="40"/>
        </w:rPr>
        <w:t xml:space="preserve"> CaO + CO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    </w:t>
      </w:r>
    </w:p>
    <w:p w:rsidR="00CF4A1F" w:rsidRDefault="00CF4A1F" w:rsidP="00CF4A1F">
      <w:pPr>
        <w:ind w:left="765"/>
        <w:rPr>
          <w:sz w:val="40"/>
          <w:szCs w:val="40"/>
        </w:rPr>
      </w:pPr>
      <w:r>
        <w:rPr>
          <w:sz w:val="40"/>
          <w:szCs w:val="40"/>
        </w:rPr>
        <w:t>b) Hašení vápna je exotermní reakce oxidu vápenatého s vodou za vzniku hydroxidu vápenatého.</w:t>
      </w:r>
    </w:p>
    <w:p w:rsidR="00CF4A1F" w:rsidRDefault="00CF4A1F" w:rsidP="00CF4A1F">
      <w:pPr>
        <w:ind w:left="765"/>
        <w:rPr>
          <w:sz w:val="40"/>
          <w:szCs w:val="40"/>
        </w:rPr>
      </w:pPr>
      <w:r>
        <w:rPr>
          <w:sz w:val="40"/>
          <w:szCs w:val="40"/>
        </w:rPr>
        <w:t>CaO + 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O</w:t>
      </w:r>
      <w:r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</w:rPr>
        <w:sym w:font="Wingdings" w:char="F0E0"/>
      </w:r>
      <w:r>
        <w:rPr>
          <w:sz w:val="40"/>
          <w:szCs w:val="40"/>
          <w:vertAlign w:val="subscript"/>
        </w:rPr>
        <w:t xml:space="preserve">  </w:t>
      </w:r>
      <w:r>
        <w:rPr>
          <w:sz w:val="40"/>
          <w:szCs w:val="40"/>
        </w:rPr>
        <w:t>Ca(OH)</w:t>
      </w:r>
      <w:r w:rsidRPr="00CF4A1F"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    </w:t>
      </w:r>
    </w:p>
    <w:p w:rsidR="00CF4A1F" w:rsidRDefault="00CF4A1F" w:rsidP="00CF4A1F">
      <w:pPr>
        <w:numPr>
          <w:ilvl w:val="0"/>
          <w:numId w:val="17"/>
        </w:numPr>
        <w:rPr>
          <w:sz w:val="40"/>
          <w:szCs w:val="40"/>
        </w:rPr>
      </w:pPr>
      <w:r>
        <w:rPr>
          <w:sz w:val="40"/>
          <w:szCs w:val="40"/>
        </w:rPr>
        <w:t>Tvrdnutí vápenné malty je reakce hydroxidu vápenatého se vzdušným oxidem uhličitým za vzniku uhličitanu vápenatého.</w:t>
      </w:r>
    </w:p>
    <w:p w:rsidR="00CF4A1F" w:rsidRDefault="00CF4A1F" w:rsidP="00CF4A1F">
      <w:pPr>
        <w:ind w:left="1065"/>
        <w:rPr>
          <w:sz w:val="40"/>
          <w:szCs w:val="40"/>
        </w:rPr>
      </w:pPr>
      <w:r>
        <w:rPr>
          <w:sz w:val="40"/>
          <w:szCs w:val="40"/>
        </w:rPr>
        <w:t>Ca(OH)</w:t>
      </w:r>
      <w:r w:rsidRPr="00CF4A1F"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+ CO</w:t>
      </w:r>
      <w:r>
        <w:rPr>
          <w:sz w:val="40"/>
          <w:szCs w:val="40"/>
          <w:vertAlign w:val="subscript"/>
        </w:rPr>
        <w:t xml:space="preserve">2 </w:t>
      </w:r>
      <w:r>
        <w:rPr>
          <w:sz w:val="40"/>
          <w:szCs w:val="40"/>
        </w:rPr>
        <w:sym w:font="Wingdings" w:char="F0E0"/>
      </w:r>
      <w:r w:rsidRPr="00CF4A1F">
        <w:rPr>
          <w:sz w:val="40"/>
          <w:szCs w:val="40"/>
        </w:rPr>
        <w:t xml:space="preserve"> </w:t>
      </w:r>
      <w:r>
        <w:rPr>
          <w:sz w:val="40"/>
          <w:szCs w:val="40"/>
        </w:rPr>
        <w:t>CaCO</w:t>
      </w:r>
      <w:r w:rsidRPr="00CF4A1F">
        <w:rPr>
          <w:sz w:val="40"/>
          <w:szCs w:val="40"/>
          <w:vertAlign w:val="subscript"/>
        </w:rPr>
        <w:t>3</w:t>
      </w:r>
      <w:r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</w:rPr>
        <w:t>+ 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O</w:t>
      </w:r>
    </w:p>
    <w:p w:rsidR="009224C9" w:rsidRDefault="00CF4A1F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Chlorové vápno vzniká reakcí hašeného vápna (hydroxidu vápenatého) s chlorem. Účinnou složkou je chlornan vápenatý. Používá se jako dezinfekční prostředek.</w:t>
      </w:r>
    </w:p>
    <w:p w:rsidR="00CF4A1F" w:rsidRDefault="00CF4A1F" w:rsidP="00CF4A1F">
      <w:pPr>
        <w:ind w:left="765"/>
        <w:rPr>
          <w:sz w:val="40"/>
          <w:szCs w:val="40"/>
        </w:rPr>
      </w:pPr>
      <w:r>
        <w:rPr>
          <w:sz w:val="40"/>
          <w:szCs w:val="40"/>
        </w:rPr>
        <w:t>2Ca(OH)</w:t>
      </w:r>
      <w:r w:rsidRPr="00CF4A1F">
        <w:rPr>
          <w:sz w:val="40"/>
          <w:szCs w:val="40"/>
          <w:vertAlign w:val="subscript"/>
        </w:rPr>
        <w:t xml:space="preserve"> 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+ 2Cl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sym w:font="Wingdings" w:char="F0E0"/>
      </w:r>
      <w:r>
        <w:rPr>
          <w:sz w:val="40"/>
          <w:szCs w:val="40"/>
        </w:rPr>
        <w:t>CaCl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+ Ca(ClO)</w:t>
      </w:r>
      <w:r>
        <w:rPr>
          <w:sz w:val="40"/>
          <w:szCs w:val="40"/>
          <w:vertAlign w:val="subscript"/>
        </w:rPr>
        <w:t xml:space="preserve">2 </w:t>
      </w:r>
      <w:r>
        <w:rPr>
          <w:sz w:val="40"/>
          <w:szCs w:val="40"/>
        </w:rPr>
        <w:t>+ 2H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O</w:t>
      </w:r>
    </w:p>
    <w:p w:rsidR="009224C9" w:rsidRDefault="009224C9" w:rsidP="009224C9">
      <w:pPr>
        <w:ind w:left="360"/>
        <w:rPr>
          <w:sz w:val="40"/>
          <w:szCs w:val="40"/>
        </w:rPr>
      </w:pPr>
    </w:p>
    <w:p w:rsidR="00C06D67" w:rsidRPr="009224C9" w:rsidRDefault="00C465A0" w:rsidP="003F55E2">
      <w:pPr>
        <w:ind w:left="360"/>
        <w:rPr>
          <w:sz w:val="40"/>
          <w:szCs w:val="40"/>
        </w:rPr>
      </w:pPr>
      <w:r>
        <w:rPr>
          <w:sz w:val="56"/>
          <w:szCs w:val="56"/>
        </w:rPr>
        <w:br w:type="page"/>
      </w:r>
      <w:r w:rsidR="00C06D67" w:rsidRPr="00151252">
        <w:rPr>
          <w:rFonts w:ascii="Times New Roman" w:hAnsi="Times New Roman"/>
        </w:rPr>
        <w:lastRenderedPageBreak/>
        <w:t>Materiál je určen pro bezplatné používání</w:t>
      </w:r>
      <w:r w:rsidR="00C06D67">
        <w:rPr>
          <w:rFonts w:ascii="Times New Roman" w:hAnsi="Times New Roman"/>
        </w:rPr>
        <w:t xml:space="preserve"> a pro potřeby výuky,</w:t>
      </w:r>
      <w:r w:rsidR="00C06D67" w:rsidRPr="00151252">
        <w:rPr>
          <w:rFonts w:ascii="Times New Roman" w:hAnsi="Times New Roman"/>
        </w:rPr>
        <w:t xml:space="preserve"> vzdělávání na všech typech škol a školských zařízení. Jakékoliv další použití podléhá autorskému zákonu.</w:t>
      </w:r>
    </w:p>
    <w:p w:rsidR="00C06D67" w:rsidRDefault="00C06D67" w:rsidP="00C06D67"/>
    <w:p w:rsidR="00C06D67" w:rsidRDefault="00C06D67" w:rsidP="00C06D67">
      <w:pPr>
        <w:tabs>
          <w:tab w:val="left" w:pos="8085"/>
          <w:tab w:val="left" w:pos="8623"/>
        </w:tabs>
        <w:rPr>
          <w:sz w:val="44"/>
          <w:szCs w:val="44"/>
        </w:rPr>
      </w:pPr>
      <w:r>
        <w:rPr>
          <w:sz w:val="44"/>
          <w:szCs w:val="44"/>
        </w:rPr>
        <w:t>Zdroje : vlastní tvorba</w:t>
      </w:r>
    </w:p>
    <w:sectPr w:rsidR="00C06D67" w:rsidSect="00270EF6">
      <w:headerReference w:type="default" r:id="rId7"/>
      <w:pgSz w:w="11906" w:h="16838"/>
      <w:pgMar w:top="2278" w:right="1417" w:bottom="1417" w:left="1417" w:header="53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169" w:rsidRDefault="002B2169">
      <w:r>
        <w:separator/>
      </w:r>
    </w:p>
  </w:endnote>
  <w:endnote w:type="continuationSeparator" w:id="0">
    <w:p w:rsidR="002B2169" w:rsidRDefault="002B2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169" w:rsidRDefault="002B2169">
      <w:r>
        <w:separator/>
      </w:r>
    </w:p>
  </w:footnote>
  <w:footnote w:type="continuationSeparator" w:id="0">
    <w:p w:rsidR="002B2169" w:rsidRDefault="002B21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6B" w:rsidRDefault="00DE06F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228600</wp:posOffset>
          </wp:positionH>
          <wp:positionV relativeFrom="paragraph">
            <wp:posOffset>-2540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5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7A5A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7381B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009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3D44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004B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006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4A9D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22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405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205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5D056D"/>
    <w:multiLevelType w:val="hybridMultilevel"/>
    <w:tmpl w:val="CC184750"/>
    <w:lvl w:ilvl="0" w:tplc="2690BF78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61FE2"/>
    <w:multiLevelType w:val="multilevel"/>
    <w:tmpl w:val="00E6EB4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D0749F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4976661"/>
    <w:multiLevelType w:val="hybridMultilevel"/>
    <w:tmpl w:val="82AC979C"/>
    <w:lvl w:ilvl="0" w:tplc="B1209F1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9DB5781"/>
    <w:multiLevelType w:val="hybridMultilevel"/>
    <w:tmpl w:val="AB50D1B8"/>
    <w:lvl w:ilvl="0" w:tplc="9ED0187C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A43B2E"/>
    <w:multiLevelType w:val="hybridMultilevel"/>
    <w:tmpl w:val="DFD0CF78"/>
    <w:lvl w:ilvl="0" w:tplc="55147242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6">
    <w:nsid w:val="6A3362FF"/>
    <w:multiLevelType w:val="hybridMultilevel"/>
    <w:tmpl w:val="58AE8C90"/>
    <w:lvl w:ilvl="0" w:tplc="2DD0D4D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6"/>
  </w:num>
  <w:num w:numId="13">
    <w:abstractNumId w:val="11"/>
  </w:num>
  <w:num w:numId="14">
    <w:abstractNumId w:val="13"/>
  </w:num>
  <w:num w:numId="15">
    <w:abstractNumId w:val="15"/>
  </w:num>
  <w:num w:numId="16">
    <w:abstractNumId w:val="12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E611D"/>
    <w:rsid w:val="00011B7C"/>
    <w:rsid w:val="00035681"/>
    <w:rsid w:val="00063E8E"/>
    <w:rsid w:val="000F1A35"/>
    <w:rsid w:val="00120745"/>
    <w:rsid w:val="00151252"/>
    <w:rsid w:val="001875CC"/>
    <w:rsid w:val="001D690C"/>
    <w:rsid w:val="002333CD"/>
    <w:rsid w:val="00270EF6"/>
    <w:rsid w:val="002A3912"/>
    <w:rsid w:val="002B2169"/>
    <w:rsid w:val="002C3295"/>
    <w:rsid w:val="002D3F2B"/>
    <w:rsid w:val="00347BD6"/>
    <w:rsid w:val="003A2B10"/>
    <w:rsid w:val="003F2DEA"/>
    <w:rsid w:val="003F55E2"/>
    <w:rsid w:val="00462C36"/>
    <w:rsid w:val="00464491"/>
    <w:rsid w:val="0047118B"/>
    <w:rsid w:val="00483E27"/>
    <w:rsid w:val="00492478"/>
    <w:rsid w:val="00492818"/>
    <w:rsid w:val="004D469A"/>
    <w:rsid w:val="004F5538"/>
    <w:rsid w:val="00501232"/>
    <w:rsid w:val="0051480F"/>
    <w:rsid w:val="0052539B"/>
    <w:rsid w:val="005321CD"/>
    <w:rsid w:val="00533045"/>
    <w:rsid w:val="005632DC"/>
    <w:rsid w:val="00577C22"/>
    <w:rsid w:val="005938A7"/>
    <w:rsid w:val="005C5BDF"/>
    <w:rsid w:val="005E295C"/>
    <w:rsid w:val="0062116E"/>
    <w:rsid w:val="006C6930"/>
    <w:rsid w:val="006D31EE"/>
    <w:rsid w:val="007134F4"/>
    <w:rsid w:val="00726227"/>
    <w:rsid w:val="007768D4"/>
    <w:rsid w:val="00811D6F"/>
    <w:rsid w:val="008527E7"/>
    <w:rsid w:val="008B3B1B"/>
    <w:rsid w:val="008C0F2E"/>
    <w:rsid w:val="008F7BB5"/>
    <w:rsid w:val="00911A00"/>
    <w:rsid w:val="009224C9"/>
    <w:rsid w:val="0095731F"/>
    <w:rsid w:val="009743DE"/>
    <w:rsid w:val="009B0DED"/>
    <w:rsid w:val="00A03B3F"/>
    <w:rsid w:val="00A67B5A"/>
    <w:rsid w:val="00AB6ECC"/>
    <w:rsid w:val="00B0431A"/>
    <w:rsid w:val="00B25A94"/>
    <w:rsid w:val="00B4346B"/>
    <w:rsid w:val="00B53FF1"/>
    <w:rsid w:val="00C06D67"/>
    <w:rsid w:val="00C130EC"/>
    <w:rsid w:val="00C23998"/>
    <w:rsid w:val="00C465A0"/>
    <w:rsid w:val="00C7738D"/>
    <w:rsid w:val="00CA069C"/>
    <w:rsid w:val="00CE0651"/>
    <w:rsid w:val="00CE611D"/>
    <w:rsid w:val="00CF4A1F"/>
    <w:rsid w:val="00D06CC5"/>
    <w:rsid w:val="00D20747"/>
    <w:rsid w:val="00D37869"/>
    <w:rsid w:val="00DD5F33"/>
    <w:rsid w:val="00DE06F4"/>
    <w:rsid w:val="00E0076A"/>
    <w:rsid w:val="00E10884"/>
    <w:rsid w:val="00E150E6"/>
    <w:rsid w:val="00E646BE"/>
    <w:rsid w:val="00E67DCB"/>
    <w:rsid w:val="00E7743E"/>
    <w:rsid w:val="00EB19BD"/>
    <w:rsid w:val="00FD1411"/>
    <w:rsid w:val="00FF07CC"/>
    <w:rsid w:val="00FF79F9"/>
    <w:rsid w:val="00FF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50"/>
        <o:r id="V:Rule6" type="connector" idref="#_x0000_s1052"/>
        <o:r id="V:Rule8" type="connector" idref="#_x0000_s1053"/>
        <o:r id="V:Rule9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E611D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E611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270EF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0EF6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Zuzana</dc:creator>
  <cp:keywords/>
  <cp:lastModifiedBy>Dum</cp:lastModifiedBy>
  <cp:revision>2</cp:revision>
  <dcterms:created xsi:type="dcterms:W3CDTF">2014-03-28T08:02:00Z</dcterms:created>
  <dcterms:modified xsi:type="dcterms:W3CDTF">2014-03-28T08:02:00Z</dcterms:modified>
</cp:coreProperties>
</file>