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0A5A09">
        <w:rPr>
          <w:rFonts w:asciiTheme="minorHAnsi" w:eastAsiaTheme="minorEastAsia" w:hAnsi="Calibri" w:cstheme="minorBidi"/>
          <w:color w:val="000000" w:themeColor="text1"/>
          <w:kern w:val="24"/>
        </w:rPr>
        <w:t>VY_12_INOVACE_257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  <w:t>Osobnost</w:t>
      </w:r>
      <w:r w:rsidR="005C1AD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267C3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8.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D173E">
        <w:rPr>
          <w:rFonts w:asciiTheme="minorHAnsi" w:eastAsiaTheme="minorEastAsia" w:hAnsi="Calibri" w:cstheme="minorBidi"/>
          <w:color w:val="000000" w:themeColor="text1"/>
          <w:kern w:val="24"/>
        </w:rPr>
        <w:t>temperament, extrovert, introvert, labilní, stabilní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381902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 xml:space="preserve">Pracovní list slouží k doplnění </w:t>
      </w:r>
      <w:r w:rsidR="005F735C">
        <w:t xml:space="preserve">a procvičení </w:t>
      </w:r>
      <w:r>
        <w:t>probírané látky.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FB2BAC" w:rsidRPr="00DB3733">
        <w:rPr>
          <w:sz w:val="32"/>
          <w:szCs w:val="32"/>
        </w:rPr>
        <w:t>osobnost</w:t>
      </w:r>
      <w:r w:rsidR="00736BD7">
        <w:rPr>
          <w:sz w:val="32"/>
          <w:szCs w:val="32"/>
        </w:rPr>
        <w:t xml:space="preserve"> 5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CB452D">
      <w:pPr>
        <w:pStyle w:val="Nadpis2"/>
        <w:spacing w:after="240"/>
        <w:ind w:left="0"/>
      </w:pPr>
      <w:r>
        <w:t xml:space="preserve">1. </w:t>
      </w:r>
      <w:r w:rsidR="00CB452D">
        <w:t>Doplň pojem</w:t>
      </w:r>
      <w:r w:rsidR="00736BD7">
        <w:t>:</w:t>
      </w:r>
    </w:p>
    <w:p w:rsidR="00736BD7" w:rsidRDefault="00CB452D" w:rsidP="00CB452D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t>Souhrn charakteristických nebo vrozených rysů osobnosti, které se projevují způsobem reagování, jednání a prožívání - ………………………</w:t>
      </w:r>
    </w:p>
    <w:p w:rsidR="00CB452D" w:rsidRDefault="00C57C3F" w:rsidP="00CB452D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rPr>
          <w:noProof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column">
              <wp:posOffset>4710933</wp:posOffset>
            </wp:positionH>
            <wp:positionV relativeFrom="paragraph">
              <wp:posOffset>135033</wp:posOffset>
            </wp:positionV>
            <wp:extent cx="1682159" cy="1233377"/>
            <wp:effectExtent l="19050" t="0" r="0" b="0"/>
            <wp:wrapNone/>
            <wp:docPr id="8" name="imgPreview" descr="brainstorming,iCLIPART,komunity,lidé,m&amp;ecaron;sta,mu&amp;zcaron;i,obchodní koncepty,plánování,podnikový,siluety,spolupráce,týmová práce,vedoucí,&amp;zcaron;eny,&amp;zcaron;ivotní sty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rainstorming,iCLIPART,komunity,lidé,m&amp;ecaron;sta,mu&amp;zcaron;i,obchodní koncepty,plánování,podnikový,siluety,spolupráce,týmová práce,vedoucí,&amp;zcaron;eny,&amp;zcaron;ivotní styl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8213" b="8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59" cy="123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452D">
        <w:t>Člověk žijící svým vnitřním životem, přemýšlivý - ………………………</w:t>
      </w:r>
    </w:p>
    <w:p w:rsidR="00CB452D" w:rsidRDefault="00CB452D" w:rsidP="00CB452D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t>Člověk nervově vyvážený, stálý - ………………………</w:t>
      </w:r>
    </w:p>
    <w:p w:rsidR="00CB452D" w:rsidRDefault="00CB452D" w:rsidP="00CB452D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t>Člověk žijící navenek, společenský - ………………………</w:t>
      </w:r>
    </w:p>
    <w:p w:rsidR="00736BD7" w:rsidRDefault="00CB452D" w:rsidP="006F1E40">
      <w:pPr>
        <w:pStyle w:val="Odstavecseseznamem"/>
        <w:numPr>
          <w:ilvl w:val="0"/>
          <w:numId w:val="12"/>
        </w:numPr>
        <w:spacing w:after="120" w:line="360" w:lineRule="auto"/>
        <w:ind w:left="567"/>
      </w:pPr>
      <w:r>
        <w:t>Člověk nervově nevyvážený, nestálý - ………………………</w:t>
      </w:r>
    </w:p>
    <w:p w:rsidR="002035A7" w:rsidRDefault="003B365C" w:rsidP="006F1E40">
      <w:pPr>
        <w:pStyle w:val="Nadpis2"/>
        <w:spacing w:after="240"/>
        <w:ind w:left="0"/>
      </w:pPr>
      <w:r>
        <w:t>2</w:t>
      </w:r>
      <w:r w:rsidR="00FB2BAC">
        <w:t xml:space="preserve">. </w:t>
      </w:r>
      <w:r w:rsidR="00CB452D">
        <w:t>Najdi společné rysy</w:t>
      </w:r>
      <w:r w:rsidR="00F31C69">
        <w:t>:</w:t>
      </w:r>
    </w:p>
    <w:p w:rsidR="00736BD7" w:rsidRPr="00255C0D" w:rsidRDefault="00255C0D" w:rsidP="006F1E40">
      <w:pPr>
        <w:spacing w:after="120" w:line="360" w:lineRule="auto"/>
        <w:rPr>
          <w:sz w:val="23"/>
          <w:szCs w:val="23"/>
        </w:rPr>
      </w:pPr>
      <w:r w:rsidRPr="00255C0D">
        <w:rPr>
          <w:sz w:val="23"/>
          <w:szCs w:val="23"/>
        </w:rPr>
        <w:t>Některé typy temperamentu mají společné rysy. Do tabulky doplň:</w:t>
      </w:r>
      <w:r w:rsidRPr="00255C0D">
        <w:rPr>
          <w:i/>
          <w:sz w:val="23"/>
          <w:szCs w:val="23"/>
        </w:rPr>
        <w:t xml:space="preserve"> extrovert, introvert, stabilní, labilní</w:t>
      </w:r>
      <w:r>
        <w:rPr>
          <w:sz w:val="23"/>
          <w:szCs w:val="23"/>
        </w:rPr>
        <w:t>.</w:t>
      </w:r>
    </w:p>
    <w:tbl>
      <w:tblPr>
        <w:tblStyle w:val="Mkatabulky"/>
        <w:tblW w:w="0" w:type="auto"/>
        <w:tblLook w:val="04A0"/>
      </w:tblPr>
      <w:tblGrid>
        <w:gridCol w:w="3259"/>
        <w:gridCol w:w="3259"/>
        <w:gridCol w:w="3260"/>
      </w:tblGrid>
      <w:tr w:rsidR="00255C0D" w:rsidTr="00255C0D">
        <w:trPr>
          <w:trHeight w:val="397"/>
        </w:trPr>
        <w:tc>
          <w:tcPr>
            <w:tcW w:w="3259" w:type="dxa"/>
            <w:tcBorders>
              <w:top w:val="nil"/>
              <w:left w:val="nil"/>
              <w:bottom w:val="double" w:sz="4" w:space="0" w:color="auto"/>
            </w:tcBorders>
            <w:vAlign w:val="center"/>
          </w:tcPr>
          <w:p w:rsidR="00255C0D" w:rsidRPr="00255C0D" w:rsidRDefault="00255C0D" w:rsidP="00255C0D">
            <w:pPr>
              <w:jc w:val="center"/>
              <w:rPr>
                <w:b/>
              </w:rPr>
            </w:pPr>
            <w:r w:rsidRPr="00255C0D">
              <w:rPr>
                <w:b/>
              </w:rPr>
              <w:t>temperament</w:t>
            </w:r>
          </w:p>
        </w:tc>
        <w:tc>
          <w:tcPr>
            <w:tcW w:w="3259" w:type="dxa"/>
            <w:tcBorders>
              <w:top w:val="nil"/>
              <w:bottom w:val="double" w:sz="4" w:space="0" w:color="auto"/>
            </w:tcBorders>
            <w:vAlign w:val="center"/>
          </w:tcPr>
          <w:p w:rsidR="00255C0D" w:rsidRPr="00255C0D" w:rsidRDefault="00255C0D" w:rsidP="00255C0D">
            <w:pPr>
              <w:jc w:val="center"/>
              <w:rPr>
                <w:b/>
              </w:rPr>
            </w:pPr>
            <w:r>
              <w:rPr>
                <w:b/>
              </w:rPr>
              <w:t>společné</w:t>
            </w:r>
            <w:r w:rsidRPr="00255C0D">
              <w:rPr>
                <w:b/>
              </w:rPr>
              <w:t xml:space="preserve"> rys</w:t>
            </w:r>
            <w:r>
              <w:rPr>
                <w:b/>
              </w:rPr>
              <w:t>y</w:t>
            </w:r>
          </w:p>
        </w:tc>
        <w:tc>
          <w:tcPr>
            <w:tcW w:w="3260" w:type="dxa"/>
            <w:tcBorders>
              <w:top w:val="nil"/>
              <w:bottom w:val="double" w:sz="4" w:space="0" w:color="auto"/>
              <w:right w:val="nil"/>
            </w:tcBorders>
            <w:vAlign w:val="center"/>
          </w:tcPr>
          <w:p w:rsidR="00255C0D" w:rsidRPr="00255C0D" w:rsidRDefault="00255C0D" w:rsidP="00255C0D">
            <w:pPr>
              <w:jc w:val="center"/>
              <w:rPr>
                <w:b/>
              </w:rPr>
            </w:pPr>
            <w:r w:rsidRPr="00255C0D">
              <w:rPr>
                <w:b/>
              </w:rPr>
              <w:t>rozdílné rysy</w:t>
            </w:r>
          </w:p>
        </w:tc>
      </w:tr>
      <w:tr w:rsidR="00255C0D" w:rsidTr="00255C0D">
        <w:trPr>
          <w:trHeight w:val="397"/>
        </w:trPr>
        <w:tc>
          <w:tcPr>
            <w:tcW w:w="3259" w:type="dxa"/>
            <w:tcBorders>
              <w:top w:val="double" w:sz="4" w:space="0" w:color="auto"/>
            </w:tcBorders>
            <w:vAlign w:val="center"/>
          </w:tcPr>
          <w:p w:rsidR="00255C0D" w:rsidRDefault="00255C0D" w:rsidP="00255C0D">
            <w:pPr>
              <w:jc w:val="center"/>
            </w:pPr>
            <w:r>
              <w:t>cholerik a sangvinik</w:t>
            </w:r>
          </w:p>
        </w:tc>
        <w:tc>
          <w:tcPr>
            <w:tcW w:w="3259" w:type="dxa"/>
            <w:tcBorders>
              <w:top w:val="double" w:sz="4" w:space="0" w:color="auto"/>
            </w:tcBorders>
            <w:vAlign w:val="center"/>
          </w:tcPr>
          <w:p w:rsidR="00255C0D" w:rsidRDefault="00255C0D" w:rsidP="00255C0D">
            <w:pPr>
              <w:jc w:val="center"/>
            </w:pP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255C0D" w:rsidRDefault="00255C0D" w:rsidP="00255C0D">
            <w:pPr>
              <w:jc w:val="center"/>
            </w:pPr>
          </w:p>
        </w:tc>
      </w:tr>
      <w:tr w:rsidR="00255C0D" w:rsidTr="00255C0D">
        <w:trPr>
          <w:trHeight w:val="397"/>
        </w:trPr>
        <w:tc>
          <w:tcPr>
            <w:tcW w:w="3259" w:type="dxa"/>
            <w:vAlign w:val="center"/>
          </w:tcPr>
          <w:p w:rsidR="00255C0D" w:rsidRDefault="00255C0D" w:rsidP="00255C0D">
            <w:pPr>
              <w:jc w:val="center"/>
            </w:pPr>
            <w:r>
              <w:t>cholerik a melancholik</w:t>
            </w:r>
          </w:p>
        </w:tc>
        <w:tc>
          <w:tcPr>
            <w:tcW w:w="3259" w:type="dxa"/>
            <w:vAlign w:val="center"/>
          </w:tcPr>
          <w:p w:rsidR="00255C0D" w:rsidRDefault="00255C0D" w:rsidP="00255C0D">
            <w:pPr>
              <w:jc w:val="center"/>
            </w:pPr>
          </w:p>
        </w:tc>
        <w:tc>
          <w:tcPr>
            <w:tcW w:w="3260" w:type="dxa"/>
            <w:vAlign w:val="center"/>
          </w:tcPr>
          <w:p w:rsidR="00255C0D" w:rsidRDefault="00255C0D" w:rsidP="00255C0D">
            <w:pPr>
              <w:jc w:val="center"/>
            </w:pPr>
          </w:p>
        </w:tc>
      </w:tr>
      <w:tr w:rsidR="00255C0D" w:rsidTr="00255C0D">
        <w:trPr>
          <w:trHeight w:val="397"/>
        </w:trPr>
        <w:tc>
          <w:tcPr>
            <w:tcW w:w="3259" w:type="dxa"/>
            <w:vAlign w:val="center"/>
          </w:tcPr>
          <w:p w:rsidR="00255C0D" w:rsidRDefault="00255C0D" w:rsidP="00255C0D">
            <w:pPr>
              <w:jc w:val="center"/>
            </w:pPr>
            <w:r>
              <w:t>flegmatik a sangvinik</w:t>
            </w:r>
          </w:p>
        </w:tc>
        <w:tc>
          <w:tcPr>
            <w:tcW w:w="3259" w:type="dxa"/>
            <w:vAlign w:val="center"/>
          </w:tcPr>
          <w:p w:rsidR="00255C0D" w:rsidRDefault="00255C0D" w:rsidP="00255C0D">
            <w:pPr>
              <w:jc w:val="center"/>
            </w:pPr>
          </w:p>
        </w:tc>
        <w:tc>
          <w:tcPr>
            <w:tcW w:w="3260" w:type="dxa"/>
            <w:vAlign w:val="center"/>
          </w:tcPr>
          <w:p w:rsidR="00255C0D" w:rsidRDefault="00255C0D" w:rsidP="00255C0D">
            <w:pPr>
              <w:jc w:val="center"/>
            </w:pPr>
          </w:p>
        </w:tc>
      </w:tr>
      <w:tr w:rsidR="00255C0D" w:rsidTr="00255C0D">
        <w:trPr>
          <w:trHeight w:val="397"/>
        </w:trPr>
        <w:tc>
          <w:tcPr>
            <w:tcW w:w="3259" w:type="dxa"/>
            <w:vAlign w:val="center"/>
          </w:tcPr>
          <w:p w:rsidR="00255C0D" w:rsidRDefault="00255C0D" w:rsidP="00255C0D">
            <w:pPr>
              <w:jc w:val="center"/>
            </w:pPr>
            <w:r>
              <w:t>flegmatik a melancholik</w:t>
            </w:r>
          </w:p>
        </w:tc>
        <w:tc>
          <w:tcPr>
            <w:tcW w:w="3259" w:type="dxa"/>
            <w:vAlign w:val="center"/>
          </w:tcPr>
          <w:p w:rsidR="00255C0D" w:rsidRDefault="00255C0D" w:rsidP="00255C0D">
            <w:pPr>
              <w:jc w:val="center"/>
            </w:pPr>
          </w:p>
        </w:tc>
        <w:tc>
          <w:tcPr>
            <w:tcW w:w="3260" w:type="dxa"/>
            <w:vAlign w:val="center"/>
          </w:tcPr>
          <w:p w:rsidR="00255C0D" w:rsidRDefault="00255C0D" w:rsidP="00255C0D">
            <w:pPr>
              <w:jc w:val="center"/>
            </w:pPr>
          </w:p>
        </w:tc>
      </w:tr>
    </w:tbl>
    <w:p w:rsidR="00736BD7" w:rsidRPr="00255C0D" w:rsidRDefault="00736BD7" w:rsidP="00307A74">
      <w:pPr>
        <w:spacing w:line="360" w:lineRule="auto"/>
      </w:pPr>
    </w:p>
    <w:p w:rsidR="00FB2BAC" w:rsidRDefault="00FC1395" w:rsidP="002C0B6A">
      <w:pPr>
        <w:pStyle w:val="Nadpis2"/>
        <w:spacing w:after="240"/>
        <w:ind w:left="0"/>
      </w:pPr>
      <w:r>
        <w:t>3</w:t>
      </w:r>
      <w:r w:rsidR="00FB2BAC">
        <w:t xml:space="preserve">. </w:t>
      </w:r>
      <w:r w:rsidR="00255C0D">
        <w:t>Barevně vyznač povahové vlastnosti temperamentu:</w:t>
      </w:r>
    </w:p>
    <w:p w:rsidR="00F31C69" w:rsidRDefault="006F1E40" w:rsidP="005374F5">
      <w:pPr>
        <w:spacing w:after="240"/>
        <w:rPr>
          <w:noProof/>
        </w:rPr>
      </w:pPr>
      <w:r>
        <w:rPr>
          <w:noProof/>
        </w:rPr>
        <w:pict>
          <v:oval id="_x0000_s1170" style="position:absolute;margin-left:129.45pt;margin-top:.15pt;width:120.55pt;height:26.8pt;z-index:251815936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vůdčí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162" style="position:absolute;margin-left:317.8pt;margin-top:.15pt;width:120.55pt;height:26.8pt;z-index:251807744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urážlivý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56" style="position:absolute;margin-left:25.35pt;margin-top:10.45pt;width:81.2pt;height:26.8pt;z-index:251802624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tichý</w:t>
                  </w:r>
                </w:p>
              </w:txbxContent>
            </v:textbox>
          </v:oval>
        </w:pict>
      </w:r>
    </w:p>
    <w:p w:rsidR="00736BD7" w:rsidRDefault="006F1E40" w:rsidP="005374F5">
      <w:pPr>
        <w:spacing w:after="240"/>
        <w:rPr>
          <w:noProof/>
        </w:rPr>
      </w:pPr>
      <w:r>
        <w:rPr>
          <w:noProof/>
        </w:rPr>
        <w:pict>
          <v:oval id="_x0000_s1166" style="position:absolute;margin-left:363pt;margin-top:11.45pt;width:120.55pt;height:26.8pt;z-index:251811840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společenský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64" style="position:absolute;margin-left:44pt;margin-top:18.15pt;width:120.55pt;height:26.8pt;z-index:251809792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impulzivní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160" style="position:absolute;margin-left:231.6pt;margin-top:1.15pt;width:120.55pt;height:26.8pt;z-index:251805696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úzkostlivý</w:t>
                  </w:r>
                </w:p>
              </w:txbxContent>
            </v:textbox>
          </v:oval>
        </w:pict>
      </w:r>
    </w:p>
    <w:p w:rsidR="00736BD7" w:rsidRDefault="00C156AE" w:rsidP="005374F5">
      <w:pPr>
        <w:spacing w:after="240"/>
        <w:rPr>
          <w:noProof/>
        </w:rPr>
      </w:pPr>
      <w:r>
        <w:rPr>
          <w:noProof/>
        </w:rPr>
        <w:pict>
          <v:oval id="_x0000_s1172" style="position:absolute;margin-left:375.6pt;margin-top:19.15pt;width:120.55pt;height:26.8pt;z-index:251817984">
            <v:textbox>
              <w:txbxContent>
                <w:p w:rsidR="00C156AE" w:rsidRDefault="00C156AE" w:rsidP="00C156AE">
                  <w:pPr>
                    <w:jc w:val="center"/>
                  </w:pPr>
                  <w:r>
                    <w:t>pasivní</w:t>
                  </w:r>
                </w:p>
              </w:txbxContent>
            </v:textbox>
          </v:oval>
        </w:pict>
      </w:r>
    </w:p>
    <w:p w:rsidR="00255C0D" w:rsidRDefault="00C156AE" w:rsidP="005374F5">
      <w:pPr>
        <w:spacing w:after="240"/>
        <w:rPr>
          <w:noProof/>
        </w:rPr>
      </w:pPr>
      <w:r>
        <w:rPr>
          <w:noProof/>
        </w:rPr>
        <w:pict>
          <v:oval id="_x0000_s1174" style="position:absolute;margin-left:-14pt;margin-top:8.4pt;width:120.55pt;height:26.8pt;z-index:251820032">
            <v:textbox>
              <w:txbxContent>
                <w:p w:rsidR="00C156AE" w:rsidRDefault="00C156AE" w:rsidP="00C156AE">
                  <w:pPr>
                    <w:jc w:val="center"/>
                  </w:pPr>
                  <w:r>
                    <w:t>spolehlivý</w:t>
                  </w:r>
                </w:p>
              </w:txbxContent>
            </v:textbox>
          </v:oval>
        </w:pict>
      </w:r>
      <w:r w:rsidR="006F1E40">
        <w:rPr>
          <w:noProof/>
        </w:rPr>
        <w:pict>
          <v:roundrect id="_x0000_s1153" style="position:absolute;margin-left:231.6pt;margin-top:1.3pt;width:117.75pt;height:26.8pt;z-index:251799552" arcsize="10923f" fillcolor="#548dd4 [1951]">
            <v:shadow on="t" opacity=".5" offset="6pt,-6pt"/>
            <v:textbox>
              <w:txbxContent>
                <w:p w:rsidR="006F1E40" w:rsidRPr="006F1E40" w:rsidRDefault="006F1E40" w:rsidP="006F1E40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MELANCHOLIK</w:t>
                  </w:r>
                </w:p>
              </w:txbxContent>
            </v:textbox>
          </v:roundrect>
        </w:pict>
      </w:r>
      <w:r w:rsidR="006F1E40">
        <w:rPr>
          <w:noProof/>
        </w:rPr>
        <w:pict>
          <v:roundrect id="_x0000_s1152" style="position:absolute;margin-left:119.15pt;margin-top:1.3pt;width:99.6pt;height:26.8pt;z-index:251798528" arcsize="10923f" fillcolor="#92d050">
            <v:shadow on="t" opacity=".5" offset="6pt,-6pt"/>
            <v:textbox>
              <w:txbxContent>
                <w:p w:rsidR="00255C0D" w:rsidRPr="006F1E40" w:rsidRDefault="00255C0D" w:rsidP="006F1E40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FLEGMATIK</w:t>
                  </w:r>
                </w:p>
              </w:txbxContent>
            </v:textbox>
          </v:roundrect>
        </w:pict>
      </w:r>
    </w:p>
    <w:p w:rsidR="00255C0D" w:rsidRDefault="00C156AE" w:rsidP="005374F5">
      <w:pPr>
        <w:spacing w:after="240"/>
        <w:rPr>
          <w:noProof/>
        </w:rPr>
      </w:pPr>
      <w:r>
        <w:rPr>
          <w:noProof/>
        </w:rPr>
        <w:pict>
          <v:oval id="_x0000_s1175" style="position:absolute;margin-left:383.8pt;margin-top:9.4pt;width:120.55pt;height:26.8pt;z-index:251821056">
            <v:textbox>
              <w:txbxContent>
                <w:p w:rsidR="00C156AE" w:rsidRDefault="00C156AE" w:rsidP="00C156AE">
                  <w:pPr>
                    <w:jc w:val="center"/>
                  </w:pPr>
                  <w:r>
                    <w:t>klidný</w:t>
                  </w:r>
                </w:p>
              </w:txbxContent>
            </v:textbox>
          </v:oval>
        </w:pict>
      </w:r>
      <w:r w:rsidR="006F1E40">
        <w:rPr>
          <w:noProof/>
        </w:rPr>
        <w:pict>
          <v:roundrect id="_x0000_s1155" style="position:absolute;margin-left:241.8pt;margin-top:22.35pt;width:91.25pt;height:26.8pt;z-index:251801600" arcsize="10923f" fillcolor="yellow">
            <v:shadow on="t" opacity=".5" offset="6pt,-6pt"/>
            <v:textbox>
              <w:txbxContent>
                <w:p w:rsidR="006F1E40" w:rsidRPr="006F1E40" w:rsidRDefault="006F1E40" w:rsidP="006F1E40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CHOLERIK</w:t>
                  </w:r>
                </w:p>
              </w:txbxContent>
            </v:textbox>
          </v:roundrect>
        </w:pict>
      </w:r>
      <w:r w:rsidR="006F1E40">
        <w:rPr>
          <w:noProof/>
        </w:rPr>
        <w:pict>
          <v:roundrect id="_x0000_s1154" style="position:absolute;margin-left:124.1pt;margin-top:21.5pt;width:91.25pt;height:26.8pt;z-index:251800576" arcsize="10923f" fillcolor="red">
            <v:shadow on="t" opacity=".5" offset="6pt,-6pt"/>
            <v:textbox>
              <w:txbxContent>
                <w:p w:rsidR="006F1E40" w:rsidRPr="006F1E40" w:rsidRDefault="006F1E40" w:rsidP="006F1E40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SANGVINIK</w:t>
                  </w:r>
                </w:p>
              </w:txbxContent>
            </v:textbox>
          </v:roundrect>
        </w:pict>
      </w:r>
    </w:p>
    <w:p w:rsidR="00736BD7" w:rsidRDefault="00C156AE" w:rsidP="005374F5">
      <w:pPr>
        <w:spacing w:after="240"/>
        <w:rPr>
          <w:noProof/>
        </w:rPr>
      </w:pPr>
      <w:r>
        <w:rPr>
          <w:noProof/>
        </w:rPr>
        <w:pict>
          <v:oval id="_x0000_s1171" style="position:absolute;margin-left:341.8pt;margin-top:22.5pt;width:120.55pt;height:26.8pt;z-index:251816960">
            <v:textbox>
              <w:txbxContent>
                <w:p w:rsidR="00C156AE" w:rsidRDefault="00C156AE" w:rsidP="00C156AE">
                  <w:pPr>
                    <w:jc w:val="center"/>
                  </w:pPr>
                  <w:r>
                    <w:t>rezervovaný</w:t>
                  </w:r>
                </w:p>
              </w:txbxContent>
            </v:textbox>
          </v:oval>
        </w:pict>
      </w:r>
      <w:r w:rsidR="006F1E40">
        <w:rPr>
          <w:noProof/>
        </w:rPr>
        <w:pict>
          <v:oval id="_x0000_s1165" style="position:absolute;margin-left:-14pt;margin-top:13.75pt;width:120.55pt;height:26.8pt;z-index:251810816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neklidný</w:t>
                  </w:r>
                </w:p>
              </w:txbxContent>
            </v:textbox>
          </v:oval>
        </w:pict>
      </w:r>
    </w:p>
    <w:p w:rsidR="00736BD7" w:rsidRDefault="006F1E40" w:rsidP="005374F5">
      <w:pPr>
        <w:spacing w:after="240"/>
        <w:rPr>
          <w:noProof/>
        </w:rPr>
      </w:pPr>
      <w:r>
        <w:rPr>
          <w:noProof/>
        </w:rPr>
        <w:pict>
          <v:oval id="_x0000_s1161" style="position:absolute;margin-left:135.3pt;margin-top:8.6pt;width:120.55pt;height:26.8pt;z-index:251806720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pesimistický</w:t>
                  </w:r>
                </w:p>
              </w:txbxContent>
            </v:textbox>
          </v:oval>
        </w:pict>
      </w:r>
    </w:p>
    <w:p w:rsidR="00736BD7" w:rsidRDefault="00C156AE" w:rsidP="005374F5">
      <w:pPr>
        <w:spacing w:after="240"/>
        <w:rPr>
          <w:noProof/>
        </w:rPr>
      </w:pPr>
      <w:r>
        <w:rPr>
          <w:noProof/>
        </w:rPr>
        <w:pict>
          <v:oval id="_x0000_s1177" style="position:absolute;margin-left:119.15pt;margin-top:23.25pt;width:120.55pt;height:26.8pt;z-index:251823104">
            <v:textbox>
              <w:txbxContent>
                <w:p w:rsidR="00C156AE" w:rsidRDefault="00C156AE" w:rsidP="00C156AE">
                  <w:pPr>
                    <w:jc w:val="center"/>
                  </w:pPr>
                  <w:r>
                    <w:t>žárlivý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73" style="position:absolute;margin-left:242.45pt;margin-top:9.6pt;width:120.55pt;height:26.8pt;z-index:251819008">
            <v:textbox>
              <w:txbxContent>
                <w:p w:rsidR="00C156AE" w:rsidRDefault="00C156AE" w:rsidP="00C156AE">
                  <w:pPr>
                    <w:jc w:val="center"/>
                  </w:pPr>
                  <w:r>
                    <w:t>lhostejný</w:t>
                  </w:r>
                </w:p>
              </w:txbxContent>
            </v:textbox>
          </v:oval>
        </w:pict>
      </w:r>
      <w:r w:rsidR="006F1E40">
        <w:rPr>
          <w:noProof/>
        </w:rPr>
        <w:pict>
          <v:oval id="_x0000_s1168" style="position:absolute;margin-left:390.65pt;margin-top:2.35pt;width:120.55pt;height:26.8pt;z-index:251813888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hovorný</w:t>
                  </w:r>
                </w:p>
              </w:txbxContent>
            </v:textbox>
          </v:oval>
        </w:pict>
      </w:r>
      <w:r w:rsidR="006F1E40">
        <w:rPr>
          <w:noProof/>
        </w:rPr>
        <w:pict>
          <v:oval id="_x0000_s1167" style="position:absolute;margin-left:14.75pt;margin-top:2.35pt;width:120.55pt;height:26.8pt;z-index:251812864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otevřený</w:t>
                  </w:r>
                </w:p>
              </w:txbxContent>
            </v:textbox>
          </v:oval>
        </w:pict>
      </w:r>
    </w:p>
    <w:p w:rsidR="00736BD7" w:rsidRDefault="00C156AE" w:rsidP="005374F5">
      <w:pPr>
        <w:spacing w:after="240"/>
        <w:rPr>
          <w:noProof/>
        </w:rPr>
      </w:pPr>
      <w:r>
        <w:rPr>
          <w:noProof/>
        </w:rPr>
        <w:pict>
          <v:oval id="_x0000_s1159" style="position:absolute;margin-left:4.55pt;margin-top:18.7pt;width:120.55pt;height:26.8pt;z-index:251804672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náladový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76" style="position:absolute;margin-left:98.2pt;margin-top:55.8pt;width:120.55pt;height:26.8pt;z-index:251822080">
            <v:textbox>
              <w:txbxContent>
                <w:p w:rsidR="00C156AE" w:rsidRDefault="00C156AE" w:rsidP="00C156AE">
                  <w:pPr>
                    <w:jc w:val="center"/>
                  </w:pPr>
                  <w:r>
                    <w:t>pečlivý</w:t>
                  </w:r>
                </w:p>
              </w:txbxContent>
            </v:textbox>
          </v:oval>
        </w:pict>
      </w:r>
      <w:r w:rsidR="006F1E40">
        <w:rPr>
          <w:noProof/>
        </w:rPr>
        <w:pict>
          <v:oval id="_x0000_s1169" style="position:absolute;margin-left:212.5pt;margin-top:24.25pt;width:120.55pt;height:26.8pt;z-index:251814912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bezstarostný</w:t>
                  </w:r>
                </w:p>
              </w:txbxContent>
            </v:textbox>
          </v:oval>
        </w:pict>
      </w:r>
      <w:r w:rsidR="006F1E40">
        <w:rPr>
          <w:noProof/>
        </w:rPr>
        <w:pict>
          <v:oval id="_x0000_s1163" style="position:absolute;margin-left:274.3pt;margin-top:55.8pt;width:120.55pt;height:26.8pt;z-index:251808768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agresivní</w:t>
                  </w:r>
                </w:p>
              </w:txbxContent>
            </v:textbox>
          </v:oval>
        </w:pict>
      </w:r>
      <w:r w:rsidR="006F1E40">
        <w:rPr>
          <w:noProof/>
        </w:rPr>
        <w:pict>
          <v:oval id="_x0000_s1158" style="position:absolute;margin-left:341.8pt;margin-top:17pt;width:120.55pt;height:26.8pt;z-index:251803648">
            <v:textbox>
              <w:txbxContent>
                <w:p w:rsidR="006F1E40" w:rsidRDefault="006F1E40" w:rsidP="006F1E40">
                  <w:pPr>
                    <w:jc w:val="center"/>
                  </w:pPr>
                  <w:r>
                    <w:t>nespolečenský</w:t>
                  </w:r>
                </w:p>
              </w:txbxContent>
            </v:textbox>
          </v:oval>
        </w:pict>
      </w:r>
    </w:p>
    <w:p w:rsidR="000E31F0" w:rsidRDefault="000E31F0" w:rsidP="005374F5">
      <w:pPr>
        <w:spacing w:after="240"/>
        <w:rPr>
          <w:noProof/>
        </w:rPr>
      </w:pPr>
    </w:p>
    <w:p w:rsidR="000E31F0" w:rsidRDefault="000E31F0" w:rsidP="005374F5">
      <w:pPr>
        <w:spacing w:after="240"/>
      </w:pPr>
    </w:p>
    <w:p w:rsidR="009D173E" w:rsidRPr="00DB3733" w:rsidRDefault="009D173E" w:rsidP="009D173E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>Pracovní list – osobnost</w:t>
      </w:r>
      <w:r>
        <w:rPr>
          <w:sz w:val="32"/>
          <w:szCs w:val="32"/>
        </w:rPr>
        <w:t xml:space="preserve"> 5</w:t>
      </w:r>
      <w:r w:rsidRPr="00DB3733">
        <w:rPr>
          <w:sz w:val="32"/>
          <w:szCs w:val="32"/>
        </w:rPr>
        <w:t xml:space="preserve"> (8. ročník)</w:t>
      </w:r>
      <w:r>
        <w:rPr>
          <w:sz w:val="32"/>
          <w:szCs w:val="32"/>
        </w:rPr>
        <w:t xml:space="preserve"> </w:t>
      </w:r>
      <w:r w:rsidRPr="009D173E">
        <w:rPr>
          <w:color w:val="FF0000"/>
          <w:sz w:val="32"/>
          <w:szCs w:val="32"/>
        </w:rPr>
        <w:t>- řešení</w:t>
      </w:r>
    </w:p>
    <w:p w:rsidR="009D173E" w:rsidRDefault="009D173E" w:rsidP="009D173E">
      <w:pPr>
        <w:pStyle w:val="Nadpis2"/>
        <w:spacing w:after="240"/>
        <w:ind w:left="0"/>
      </w:pPr>
      <w:r>
        <w:t>1. Doplň pojem:</w:t>
      </w:r>
    </w:p>
    <w:p w:rsidR="009D173E" w:rsidRDefault="009D173E" w:rsidP="009D173E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t xml:space="preserve">Souhrn charakteristických nebo vrozených rysů osobnosti, které se projevují způsobem reagování, jednání a prožívání - </w:t>
      </w:r>
      <w:r w:rsidRPr="009D173E">
        <w:rPr>
          <w:b/>
          <w:color w:val="FF0000"/>
        </w:rPr>
        <w:t>temperament</w:t>
      </w:r>
    </w:p>
    <w:p w:rsidR="009D173E" w:rsidRDefault="009D173E" w:rsidP="009D173E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rPr>
          <w:noProof/>
        </w:rPr>
        <w:drawing>
          <wp:anchor distT="0" distB="0" distL="114300" distR="114300" simplePos="0" relativeHeight="251852800" behindDoc="1" locked="0" layoutInCell="1" allowOverlap="1">
            <wp:simplePos x="0" y="0"/>
            <wp:positionH relativeFrom="column">
              <wp:posOffset>4710933</wp:posOffset>
            </wp:positionH>
            <wp:positionV relativeFrom="paragraph">
              <wp:posOffset>135033</wp:posOffset>
            </wp:positionV>
            <wp:extent cx="1682159" cy="1233377"/>
            <wp:effectExtent l="19050" t="0" r="0" b="0"/>
            <wp:wrapNone/>
            <wp:docPr id="11" name="imgPreview" descr="brainstorming,iCLIPART,komunity,lidé,m&amp;ecaron;sta,mu&amp;zcaron;i,obchodní koncepty,plánování,podnikový,siluety,spolupráce,týmová práce,vedoucí,&amp;zcaron;eny,&amp;zcaron;ivotní sty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rainstorming,iCLIPART,komunity,lidé,m&amp;ecaron;sta,mu&amp;zcaron;i,obchodní koncepty,plánování,podnikový,siluety,spolupráce,týmová práce,vedoucí,&amp;zcaron;eny,&amp;zcaron;ivotní styl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8213" b="8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59" cy="123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Člověk žijící svým vnitřním životem, přemýšlivý -</w:t>
      </w:r>
      <w:r w:rsidRPr="009D173E">
        <w:rPr>
          <w:b/>
          <w:color w:val="FF0000"/>
        </w:rPr>
        <w:t xml:space="preserve"> introvert</w:t>
      </w:r>
    </w:p>
    <w:p w:rsidR="009D173E" w:rsidRDefault="009D173E" w:rsidP="009D173E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t xml:space="preserve">Člověk nervově vyvážený, stálý - </w:t>
      </w:r>
      <w:r w:rsidRPr="009D173E">
        <w:rPr>
          <w:b/>
          <w:color w:val="FF0000"/>
        </w:rPr>
        <w:t>stabilní</w:t>
      </w:r>
    </w:p>
    <w:p w:rsidR="009D173E" w:rsidRDefault="009D173E" w:rsidP="009D173E">
      <w:pPr>
        <w:pStyle w:val="Odstavecseseznamem"/>
        <w:numPr>
          <w:ilvl w:val="0"/>
          <w:numId w:val="12"/>
        </w:numPr>
        <w:spacing w:line="360" w:lineRule="auto"/>
        <w:ind w:left="567"/>
      </w:pPr>
      <w:r>
        <w:t xml:space="preserve">Člověk žijící navenek, společenský - </w:t>
      </w:r>
      <w:r w:rsidRPr="009D173E">
        <w:rPr>
          <w:b/>
          <w:color w:val="FF0000"/>
        </w:rPr>
        <w:t>extrovert</w:t>
      </w:r>
    </w:p>
    <w:p w:rsidR="009D173E" w:rsidRDefault="009D173E" w:rsidP="009D173E">
      <w:pPr>
        <w:pStyle w:val="Odstavecseseznamem"/>
        <w:numPr>
          <w:ilvl w:val="0"/>
          <w:numId w:val="12"/>
        </w:numPr>
        <w:spacing w:after="120" w:line="360" w:lineRule="auto"/>
        <w:ind w:left="567"/>
      </w:pPr>
      <w:r>
        <w:t xml:space="preserve">Člověk nervově nevyvážený, nestálý - </w:t>
      </w:r>
      <w:r w:rsidRPr="009D173E">
        <w:rPr>
          <w:b/>
          <w:color w:val="FF0000"/>
        </w:rPr>
        <w:t>labilní</w:t>
      </w:r>
    </w:p>
    <w:p w:rsidR="009D173E" w:rsidRDefault="009D173E" w:rsidP="009D173E">
      <w:pPr>
        <w:pStyle w:val="Nadpis2"/>
        <w:spacing w:after="240"/>
        <w:ind w:left="0"/>
      </w:pPr>
      <w:r>
        <w:t>2. Najdi společné rysy:</w:t>
      </w:r>
    </w:p>
    <w:p w:rsidR="009D173E" w:rsidRPr="00255C0D" w:rsidRDefault="009D173E" w:rsidP="009D173E">
      <w:pPr>
        <w:spacing w:after="120" w:line="360" w:lineRule="auto"/>
        <w:rPr>
          <w:sz w:val="23"/>
          <w:szCs w:val="23"/>
        </w:rPr>
      </w:pPr>
      <w:r w:rsidRPr="00255C0D">
        <w:rPr>
          <w:sz w:val="23"/>
          <w:szCs w:val="23"/>
        </w:rPr>
        <w:t>Některé typy temperamentu mají společné rysy. Do tabulky doplň:</w:t>
      </w:r>
      <w:r w:rsidRPr="00255C0D">
        <w:rPr>
          <w:i/>
          <w:sz w:val="23"/>
          <w:szCs w:val="23"/>
        </w:rPr>
        <w:t xml:space="preserve"> extrovert, introvert, stabilní, labilní</w:t>
      </w:r>
      <w:r>
        <w:rPr>
          <w:sz w:val="23"/>
          <w:szCs w:val="23"/>
        </w:rPr>
        <w:t>.</w:t>
      </w:r>
    </w:p>
    <w:tbl>
      <w:tblPr>
        <w:tblStyle w:val="Mkatabulky"/>
        <w:tblW w:w="0" w:type="auto"/>
        <w:tblLook w:val="04A0"/>
      </w:tblPr>
      <w:tblGrid>
        <w:gridCol w:w="3259"/>
        <w:gridCol w:w="3259"/>
        <w:gridCol w:w="3260"/>
      </w:tblGrid>
      <w:tr w:rsidR="009D173E" w:rsidTr="007C3C7F">
        <w:trPr>
          <w:trHeight w:val="397"/>
        </w:trPr>
        <w:tc>
          <w:tcPr>
            <w:tcW w:w="3259" w:type="dxa"/>
            <w:tcBorders>
              <w:top w:val="nil"/>
              <w:left w:val="nil"/>
              <w:bottom w:val="double" w:sz="4" w:space="0" w:color="auto"/>
            </w:tcBorders>
            <w:vAlign w:val="center"/>
          </w:tcPr>
          <w:p w:rsidR="009D173E" w:rsidRPr="00255C0D" w:rsidRDefault="009D173E" w:rsidP="007C3C7F">
            <w:pPr>
              <w:jc w:val="center"/>
              <w:rPr>
                <w:b/>
              </w:rPr>
            </w:pPr>
            <w:r w:rsidRPr="00255C0D">
              <w:rPr>
                <w:b/>
              </w:rPr>
              <w:t>temperament</w:t>
            </w:r>
          </w:p>
        </w:tc>
        <w:tc>
          <w:tcPr>
            <w:tcW w:w="3259" w:type="dxa"/>
            <w:tcBorders>
              <w:top w:val="nil"/>
              <w:bottom w:val="double" w:sz="4" w:space="0" w:color="auto"/>
            </w:tcBorders>
            <w:vAlign w:val="center"/>
          </w:tcPr>
          <w:p w:rsidR="009D173E" w:rsidRPr="00255C0D" w:rsidRDefault="009D173E" w:rsidP="007C3C7F">
            <w:pPr>
              <w:jc w:val="center"/>
              <w:rPr>
                <w:b/>
              </w:rPr>
            </w:pPr>
            <w:r>
              <w:rPr>
                <w:b/>
              </w:rPr>
              <w:t>společné</w:t>
            </w:r>
            <w:r w:rsidRPr="00255C0D">
              <w:rPr>
                <w:b/>
              </w:rPr>
              <w:t xml:space="preserve"> rys</w:t>
            </w:r>
            <w:r>
              <w:rPr>
                <w:b/>
              </w:rPr>
              <w:t>y</w:t>
            </w:r>
          </w:p>
        </w:tc>
        <w:tc>
          <w:tcPr>
            <w:tcW w:w="3260" w:type="dxa"/>
            <w:tcBorders>
              <w:top w:val="nil"/>
              <w:bottom w:val="double" w:sz="4" w:space="0" w:color="auto"/>
              <w:right w:val="nil"/>
            </w:tcBorders>
            <w:vAlign w:val="center"/>
          </w:tcPr>
          <w:p w:rsidR="009D173E" w:rsidRPr="00255C0D" w:rsidRDefault="009D173E" w:rsidP="007C3C7F">
            <w:pPr>
              <w:jc w:val="center"/>
              <w:rPr>
                <w:b/>
              </w:rPr>
            </w:pPr>
            <w:r w:rsidRPr="00255C0D">
              <w:rPr>
                <w:b/>
              </w:rPr>
              <w:t>rozdílné rysy</w:t>
            </w:r>
          </w:p>
        </w:tc>
      </w:tr>
      <w:tr w:rsidR="009D173E" w:rsidTr="007C3C7F">
        <w:trPr>
          <w:trHeight w:val="397"/>
        </w:trPr>
        <w:tc>
          <w:tcPr>
            <w:tcW w:w="3259" w:type="dxa"/>
            <w:tcBorders>
              <w:top w:val="double" w:sz="4" w:space="0" w:color="auto"/>
            </w:tcBorders>
            <w:vAlign w:val="center"/>
          </w:tcPr>
          <w:p w:rsidR="009D173E" w:rsidRDefault="009D173E" w:rsidP="007C3C7F">
            <w:pPr>
              <w:jc w:val="center"/>
            </w:pPr>
            <w:r>
              <w:t>cholerik a sangvinik</w:t>
            </w:r>
          </w:p>
        </w:tc>
        <w:tc>
          <w:tcPr>
            <w:tcW w:w="3259" w:type="dxa"/>
            <w:tcBorders>
              <w:top w:val="double" w:sz="4" w:space="0" w:color="auto"/>
            </w:tcBorders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extrovert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labilní, stabilní</w:t>
            </w:r>
          </w:p>
        </w:tc>
      </w:tr>
      <w:tr w:rsidR="009D173E" w:rsidTr="007C3C7F">
        <w:trPr>
          <w:trHeight w:val="397"/>
        </w:trPr>
        <w:tc>
          <w:tcPr>
            <w:tcW w:w="3259" w:type="dxa"/>
            <w:vAlign w:val="center"/>
          </w:tcPr>
          <w:p w:rsidR="009D173E" w:rsidRDefault="009D173E" w:rsidP="007C3C7F">
            <w:pPr>
              <w:jc w:val="center"/>
            </w:pPr>
            <w:r>
              <w:t>cholerik a melancholik</w:t>
            </w:r>
          </w:p>
        </w:tc>
        <w:tc>
          <w:tcPr>
            <w:tcW w:w="3259" w:type="dxa"/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labilní</w:t>
            </w:r>
          </w:p>
        </w:tc>
        <w:tc>
          <w:tcPr>
            <w:tcW w:w="3260" w:type="dxa"/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extrovert, introvert</w:t>
            </w:r>
          </w:p>
        </w:tc>
      </w:tr>
      <w:tr w:rsidR="009D173E" w:rsidTr="007C3C7F">
        <w:trPr>
          <w:trHeight w:val="397"/>
        </w:trPr>
        <w:tc>
          <w:tcPr>
            <w:tcW w:w="3259" w:type="dxa"/>
            <w:vAlign w:val="center"/>
          </w:tcPr>
          <w:p w:rsidR="009D173E" w:rsidRDefault="009D173E" w:rsidP="007C3C7F">
            <w:pPr>
              <w:jc w:val="center"/>
            </w:pPr>
            <w:r>
              <w:t>flegmatik a sangvinik</w:t>
            </w:r>
          </w:p>
        </w:tc>
        <w:tc>
          <w:tcPr>
            <w:tcW w:w="3259" w:type="dxa"/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stabilní</w:t>
            </w:r>
          </w:p>
        </w:tc>
        <w:tc>
          <w:tcPr>
            <w:tcW w:w="3260" w:type="dxa"/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introvert, extrovert</w:t>
            </w:r>
          </w:p>
        </w:tc>
      </w:tr>
      <w:tr w:rsidR="009D173E" w:rsidTr="007C3C7F">
        <w:trPr>
          <w:trHeight w:val="397"/>
        </w:trPr>
        <w:tc>
          <w:tcPr>
            <w:tcW w:w="3259" w:type="dxa"/>
            <w:vAlign w:val="center"/>
          </w:tcPr>
          <w:p w:rsidR="009D173E" w:rsidRDefault="009D173E" w:rsidP="007C3C7F">
            <w:pPr>
              <w:jc w:val="center"/>
            </w:pPr>
            <w:r>
              <w:t>flegmatik a melancholik</w:t>
            </w:r>
          </w:p>
        </w:tc>
        <w:tc>
          <w:tcPr>
            <w:tcW w:w="3259" w:type="dxa"/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introvert</w:t>
            </w:r>
          </w:p>
        </w:tc>
        <w:tc>
          <w:tcPr>
            <w:tcW w:w="3260" w:type="dxa"/>
            <w:vAlign w:val="center"/>
          </w:tcPr>
          <w:p w:rsidR="009D173E" w:rsidRPr="009D173E" w:rsidRDefault="009D173E" w:rsidP="007C3C7F">
            <w:pPr>
              <w:jc w:val="center"/>
              <w:rPr>
                <w:b/>
                <w:color w:val="FF0000"/>
              </w:rPr>
            </w:pPr>
            <w:r w:rsidRPr="009D173E">
              <w:rPr>
                <w:b/>
                <w:color w:val="FF0000"/>
              </w:rPr>
              <w:t>stabilní, labilní</w:t>
            </w:r>
          </w:p>
        </w:tc>
      </w:tr>
    </w:tbl>
    <w:p w:rsidR="009D173E" w:rsidRPr="00255C0D" w:rsidRDefault="009D173E" w:rsidP="009D173E">
      <w:pPr>
        <w:spacing w:line="360" w:lineRule="auto"/>
      </w:pPr>
    </w:p>
    <w:p w:rsidR="009D173E" w:rsidRDefault="009D173E" w:rsidP="009D173E">
      <w:pPr>
        <w:pStyle w:val="Nadpis2"/>
        <w:spacing w:after="240"/>
        <w:ind w:left="0"/>
      </w:pPr>
      <w:r>
        <w:t>3. Barevně vyznač povahové vlastnosti temperamentu:</w: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195" style="position:absolute;margin-left:129.45pt;margin-top:.15pt;width:120.55pt;height:26.8pt;z-index:251844608" fillcolor="red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vůdčí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187" style="position:absolute;margin-left:317.8pt;margin-top:.15pt;width:120.55pt;height:26.8pt;z-index:251836416" fillcolor="yellow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urážlivý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82" style="position:absolute;margin-left:25.35pt;margin-top:10.45pt;width:81.2pt;height:26.8pt;z-index:251831296" fillcolor="#548dd4 [1951]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tichý</w:t>
                  </w:r>
                </w:p>
              </w:txbxContent>
            </v:textbox>
          </v:oval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191" style="position:absolute;margin-left:363pt;margin-top:11.45pt;width:120.55pt;height:26.8pt;z-index:251840512" fillcolor="red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společenský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89" style="position:absolute;margin-left:44pt;margin-top:18.15pt;width:120.55pt;height:26.8pt;z-index:251838464" fillcolor="yellow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impulzivní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185" style="position:absolute;margin-left:231.6pt;margin-top:1.15pt;width:120.55pt;height:26.8pt;z-index:251834368" fillcolor="#548dd4 [1951]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úzkostlivý</w:t>
                  </w:r>
                </w:p>
              </w:txbxContent>
            </v:textbox>
          </v:oval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197" style="position:absolute;margin-left:375.6pt;margin-top:19.15pt;width:120.55pt;height:26.8pt;z-index:251846656" fillcolor="#92d050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pasivní</w:t>
                  </w:r>
                </w:p>
              </w:txbxContent>
            </v:textbox>
          </v:oval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199" style="position:absolute;margin-left:-14pt;margin-top:8.4pt;width:120.55pt;height:26.8pt;z-index:251848704" fillcolor="#92d050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spolehlivý</w:t>
                  </w:r>
                </w:p>
              </w:txbxContent>
            </v:textbox>
          </v:oval>
        </w:pict>
      </w:r>
      <w:r>
        <w:rPr>
          <w:noProof/>
        </w:rPr>
        <w:pict>
          <v:roundrect id="_x0000_s1179" style="position:absolute;margin-left:231.6pt;margin-top:1.3pt;width:117.75pt;height:26.8pt;z-index:251828224" arcsize="10923f" fillcolor="#548dd4 [1951]">
            <v:shadow on="t" opacity=".5" offset="6pt,-6pt"/>
            <v:textbox>
              <w:txbxContent>
                <w:p w:rsidR="009D173E" w:rsidRPr="006F1E40" w:rsidRDefault="009D173E" w:rsidP="009D173E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MELANCHOLIK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78" style="position:absolute;margin-left:119.15pt;margin-top:1.3pt;width:99.6pt;height:26.8pt;z-index:251827200" arcsize="10923f" fillcolor="#92d050">
            <v:shadow on="t" opacity=".5" offset="6pt,-6pt"/>
            <v:textbox>
              <w:txbxContent>
                <w:p w:rsidR="009D173E" w:rsidRPr="006F1E40" w:rsidRDefault="009D173E" w:rsidP="009D173E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FLEGMATIK</w:t>
                  </w:r>
                </w:p>
              </w:txbxContent>
            </v:textbox>
          </v:roundrect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200" style="position:absolute;margin-left:383.8pt;margin-top:9.4pt;width:120.55pt;height:26.8pt;z-index:251849728" fillcolor="#92d050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klidný</w:t>
                  </w:r>
                </w:p>
              </w:txbxContent>
            </v:textbox>
          </v:oval>
        </w:pict>
      </w:r>
      <w:r>
        <w:rPr>
          <w:noProof/>
        </w:rPr>
        <w:pict>
          <v:roundrect id="_x0000_s1181" style="position:absolute;margin-left:241.8pt;margin-top:22.35pt;width:91.25pt;height:26.8pt;z-index:251830272" arcsize="10923f" fillcolor="yellow">
            <v:shadow on="t" opacity=".5" offset="6pt,-6pt"/>
            <v:textbox>
              <w:txbxContent>
                <w:p w:rsidR="009D173E" w:rsidRPr="006F1E40" w:rsidRDefault="009D173E" w:rsidP="009D173E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CHOLERIK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180" style="position:absolute;margin-left:124.1pt;margin-top:21.5pt;width:91.25pt;height:26.8pt;z-index:251829248" arcsize="10923f" fillcolor="red">
            <v:shadow on="t" opacity=".5" offset="6pt,-6pt"/>
            <v:textbox>
              <w:txbxContent>
                <w:p w:rsidR="009D173E" w:rsidRPr="006F1E40" w:rsidRDefault="009D173E" w:rsidP="009D173E">
                  <w:pPr>
                    <w:jc w:val="center"/>
                    <w:rPr>
                      <w:b/>
                    </w:rPr>
                  </w:pPr>
                  <w:r w:rsidRPr="006F1E40">
                    <w:rPr>
                      <w:b/>
                    </w:rPr>
                    <w:t>SANGVINIK</w:t>
                  </w:r>
                </w:p>
              </w:txbxContent>
            </v:textbox>
          </v:roundrect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196" style="position:absolute;margin-left:341.8pt;margin-top:22.5pt;width:120.55pt;height:26.8pt;z-index:251845632" fillcolor="#548dd4 [1951]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rezervovaný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90" style="position:absolute;margin-left:-14pt;margin-top:13.75pt;width:120.55pt;height:26.8pt;z-index:251839488" fillcolor="yellow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neklidný</w:t>
                  </w:r>
                </w:p>
              </w:txbxContent>
            </v:textbox>
          </v:oval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186" style="position:absolute;margin-left:135.3pt;margin-top:8.6pt;width:120.55pt;height:26.8pt;z-index:251835392" fillcolor="#548dd4 [1951]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pesimistický</w:t>
                  </w:r>
                </w:p>
              </w:txbxContent>
            </v:textbox>
          </v:oval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202" style="position:absolute;margin-left:119.15pt;margin-top:23.25pt;width:120.55pt;height:26.8pt;z-index:251851776" fillcolor="yellow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žárlivý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98" style="position:absolute;margin-left:242.45pt;margin-top:9.6pt;width:120.55pt;height:26.8pt;z-index:251847680" fillcolor="#92d050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lhostejný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93" style="position:absolute;margin-left:390.65pt;margin-top:2.35pt;width:120.55pt;height:26.8pt;z-index:251842560" fillcolor="red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hovorný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92" style="position:absolute;margin-left:14.75pt;margin-top:2.35pt;width:120.55pt;height:26.8pt;z-index:251841536" fillcolor="red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otevřený</w:t>
                  </w:r>
                </w:p>
              </w:txbxContent>
            </v:textbox>
          </v:oval>
        </w:pict>
      </w:r>
    </w:p>
    <w:p w:rsidR="009D173E" w:rsidRDefault="009D173E" w:rsidP="009D173E">
      <w:pPr>
        <w:spacing w:after="240"/>
        <w:rPr>
          <w:noProof/>
        </w:rPr>
      </w:pPr>
      <w:r>
        <w:rPr>
          <w:noProof/>
        </w:rPr>
        <w:pict>
          <v:oval id="_x0000_s1184" style="position:absolute;margin-left:4.55pt;margin-top:18.7pt;width:120.55pt;height:26.8pt;z-index:251833344" fillcolor="#548dd4 [1951]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náladový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201" style="position:absolute;margin-left:98.2pt;margin-top:55.8pt;width:120.55pt;height:26.8pt;z-index:251850752" fillcolor="#92d050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pečlivý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94" style="position:absolute;margin-left:212.5pt;margin-top:24.25pt;width:120.55pt;height:26.8pt;z-index:251843584" fillcolor="red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bezstarostný</w:t>
                  </w:r>
                </w:p>
              </w:txbxContent>
            </v:textbox>
          </v:oval>
        </w:pict>
      </w:r>
      <w:r>
        <w:rPr>
          <w:noProof/>
        </w:rPr>
        <w:pict>
          <v:oval id="_x0000_s1188" style="position:absolute;margin-left:274.3pt;margin-top:55.8pt;width:120.55pt;height:26.8pt;z-index:251837440" fillcolor="yellow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agresivní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183" style="position:absolute;margin-left:341.8pt;margin-top:17pt;width:120.55pt;height:26.8pt;z-index:251832320" fillcolor="#548dd4 [1951]">
            <v:textbox>
              <w:txbxContent>
                <w:p w:rsidR="009D173E" w:rsidRDefault="009D173E" w:rsidP="009D173E">
                  <w:pPr>
                    <w:jc w:val="center"/>
                  </w:pPr>
                  <w:r>
                    <w:t>nespolečenský</w:t>
                  </w:r>
                </w:p>
              </w:txbxContent>
            </v:textbox>
          </v:oval>
        </w:pict>
      </w:r>
    </w:p>
    <w:p w:rsidR="009D173E" w:rsidRDefault="009D173E" w:rsidP="009D173E">
      <w:pPr>
        <w:spacing w:after="240"/>
        <w:rPr>
          <w:noProof/>
        </w:rPr>
      </w:pPr>
    </w:p>
    <w:p w:rsidR="009D173E" w:rsidRDefault="009D173E" w:rsidP="009D173E">
      <w:pPr>
        <w:spacing w:after="240"/>
      </w:pPr>
    </w:p>
    <w:p w:rsidR="00657FC7" w:rsidRDefault="00657FC7" w:rsidP="00EC0F53">
      <w:pPr>
        <w:tabs>
          <w:tab w:val="left" w:pos="1030"/>
        </w:tabs>
      </w:pPr>
    </w:p>
    <w:p w:rsidR="00C156AE" w:rsidRPr="00657FC7" w:rsidRDefault="00C156AE" w:rsidP="00EC0F53">
      <w:pPr>
        <w:tabs>
          <w:tab w:val="left" w:pos="1030"/>
        </w:tabs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4A065F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E57" w:rsidRDefault="00E81E57" w:rsidP="00E72D00">
      <w:r>
        <w:separator/>
      </w:r>
    </w:p>
  </w:endnote>
  <w:endnote w:type="continuationSeparator" w:id="0">
    <w:p w:rsidR="00E81E57" w:rsidRDefault="00E81E57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E57" w:rsidRDefault="00E81E57" w:rsidP="00E72D00">
      <w:r>
        <w:separator/>
      </w:r>
    </w:p>
  </w:footnote>
  <w:footnote w:type="continuationSeparator" w:id="0">
    <w:p w:rsidR="00E81E57" w:rsidRDefault="00E81E57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9"/>
  </w:num>
  <w:num w:numId="7">
    <w:abstractNumId w:val="6"/>
  </w:num>
  <w:num w:numId="8">
    <w:abstractNumId w:val="11"/>
  </w:num>
  <w:num w:numId="9">
    <w:abstractNumId w:val="3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433F7"/>
    <w:rsid w:val="00071329"/>
    <w:rsid w:val="000A5A09"/>
    <w:rsid w:val="000E31F0"/>
    <w:rsid w:val="000F53BD"/>
    <w:rsid w:val="00106718"/>
    <w:rsid w:val="0015527A"/>
    <w:rsid w:val="001E0888"/>
    <w:rsid w:val="002035A7"/>
    <w:rsid w:val="00222C97"/>
    <w:rsid w:val="00255C0D"/>
    <w:rsid w:val="002C0B6A"/>
    <w:rsid w:val="002E6EF0"/>
    <w:rsid w:val="003053D2"/>
    <w:rsid w:val="00307A74"/>
    <w:rsid w:val="003122C1"/>
    <w:rsid w:val="00353590"/>
    <w:rsid w:val="00381902"/>
    <w:rsid w:val="003B365C"/>
    <w:rsid w:val="004004EC"/>
    <w:rsid w:val="0041447A"/>
    <w:rsid w:val="00414616"/>
    <w:rsid w:val="004168C6"/>
    <w:rsid w:val="00437AC4"/>
    <w:rsid w:val="004A065F"/>
    <w:rsid w:val="004A0E45"/>
    <w:rsid w:val="004F11BD"/>
    <w:rsid w:val="00504E50"/>
    <w:rsid w:val="005374F5"/>
    <w:rsid w:val="00545D35"/>
    <w:rsid w:val="00563C38"/>
    <w:rsid w:val="00583740"/>
    <w:rsid w:val="005C1AD4"/>
    <w:rsid w:val="005F065F"/>
    <w:rsid w:val="005F735C"/>
    <w:rsid w:val="006267C3"/>
    <w:rsid w:val="00657FC7"/>
    <w:rsid w:val="00683DA4"/>
    <w:rsid w:val="006A7365"/>
    <w:rsid w:val="006B36D0"/>
    <w:rsid w:val="006C3B39"/>
    <w:rsid w:val="006F1E40"/>
    <w:rsid w:val="00701E1A"/>
    <w:rsid w:val="00715A5B"/>
    <w:rsid w:val="0072696B"/>
    <w:rsid w:val="00736BD7"/>
    <w:rsid w:val="00757C59"/>
    <w:rsid w:val="00791AE3"/>
    <w:rsid w:val="007D425B"/>
    <w:rsid w:val="007F7D9D"/>
    <w:rsid w:val="0080188B"/>
    <w:rsid w:val="008062B2"/>
    <w:rsid w:val="00893C71"/>
    <w:rsid w:val="008C6246"/>
    <w:rsid w:val="008D5010"/>
    <w:rsid w:val="008F16F0"/>
    <w:rsid w:val="008F669E"/>
    <w:rsid w:val="00921B80"/>
    <w:rsid w:val="00937A40"/>
    <w:rsid w:val="00960A3A"/>
    <w:rsid w:val="00966E9E"/>
    <w:rsid w:val="00991726"/>
    <w:rsid w:val="009A44FF"/>
    <w:rsid w:val="009C54A8"/>
    <w:rsid w:val="009D173E"/>
    <w:rsid w:val="009F4BE7"/>
    <w:rsid w:val="00A27F46"/>
    <w:rsid w:val="00A57C4A"/>
    <w:rsid w:val="00A808F5"/>
    <w:rsid w:val="00A80F0D"/>
    <w:rsid w:val="00AA59DA"/>
    <w:rsid w:val="00B1185F"/>
    <w:rsid w:val="00B462C6"/>
    <w:rsid w:val="00C156AE"/>
    <w:rsid w:val="00C5098E"/>
    <w:rsid w:val="00C57C3F"/>
    <w:rsid w:val="00CA43DC"/>
    <w:rsid w:val="00CB452D"/>
    <w:rsid w:val="00CB66CE"/>
    <w:rsid w:val="00CD7EF4"/>
    <w:rsid w:val="00CE1B3D"/>
    <w:rsid w:val="00D15706"/>
    <w:rsid w:val="00D323E6"/>
    <w:rsid w:val="00D54B7F"/>
    <w:rsid w:val="00D63EB6"/>
    <w:rsid w:val="00D73ED5"/>
    <w:rsid w:val="00DB3733"/>
    <w:rsid w:val="00DC0999"/>
    <w:rsid w:val="00DE7648"/>
    <w:rsid w:val="00DF7CE4"/>
    <w:rsid w:val="00E34233"/>
    <w:rsid w:val="00E50575"/>
    <w:rsid w:val="00E61E27"/>
    <w:rsid w:val="00E72D00"/>
    <w:rsid w:val="00E81A58"/>
    <w:rsid w:val="00E81E57"/>
    <w:rsid w:val="00EC0F53"/>
    <w:rsid w:val="00F31C69"/>
    <w:rsid w:val="00F41D1E"/>
    <w:rsid w:val="00F530A4"/>
    <w:rsid w:val="00F66317"/>
    <w:rsid w:val="00F66BAE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>
      <o:colormenu v:ext="edit" strokecolor="red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CCB09A-C0BD-454E-AB49-A993E7CE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5</Pages>
  <Words>342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39</cp:revision>
  <dcterms:created xsi:type="dcterms:W3CDTF">2012-11-20T13:59:00Z</dcterms:created>
  <dcterms:modified xsi:type="dcterms:W3CDTF">2014-03-30T01:09:00Z</dcterms:modified>
</cp:coreProperties>
</file>