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419" w:rsidRDefault="00D33444" w:rsidP="00B95D04">
      <w:pPr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EB6419" w:rsidRPr="000C558A" w:rsidTr="00991710">
        <w:tc>
          <w:tcPr>
            <w:tcW w:w="9212" w:type="dxa"/>
          </w:tcPr>
          <w:p w:rsidR="00EB6419" w:rsidRPr="000C558A" w:rsidRDefault="00EB6419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EB6419" w:rsidRPr="000C558A" w:rsidRDefault="00EB6419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EB6419" w:rsidRPr="000C558A" w:rsidRDefault="00EB6419" w:rsidP="00991710">
            <w:pPr>
              <w:rPr>
                <w:b/>
                <w:sz w:val="24"/>
                <w:szCs w:val="24"/>
              </w:rPr>
            </w:pPr>
          </w:p>
        </w:tc>
      </w:tr>
      <w:tr w:rsidR="00EB6419" w:rsidRPr="000C558A" w:rsidTr="00991710">
        <w:trPr>
          <w:trHeight w:val="875"/>
        </w:trPr>
        <w:tc>
          <w:tcPr>
            <w:tcW w:w="9212" w:type="dxa"/>
            <w:vAlign w:val="center"/>
          </w:tcPr>
          <w:p w:rsidR="00EB6419" w:rsidRPr="000C558A" w:rsidRDefault="00EB6419" w:rsidP="00991710">
            <w:pPr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419" w:rsidRPr="000C558A" w:rsidTr="00991710">
        <w:tc>
          <w:tcPr>
            <w:tcW w:w="9212" w:type="dxa"/>
          </w:tcPr>
          <w:p w:rsidR="00EB6419" w:rsidRPr="000C558A" w:rsidRDefault="00EB6419" w:rsidP="00991710">
            <w:pPr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B6419" w:rsidRPr="00FA1FA5" w:rsidRDefault="00EB6419" w:rsidP="00EB6419">
      <w:pPr>
        <w:pStyle w:val="Bezmezer"/>
        <w:rPr>
          <w:b/>
        </w:rPr>
      </w:pPr>
    </w:p>
    <w:p w:rsidR="0081015E" w:rsidRPr="008D45AC" w:rsidRDefault="0081015E" w:rsidP="0081015E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>
        <w:rPr>
          <w:bCs/>
          <w:iCs/>
        </w:rPr>
        <w:t>T</w:t>
      </w:r>
      <w:r w:rsidRPr="008D45AC">
        <w:tab/>
      </w:r>
    </w:p>
    <w:p w:rsidR="0081015E" w:rsidRDefault="0081015E" w:rsidP="0081015E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>
        <w:rPr>
          <w:color w:val="000000"/>
        </w:rPr>
        <w:t>Igo_7</w:t>
      </w:r>
    </w:p>
    <w:p w:rsidR="0081015E" w:rsidRPr="008D45AC" w:rsidRDefault="0081015E" w:rsidP="0081015E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Dodací list - pokračování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1015E" w:rsidRPr="008D45AC" w:rsidRDefault="0081015E" w:rsidP="008101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>Ing. Hana Illingerová</w:t>
      </w:r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1015E" w:rsidRPr="008D45AC" w:rsidRDefault="0081015E" w:rsidP="008101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81015E" w:rsidRPr="008D45AC" w:rsidRDefault="0081015E" w:rsidP="008101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1015E" w:rsidRPr="008D45AC" w:rsidRDefault="0081015E" w:rsidP="008101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1015E" w:rsidRPr="008D45AC" w:rsidRDefault="0081015E" w:rsidP="008101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Obchodní akademie, Podnikání, Veřejnosprávní činnost</w:t>
      </w:r>
      <w:r w:rsidRPr="008D45AC">
        <w:rPr>
          <w:b/>
          <w:color w:val="000000"/>
        </w:rPr>
        <w:tab/>
      </w:r>
    </w:p>
    <w:p w:rsidR="0081015E" w:rsidRPr="008D45AC" w:rsidRDefault="0081015E" w:rsidP="0081015E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="005367A4">
        <w:rPr>
          <w:rFonts w:eastAsia="Times New Roman"/>
        </w:rPr>
        <w:t>dodací list</w:t>
      </w:r>
    </w:p>
    <w:p w:rsidR="0081015E" w:rsidRPr="008D45AC" w:rsidRDefault="0081015E" w:rsidP="0081015E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Materiály slouží nejen jako učební pomůcka, ale zároveň jako pomůcka při  přípravě na státní zkoušky nebo různé formy soutěží</w:t>
      </w:r>
      <w:r w:rsidRPr="008D45AC">
        <w:rPr>
          <w:color w:val="000000"/>
        </w:rPr>
        <w:tab/>
      </w:r>
    </w:p>
    <w:p w:rsidR="0081015E" w:rsidRPr="008D45AC" w:rsidRDefault="0081015E" w:rsidP="0081015E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81015E" w:rsidRPr="008D45AC" w:rsidRDefault="0081015E" w:rsidP="0081015E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81015E" w:rsidRDefault="0081015E" w:rsidP="0081015E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každá ucelená kapitola obsahuje na začátku vzor písemnosti pro žáky, kteří na jeho základě potom vypracovávají jednotlivé úkoly. Vyučující tento vzor použije k prezentaci, zároveň žákům musí sdělit další instrukce týkající se zadání,  např. určení dat, dále „Náš dopis  zn.“, popřípadě dalších sdělení (např.: které písemnosti se musí posílat doporučeně, atd). Pak následuje vypracování jednotlivých písemností za vzorem a zhodnocení práce vyučujícím nejen po obsahové, formální a gramatické stránce,  ale i to, aby písemnost odpovídala současným normám.Též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81015E" w:rsidRDefault="0081015E" w:rsidP="0081015E">
      <w:pPr>
        <w:pStyle w:val="Bezmezer"/>
        <w:ind w:left="3540" w:hanging="3540"/>
        <w:jc w:val="both"/>
        <w:rPr>
          <w:rFonts w:eastAsia="Times New Roman"/>
        </w:rPr>
      </w:pPr>
    </w:p>
    <w:p w:rsidR="0081015E" w:rsidRDefault="0081015E" w:rsidP="0081015E">
      <w:pPr>
        <w:pStyle w:val="Bezmezer"/>
        <w:ind w:left="3540" w:hanging="3540"/>
        <w:jc w:val="both"/>
        <w:rPr>
          <w:rFonts w:eastAsia="Times New Roman"/>
        </w:rPr>
      </w:pPr>
    </w:p>
    <w:p w:rsidR="0081015E" w:rsidRPr="008D45AC" w:rsidRDefault="0081015E" w:rsidP="0081015E">
      <w:pPr>
        <w:pStyle w:val="Bezmezer"/>
        <w:ind w:left="3540" w:hanging="3540"/>
        <w:jc w:val="both"/>
        <w:rPr>
          <w:rFonts w:eastAsia="Times New Roman"/>
        </w:rPr>
      </w:pPr>
    </w:p>
    <w:p w:rsidR="0081015E" w:rsidRPr="002E63A5" w:rsidRDefault="0081015E" w:rsidP="0081015E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81015E" w:rsidRDefault="0081015E">
      <w:pPr>
        <w:spacing w:after="200" w:line="276" w:lineRule="auto"/>
      </w:pPr>
      <w:r>
        <w:br w:type="page"/>
      </w:r>
    </w:p>
    <w:p w:rsidR="00EB6419" w:rsidRDefault="00EB6419" w:rsidP="00EB6419"/>
    <w:p w:rsidR="00603EA8" w:rsidRPr="00B95D04" w:rsidRDefault="00B95D04" w:rsidP="00B95D0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Dodací list - pokračování</w:t>
      </w:r>
    </w:p>
    <w:p w:rsidR="00B95D04" w:rsidRDefault="00B95D04" w:rsidP="00B95D04">
      <w:pPr>
        <w:jc w:val="both"/>
        <w:rPr>
          <w:sz w:val="24"/>
        </w:rPr>
      </w:pPr>
      <w:r>
        <w:rPr>
          <w:sz w:val="24"/>
        </w:rPr>
        <w:t xml:space="preserve">5. </w:t>
      </w:r>
    </w:p>
    <w:p w:rsidR="00B95D04" w:rsidRDefault="00B95D04" w:rsidP="00B95D04">
      <w:pPr>
        <w:jc w:val="both"/>
        <w:rPr>
          <w:sz w:val="24"/>
        </w:rPr>
      </w:pPr>
      <w:r>
        <w:rPr>
          <w:sz w:val="24"/>
        </w:rPr>
        <w:t xml:space="preserve">     Vedoucí zákaznického oddělení ze společnosti s ručením Omezeným SUTART – CZ, Mánesova 403, 701 00 Ostrava 1, IČ: 36495782, DIČ: CZ364958782, zapsané v obchodním rejstříku u Městského soudu v Ostravě 1, oddíl B, vložka 4789, zaevidoval objednávku číslo 186/20xx odeslanou 15. dne minulého měsíce Městským úřadem ve Frýdlantu nad Ostravicí (PSČ 739 11), Husovo nám. 294, IČ: 61151221, na dodávku plastových odpadkových košů pro městskou aglomeraci Městský úřad požaduje tyto typy košů: TORPO – MAX, 25 kusů, cena Kč 1 390,-/1 ks; TEGA – MAX, 20 kusů, cena Kč 1 282,-/1 ks. Uvedené ceny jsou bez DPH. Dnešního dne je zboží připraveno k přepravě. Vedoucí expedičního oddělení Ing. Jaroslav Kutil proto vystavuje doklad číslo 0929/20xx, podle které si bude moci odběratel zboží zkontrolovat. Zboží převzal k přepravě Pavel Votava.</w:t>
      </w:r>
    </w:p>
    <w:p w:rsidR="00B95D04" w:rsidRDefault="00B95D04" w:rsidP="00B95D04">
      <w:pPr>
        <w:jc w:val="both"/>
        <w:rPr>
          <w:sz w:val="24"/>
        </w:rPr>
      </w:pPr>
    </w:p>
    <w:p w:rsidR="00B95D04" w:rsidRDefault="00B95D04" w:rsidP="00B95D04">
      <w:pPr>
        <w:jc w:val="both"/>
        <w:rPr>
          <w:sz w:val="24"/>
        </w:rPr>
      </w:pPr>
      <w:r>
        <w:rPr>
          <w:sz w:val="24"/>
        </w:rPr>
        <w:t>6.</w:t>
      </w:r>
    </w:p>
    <w:p w:rsidR="00B95D04" w:rsidRDefault="00B95D04" w:rsidP="00B95D04">
      <w:pPr>
        <w:jc w:val="both"/>
        <w:rPr>
          <w:sz w:val="24"/>
        </w:rPr>
      </w:pPr>
      <w:r>
        <w:rPr>
          <w:sz w:val="24"/>
        </w:rPr>
        <w:t xml:space="preserve">      Dodavatel – Učebnice.cz. Pomořanská 110, 682 04 Vyškov 4, IČ: 78945600, DIČ: CZ 78945600, zapsán v ŽR na MÚ Vyškov pod č. j.: Ž/Zk/664/xx, prodává učebnice. Vedoucí expedice Ivan Navrátil zaregistroval objednávku č. 412/20xx z 28. dne minulého měsíce od ZŠ Komenského 45, 685 01 Bučovice, IČ: 00123456. Škola požaduje pracovní texty pro Občanskou výchovu (dále jen OV) pro 7. ročník, č. podle katalogu 4598, cena za výtisk Kč 49,-, počet kusů 5; dále Pracovní texty pro OV pro 9. ročník, č. podle katalogu 4591, cena za výtisk Kč 58,-, počet kusů 5. Ceny jsou uvedeny bez DPH. Dnešního dne převzala zboží k přepravě společnost DHL, k zásilce zboží je přiložen doklad č. 789/20xx podepsaný vedoucí expedice.</w:t>
      </w:r>
    </w:p>
    <w:p w:rsidR="00B95D04" w:rsidRDefault="00B95D04" w:rsidP="00B95D04">
      <w:pPr>
        <w:jc w:val="both"/>
        <w:rPr>
          <w:sz w:val="24"/>
        </w:rPr>
      </w:pPr>
    </w:p>
    <w:p w:rsidR="00B95D04" w:rsidRDefault="00B95D04" w:rsidP="00B95D04">
      <w:pPr>
        <w:jc w:val="both"/>
        <w:rPr>
          <w:sz w:val="24"/>
        </w:rPr>
      </w:pPr>
      <w:r>
        <w:rPr>
          <w:sz w:val="24"/>
        </w:rPr>
        <w:t xml:space="preserve">7. </w:t>
      </w:r>
    </w:p>
    <w:p w:rsidR="00B95D04" w:rsidRDefault="00B95D04" w:rsidP="00B95D04">
      <w:pPr>
        <w:jc w:val="both"/>
        <w:rPr>
          <w:sz w:val="24"/>
        </w:rPr>
      </w:pPr>
      <w:r>
        <w:rPr>
          <w:sz w:val="24"/>
        </w:rPr>
        <w:t xml:space="preserve">     Společnost s ručením omezeným BESTCLEAN – Vaníček, Nádražní 200, 143 00 Praha 412, IČ: 67653155, DIČ: CZ67653155, zapsaná v obchodním rejstříku u Městského soudu v Praze 4 pod označením G/3611, je výhradním prodejcem úklidových a čisticích prostředků. Společnost je dodává především do hotelů, restaurací a také zdravotnických zařízení. Dnes vystavujete jako referent(ka) odbytu dodací list s číslem 1367/20xx podle objednávky č. 796/20xx z 22. dne minulého měsíce do Hotelu Zlatá rybka, Květinová 1050, 252 43 Průhonice, IČ: 41182200, DIČ: CZ41182200. V dokladu uvádíte údaje o zboží v tomto pořadí: pořadové číslo, název zboží, množství, měrná jednotka (obsah 1 balení), cena za měrnou jednotku (za jedno balení). BESTCLEAN UNIVERZAL, 5 bal. po 10 l, Kč 350,-; BESTCLEAN WOOD, 20, po1 litru, Kč 45,-; BESTCLEAN WINDOWS, 10, po 4,5 l Kč 185,-; BESTCLEAN WC GEL, 5, po 5 l, Kč 250,-; BESTCLEAN MILD, 5, po 5 l, Kč 196,-. Ceny jsou uvedeny v Kč bez DPH.</w:t>
      </w:r>
    </w:p>
    <w:p w:rsidR="00B95D04" w:rsidRDefault="00B95D04" w:rsidP="00B95D04">
      <w:pPr>
        <w:jc w:val="both"/>
        <w:rPr>
          <w:sz w:val="24"/>
        </w:rPr>
      </w:pPr>
    </w:p>
    <w:p w:rsidR="00B95D04" w:rsidRDefault="00B95D04" w:rsidP="00B95D04">
      <w:pPr>
        <w:jc w:val="both"/>
        <w:rPr>
          <w:sz w:val="24"/>
        </w:rPr>
      </w:pPr>
      <w:r>
        <w:rPr>
          <w:sz w:val="24"/>
        </w:rPr>
        <w:t>8.</w:t>
      </w:r>
    </w:p>
    <w:p w:rsidR="00B95D04" w:rsidRPr="000B51B8" w:rsidRDefault="00B95D04" w:rsidP="00B95D04">
      <w:pPr>
        <w:jc w:val="both"/>
        <w:rPr>
          <w:sz w:val="24"/>
        </w:rPr>
      </w:pPr>
      <w:r>
        <w:rPr>
          <w:sz w:val="24"/>
        </w:rPr>
        <w:t xml:space="preserve">      </w:t>
      </w:r>
      <w:r w:rsidRPr="000B51B8">
        <w:rPr>
          <w:sz w:val="24"/>
        </w:rPr>
        <w:t>Martin Hora, Na Dolíkách 215, 330 23 Nýřany, si 1. dne minulého měsíce objednal (objednávka evidována pod č. 1500/20xx) u firmy Kolář &amp; Jůna, s. r. o., U Lesíka 706 Chotěšov, IČ: 51294559, DIČ: CZ5</w:t>
      </w:r>
      <w:r>
        <w:rPr>
          <w:sz w:val="24"/>
        </w:rPr>
        <w:t xml:space="preserve">1294559, která je zapsaná v OR Městského </w:t>
      </w:r>
      <w:r w:rsidRPr="000B51B8">
        <w:rPr>
          <w:sz w:val="24"/>
        </w:rPr>
        <w:t>soudu v Plzni, oddíl C, vložka 1126, gumovou zámkovou dlažbu, a to o tloušťce 2 cm v barvě černé (prodává se po kusech), v množství 52, základní cena za měrnou jednotku činí Kč 465,; dále objednal gumovou dlažbu o tloušťce1 cm (prodává se v m</w:t>
      </w:r>
      <w:r w:rsidRPr="000B51B8">
        <w:rPr>
          <w:sz w:val="24"/>
          <w:vertAlign w:val="superscript"/>
        </w:rPr>
        <w:t>2</w:t>
      </w:r>
      <w:r w:rsidRPr="000B51B8">
        <w:rPr>
          <w:sz w:val="24"/>
        </w:rPr>
        <w:t>) v barvě zelené v množství 10, základní cena za měrnou jednotku je Kč 390,- a v barvě červené v množství 15, základní cena za měrnou jednotku činí Kč 371,-. DPH u všech položek je 20 %. Dnes vystavujete doklad o dodání zboží s číslem 092116/20xx. Zboží k přepravě převzal řidič dodavatelské společnosti Vít Kovanda.</w:t>
      </w:r>
    </w:p>
    <w:p w:rsidR="00B95D04" w:rsidRPr="000B51B8" w:rsidRDefault="00B95D04" w:rsidP="00B95D04">
      <w:pPr>
        <w:jc w:val="both"/>
        <w:rPr>
          <w:sz w:val="24"/>
        </w:rPr>
      </w:pPr>
    </w:p>
    <w:p w:rsidR="00B95D04" w:rsidRPr="000B51B8" w:rsidRDefault="00B95D04" w:rsidP="00B95D04">
      <w:pPr>
        <w:jc w:val="both"/>
        <w:rPr>
          <w:sz w:val="24"/>
        </w:rPr>
      </w:pPr>
      <w:r w:rsidRPr="000B51B8">
        <w:rPr>
          <w:sz w:val="24"/>
        </w:rPr>
        <w:t xml:space="preserve"> </w:t>
      </w:r>
    </w:p>
    <w:p w:rsidR="00B95D04" w:rsidRDefault="00B95D04" w:rsidP="00B95D04">
      <w:pPr>
        <w:jc w:val="both"/>
        <w:rPr>
          <w:sz w:val="24"/>
        </w:rPr>
      </w:pPr>
    </w:p>
    <w:p w:rsidR="00B95D04" w:rsidRDefault="00B95D04"/>
    <w:sectPr w:rsidR="00B95D04" w:rsidSect="00603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95D04"/>
    <w:rsid w:val="000E5D06"/>
    <w:rsid w:val="003B63CF"/>
    <w:rsid w:val="00420F1E"/>
    <w:rsid w:val="004F13EF"/>
    <w:rsid w:val="005367A4"/>
    <w:rsid w:val="00603EA8"/>
    <w:rsid w:val="00611844"/>
    <w:rsid w:val="00747D99"/>
    <w:rsid w:val="0081015E"/>
    <w:rsid w:val="00B95D04"/>
    <w:rsid w:val="00D33444"/>
    <w:rsid w:val="00DD2625"/>
    <w:rsid w:val="00EB6419"/>
    <w:rsid w:val="00EB6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5D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34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3444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EB6419"/>
    <w:pPr>
      <w:spacing w:after="0" w:line="240" w:lineRule="auto"/>
    </w:pPr>
    <w:rPr>
      <w:rFonts w:ascii="Calibri" w:eastAsia="Calibri" w:hAnsi="Calibri" w:cs="Times New Roman"/>
    </w:rPr>
  </w:style>
  <w:style w:type="paragraph" w:styleId="Nzev">
    <w:name w:val="Title"/>
    <w:basedOn w:val="Normln"/>
    <w:link w:val="NzevChar"/>
    <w:qFormat/>
    <w:rsid w:val="00EB6419"/>
    <w:pPr>
      <w:jc w:val="center"/>
    </w:pPr>
    <w:rPr>
      <w:b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EB6419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851</Words>
  <Characters>4298</Characters>
  <Application>Microsoft Office Word</Application>
  <DocSecurity>0</DocSecurity>
  <Lines>330</Lines>
  <Paragraphs>214</Paragraphs>
  <ScaleCrop>false</ScaleCrop>
  <Company/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9</cp:revision>
  <dcterms:created xsi:type="dcterms:W3CDTF">2013-02-07T15:03:00Z</dcterms:created>
  <dcterms:modified xsi:type="dcterms:W3CDTF">2013-08-27T09:05:00Z</dcterms:modified>
</cp:coreProperties>
</file>