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1AE" w:rsidRDefault="00AA5BCE" w:rsidP="009C501B">
      <w:pPr>
        <w:pStyle w:val="Nzev"/>
      </w:pPr>
      <w:r>
        <w:rPr>
          <w:noProof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2401AE" w:rsidTr="002401AE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1AE" w:rsidRDefault="002401A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2401AE" w:rsidRDefault="002401A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2401AE" w:rsidRDefault="002401A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2401AE" w:rsidTr="002401AE">
        <w:trPr>
          <w:trHeight w:val="875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01AE" w:rsidRDefault="002401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01AE" w:rsidTr="002401AE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01AE" w:rsidRDefault="002401AE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401AE" w:rsidRDefault="002401AE" w:rsidP="002401AE">
      <w:pPr>
        <w:pStyle w:val="Bezmezer"/>
        <w:rPr>
          <w:b/>
        </w:rPr>
      </w:pPr>
    </w:p>
    <w:p w:rsidR="00612F13" w:rsidRPr="008D45AC" w:rsidRDefault="00612F13" w:rsidP="00612F13">
      <w:pPr>
        <w:pStyle w:val="Bezmezer"/>
        <w:ind w:left="3540" w:hanging="3540"/>
        <w:rPr>
          <w:b/>
          <w:color w:val="000000"/>
        </w:rPr>
      </w:pPr>
      <w:r w:rsidRPr="008D45AC">
        <w:rPr>
          <w:b/>
        </w:rPr>
        <w:t xml:space="preserve">Číslo a název klíčové aktivity: </w:t>
      </w:r>
      <w:r w:rsidRPr="008D45AC">
        <w:rPr>
          <w:b/>
        </w:rPr>
        <w:tab/>
      </w:r>
      <w:r w:rsidRPr="008D45AC">
        <w:rPr>
          <w:bCs/>
          <w:iCs/>
        </w:rPr>
        <w:t>III/2 Inovace a zkvalitnění výuky prostřednictvím IC</w:t>
      </w:r>
      <w:r>
        <w:rPr>
          <w:bCs/>
          <w:iCs/>
        </w:rPr>
        <w:t>T</w:t>
      </w:r>
      <w:r w:rsidRPr="008D45AC">
        <w:tab/>
      </w:r>
    </w:p>
    <w:p w:rsidR="00612F13" w:rsidRDefault="00612F13" w:rsidP="00612F13">
      <w:pPr>
        <w:pStyle w:val="Bezmezer"/>
        <w:ind w:left="3540" w:hanging="3540"/>
        <w:rPr>
          <w:color w:val="000000"/>
        </w:rPr>
      </w:pPr>
      <w:r w:rsidRPr="008D45AC">
        <w:rPr>
          <w:b/>
          <w:color w:val="000000"/>
        </w:rPr>
        <w:t xml:space="preserve">Číslo DUM: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>VY_32_INOVACE_05</w:t>
      </w:r>
      <w:r>
        <w:rPr>
          <w:color w:val="000000"/>
        </w:rPr>
        <w:t>Igo_14</w:t>
      </w:r>
    </w:p>
    <w:p w:rsidR="00612F13" w:rsidRPr="008D45AC" w:rsidRDefault="00612F13" w:rsidP="00612F13">
      <w:pPr>
        <w:pStyle w:val="Bezmezer"/>
        <w:ind w:left="3540" w:hanging="3540"/>
        <w:rPr>
          <w:b/>
          <w:color w:val="000000"/>
        </w:rPr>
      </w:pPr>
      <w:r w:rsidRPr="00C2713D">
        <w:rPr>
          <w:b/>
          <w:color w:val="000000"/>
        </w:rPr>
        <w:t>Název DUM</w:t>
      </w:r>
      <w:r>
        <w:rPr>
          <w:color w:val="000000"/>
        </w:rPr>
        <w:t>:</w:t>
      </w:r>
      <w:r w:rsidRPr="008D45AC">
        <w:rPr>
          <w:b/>
          <w:color w:val="000000"/>
        </w:rPr>
        <w:tab/>
      </w:r>
      <w:r>
        <w:rPr>
          <w:color w:val="000000"/>
        </w:rPr>
        <w:t>Upomínka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612F13" w:rsidRPr="008D45AC" w:rsidRDefault="00612F13" w:rsidP="00612F13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Jméno autora: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>
        <w:rPr>
          <w:b/>
          <w:color w:val="000000"/>
        </w:rPr>
        <w:tab/>
      </w:r>
      <w:r w:rsidRPr="008D45AC">
        <w:rPr>
          <w:color w:val="000000"/>
        </w:rPr>
        <w:t>Ing. Hana Illingerová</w:t>
      </w:r>
      <w:r w:rsidRPr="008D45AC">
        <w:rPr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612F13" w:rsidRPr="008D45AC" w:rsidRDefault="00612F13" w:rsidP="00612F13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>Datum (období) vytvoření DUM: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jaro, léto 2012</w:t>
      </w:r>
      <w:r w:rsidRPr="008D45AC">
        <w:rPr>
          <w:b/>
          <w:color w:val="000000"/>
        </w:rPr>
        <w:tab/>
      </w:r>
    </w:p>
    <w:p w:rsidR="00612F13" w:rsidRPr="008D45AC" w:rsidRDefault="00612F13" w:rsidP="00612F13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Ročník: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  <w:t>1., 2., 3., 4.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612F13" w:rsidRPr="008D45AC" w:rsidRDefault="00612F13" w:rsidP="00612F13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oblast: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písemná a elektronická komunikace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612F13" w:rsidRPr="008D45AC" w:rsidRDefault="00612F13" w:rsidP="00612F13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obor: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 xml:space="preserve">Obchodní akademie, Podnikání, </w:t>
      </w:r>
      <w:proofErr w:type="spellStart"/>
      <w:r w:rsidRPr="008D45AC">
        <w:rPr>
          <w:rFonts w:eastAsia="Times New Roman"/>
        </w:rPr>
        <w:t>Veřejnosprávní</w:t>
      </w:r>
      <w:proofErr w:type="spellEnd"/>
      <w:r w:rsidRPr="008D45AC">
        <w:rPr>
          <w:rFonts w:eastAsia="Times New Roman"/>
        </w:rPr>
        <w:t xml:space="preserve"> činnost</w:t>
      </w:r>
      <w:r w:rsidRPr="008D45AC">
        <w:rPr>
          <w:b/>
          <w:color w:val="000000"/>
        </w:rPr>
        <w:tab/>
      </w:r>
    </w:p>
    <w:p w:rsidR="00612F13" w:rsidRPr="008D45AC" w:rsidRDefault="00612F13" w:rsidP="00612F13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Klíčová slova: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reklamace</w:t>
      </w:r>
      <w:r w:rsidR="00395F7D">
        <w:rPr>
          <w:rFonts w:eastAsia="Times New Roman"/>
        </w:rPr>
        <w:t>, neuhrazená faktura</w:t>
      </w:r>
    </w:p>
    <w:p w:rsidR="00612F13" w:rsidRPr="008D45AC" w:rsidRDefault="00612F13" w:rsidP="00612F13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Anotace: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 xml:space="preserve">Materiály slouží nejen jako učební pomůcka, ale zároveň jako pomůcka </w:t>
      </w:r>
      <w:proofErr w:type="gramStart"/>
      <w:r w:rsidRPr="008D45AC">
        <w:rPr>
          <w:color w:val="000000"/>
        </w:rPr>
        <w:t>při  přípravě</w:t>
      </w:r>
      <w:proofErr w:type="gramEnd"/>
      <w:r w:rsidRPr="008D45AC">
        <w:rPr>
          <w:color w:val="000000"/>
        </w:rPr>
        <w:t xml:space="preserve"> na státní zkoušky nebo různé formy soutěží</w:t>
      </w:r>
      <w:r w:rsidRPr="008D45AC">
        <w:rPr>
          <w:color w:val="000000"/>
        </w:rPr>
        <w:tab/>
      </w:r>
    </w:p>
    <w:p w:rsidR="00612F13" w:rsidRPr="008D45AC" w:rsidRDefault="00612F13" w:rsidP="00612F13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Druh učebního materiálu: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tištěný text a vzory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612F13" w:rsidRPr="008D45AC" w:rsidRDefault="00612F13" w:rsidP="00612F13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Očekávaný výstup: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žák je schopen bezchybně a podle norem napsat a upravit obchodní a hospodářské písemnosti</w:t>
      </w:r>
      <w:r w:rsidRPr="008D45AC">
        <w:rPr>
          <w:b/>
          <w:color w:val="000000"/>
        </w:rPr>
        <w:tab/>
      </w:r>
    </w:p>
    <w:p w:rsidR="00612F13" w:rsidRDefault="00612F13" w:rsidP="00612F13">
      <w:pPr>
        <w:pStyle w:val="Bezmezer"/>
        <w:ind w:left="3540" w:hanging="3540"/>
        <w:jc w:val="both"/>
        <w:rPr>
          <w:rFonts w:eastAsia="Times New Roman"/>
        </w:rPr>
      </w:pPr>
      <w:r w:rsidRPr="008D45AC">
        <w:rPr>
          <w:b/>
          <w:color w:val="000000"/>
        </w:rPr>
        <w:t xml:space="preserve">Metodika učebního materiálu: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 xml:space="preserve">každá ucelená kapitola obsahuje na začátku vzor písemnosti pro žáky, kteří na jeho základě potom vypracovávají jednotlivé úkoly. Vyučující tento vzor použije k prezentaci, zároveň žákům musí sdělit další instrukce týkající se </w:t>
      </w:r>
      <w:proofErr w:type="gramStart"/>
      <w:r w:rsidRPr="008D45AC">
        <w:rPr>
          <w:rFonts w:eastAsia="Times New Roman"/>
        </w:rPr>
        <w:t>zadání,  např.</w:t>
      </w:r>
      <w:proofErr w:type="gramEnd"/>
      <w:r w:rsidRPr="008D45AC">
        <w:rPr>
          <w:rFonts w:eastAsia="Times New Roman"/>
        </w:rPr>
        <w:t xml:space="preserve"> určení dat, dále „Náš dopis  zn.“, popřípadě dalších sdělení (např.: které písemnosti se musí posílat doporučeně, </w:t>
      </w:r>
      <w:proofErr w:type="spellStart"/>
      <w:r w:rsidRPr="008D45AC">
        <w:rPr>
          <w:rFonts w:eastAsia="Times New Roman"/>
        </w:rPr>
        <w:t>atd</w:t>
      </w:r>
      <w:proofErr w:type="spellEnd"/>
      <w:r w:rsidRPr="008D45AC">
        <w:rPr>
          <w:rFonts w:eastAsia="Times New Roman"/>
        </w:rPr>
        <w:t xml:space="preserve">). Pak následuje vypracování jednotlivých písemností za vzorem a zhodnocení práce vyučujícím nejen po obsahové, formální a gramatické stránce,  ale i to, aby písemnost odpovídala současným </w:t>
      </w:r>
      <w:proofErr w:type="gramStart"/>
      <w:r w:rsidRPr="008D45AC">
        <w:rPr>
          <w:rFonts w:eastAsia="Times New Roman"/>
        </w:rPr>
        <w:t>normám.Též</w:t>
      </w:r>
      <w:proofErr w:type="gramEnd"/>
      <w:r w:rsidRPr="008D45AC">
        <w:rPr>
          <w:rFonts w:eastAsia="Times New Roman"/>
        </w:rPr>
        <w:t xml:space="preserve"> žákům sdělí, kde a proč jednotlivá píse</w:t>
      </w:r>
      <w:r>
        <w:rPr>
          <w:rFonts w:eastAsia="Times New Roman"/>
        </w:rPr>
        <w:t>mnost neodpovídá těmto normám a </w:t>
      </w:r>
      <w:r w:rsidRPr="008D45AC">
        <w:rPr>
          <w:rFonts w:eastAsia="Times New Roman"/>
        </w:rPr>
        <w:t xml:space="preserve">oznámkuje mu jeho úkol na základě výše uvedených kritérií. </w:t>
      </w:r>
    </w:p>
    <w:p w:rsidR="00612F13" w:rsidRDefault="00612F13" w:rsidP="00612F13">
      <w:pPr>
        <w:pStyle w:val="Bezmezer"/>
        <w:ind w:left="3540" w:hanging="3540"/>
        <w:jc w:val="both"/>
        <w:rPr>
          <w:rFonts w:eastAsia="Times New Roman"/>
        </w:rPr>
      </w:pPr>
    </w:p>
    <w:p w:rsidR="00612F13" w:rsidRDefault="00612F13" w:rsidP="00612F13">
      <w:pPr>
        <w:pStyle w:val="Bezmezer"/>
        <w:ind w:left="3540" w:hanging="3540"/>
        <w:jc w:val="both"/>
        <w:rPr>
          <w:rFonts w:eastAsia="Times New Roman"/>
        </w:rPr>
      </w:pPr>
    </w:p>
    <w:p w:rsidR="00612F13" w:rsidRPr="008D45AC" w:rsidRDefault="00612F13" w:rsidP="00612F13">
      <w:pPr>
        <w:pStyle w:val="Bezmezer"/>
        <w:ind w:left="3540" w:hanging="3540"/>
        <w:jc w:val="both"/>
        <w:rPr>
          <w:rFonts w:eastAsia="Times New Roman"/>
        </w:rPr>
      </w:pPr>
    </w:p>
    <w:p w:rsidR="00612F13" w:rsidRPr="002E63A5" w:rsidRDefault="00612F13" w:rsidP="00612F13">
      <w:r w:rsidRPr="002E63A5">
        <w:t>Autorem materiálu a všech jeho příloh, není-li uvedeno jinak, je Ing. Hana Illingerová.</w:t>
      </w:r>
    </w:p>
    <w:p w:rsidR="009C501B" w:rsidRDefault="009C501B" w:rsidP="009C501B">
      <w:pPr>
        <w:pStyle w:val="Nzev"/>
      </w:pPr>
      <w:r>
        <w:lastRenderedPageBreak/>
        <w:t>Upomínka</w:t>
      </w:r>
    </w:p>
    <w:p w:rsidR="009C501B" w:rsidRDefault="009C501B" w:rsidP="009C501B">
      <w:pPr>
        <w:pStyle w:val="Nzev"/>
        <w:jc w:val="both"/>
      </w:pPr>
    </w:p>
    <w:p w:rsidR="009C501B" w:rsidRDefault="009C501B" w:rsidP="009C501B">
      <w:pPr>
        <w:pStyle w:val="Nzev"/>
        <w:jc w:val="both"/>
      </w:pP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 xml:space="preserve">Pokud nám odběratel neuhradí smluvní cenu odebraného zboží, řešíme vzniklou situaci upomínkou. Upomínky obvykle obsahují číslo neuhrazené faktury, datum jejího vystavení, fakturovanou částku, datum splatnosti, bankovní spojení věřitele a nový termín pro vyrovnání dlužné částky. </w:t>
      </w: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 xml:space="preserve">První upomínku stylizujeme velmi zdvořile. Jedná-li se o spolehlivého zákazníka, </w:t>
      </w:r>
      <w:proofErr w:type="gramStart"/>
      <w:r>
        <w:rPr>
          <w:b w:val="0"/>
          <w:sz w:val="24"/>
          <w:u w:val="none"/>
        </w:rPr>
        <w:t>můžeme</w:t>
      </w:r>
      <w:proofErr w:type="gramEnd"/>
      <w:r>
        <w:rPr>
          <w:b w:val="0"/>
          <w:sz w:val="24"/>
          <w:u w:val="none"/>
        </w:rPr>
        <w:t xml:space="preserve"> mu </w:t>
      </w:r>
      <w:proofErr w:type="gramStart"/>
      <w:r>
        <w:rPr>
          <w:b w:val="0"/>
          <w:sz w:val="24"/>
          <w:u w:val="none"/>
        </w:rPr>
        <w:t>připomenou</w:t>
      </w:r>
      <w:proofErr w:type="gramEnd"/>
      <w:r>
        <w:rPr>
          <w:b w:val="0"/>
          <w:sz w:val="24"/>
          <w:u w:val="none"/>
        </w:rPr>
        <w:t xml:space="preserve"> svou pohledávku i v dopise s jiným obsahem – např. žádostí o odsouhlasení zůstatku. Druhá upomínka bývá psána bez zdvořilostních frází a je formulována důrazněji. Obsahuje požadavek na úhradu pohledávky v konkrétním termínu např. 10 dnů od data upomínky. Fakturovaná částka se může zvýšit o penále za každý den prodlení.</w:t>
      </w: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>Je povinností dlužníka na každou upomínku odpovědět, Odpověď na upomínku by měla být velmi zdvořilá. Měla by obsahovat věrohodné zdůvodnění nesplněného závazku a konkrétní opatření, např. slib úhrady do 3 dnů.</w:t>
      </w: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>Jestliže dlužník nereaguje na upomínky a svůj dluh nevrovnal, zasílá věřitel poslední upomínku, označenou jako pokus o smír. Nezáleží na tom, o kolikátou upomínku v pořadí se jedná. Pravidlem je, že poslední upomínka musí být zřetelně označena jako pokus o smír, který je podmínkou pro případné soudní vymáhání dlužné částky. Stylizace je velmi důrazná, stanoví se krátká lhůta pro úhradu dluhu (obratem nebo max. 3 dny), fakturovaná částka se zpravidla zvyšuje o penále a poštovné Věřitel zároveň upozorňuje, že v případě nevyrovnání dluhu ve stanovené lhůtě se obrátí na obchodní soud.</w:t>
      </w: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>Žádný předpis neurčuje, kolik upomínek musíme dlužníkovi zaslat. Obvykle se posílají dvě upomínky. První a druhou odesílá zpravidla účtárna, pokus o smír, tedy třetí upomínku právní zástupce věřitele. Upomínky se zasílají zásadně doporučeně, poslední upomínka je doporučeně s doručenkou.</w:t>
      </w: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>1.</w:t>
      </w: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 xml:space="preserve">     Jako hospodář/</w:t>
      </w:r>
      <w:proofErr w:type="spellStart"/>
      <w:r>
        <w:rPr>
          <w:b w:val="0"/>
          <w:sz w:val="24"/>
          <w:u w:val="none"/>
        </w:rPr>
        <w:t>ka</w:t>
      </w:r>
      <w:proofErr w:type="spellEnd"/>
      <w:r>
        <w:rPr>
          <w:b w:val="0"/>
          <w:sz w:val="24"/>
          <w:u w:val="none"/>
        </w:rPr>
        <w:t xml:space="preserve"> Tělovýchovné jednoty Slavoj </w:t>
      </w:r>
      <w:proofErr w:type="spellStart"/>
      <w:r>
        <w:rPr>
          <w:b w:val="0"/>
          <w:sz w:val="24"/>
          <w:u w:val="none"/>
        </w:rPr>
        <w:t>Čimice</w:t>
      </w:r>
      <w:proofErr w:type="spellEnd"/>
      <w:r>
        <w:rPr>
          <w:b w:val="0"/>
          <w:sz w:val="24"/>
          <w:u w:val="none"/>
        </w:rPr>
        <w:t xml:space="preserve"> (Na Průhonu 378/15, 181 00 Praha 81, tel.: 233 666 +89, fax: 233 555 679, e-mail: </w:t>
      </w:r>
      <w:hyperlink r:id="rId6" w:history="1">
        <w:r w:rsidRPr="00BE1734">
          <w:rPr>
            <w:rStyle w:val="Hypertextovodkaz"/>
            <w:sz w:val="24"/>
          </w:rPr>
          <w:t>tjslavoj@slavoj.cz</w:t>
        </w:r>
      </w:hyperlink>
      <w:r>
        <w:rPr>
          <w:b w:val="0"/>
          <w:sz w:val="24"/>
          <w:u w:val="none"/>
        </w:rPr>
        <w:t>) se obracíte dopisem značky 142/201x-</w:t>
      </w:r>
      <w:proofErr w:type="spellStart"/>
      <w:r>
        <w:rPr>
          <w:b w:val="0"/>
          <w:sz w:val="24"/>
          <w:u w:val="none"/>
        </w:rPr>
        <w:t>Ko</w:t>
      </w:r>
      <w:proofErr w:type="spellEnd"/>
      <w:r>
        <w:rPr>
          <w:b w:val="0"/>
          <w:sz w:val="24"/>
          <w:u w:val="none"/>
        </w:rPr>
        <w:t xml:space="preserve"> na hospodářku Mateřské školy Sluníčko, paní Marii Drápalovou (Libčická 568/39, Praha 81, PSČ 181 00, tel.:233 552 234, fax: 233 552 235, e-mail: </w:t>
      </w:r>
      <w:proofErr w:type="spellStart"/>
      <w:r>
        <w:rPr>
          <w:b w:val="0"/>
          <w:sz w:val="24"/>
          <w:u w:val="none"/>
        </w:rPr>
        <w:t>mslibcicka</w:t>
      </w:r>
      <w:proofErr w:type="spellEnd"/>
      <w:r>
        <w:rPr>
          <w:b w:val="0"/>
          <w:sz w:val="24"/>
          <w:u w:val="none"/>
        </w:rPr>
        <w:t xml:space="preserve">@iol.cz)), protože jste při kontrole výpisu z účtu TJ Slavoj </w:t>
      </w:r>
      <w:proofErr w:type="spellStart"/>
      <w:r>
        <w:rPr>
          <w:b w:val="0"/>
          <w:sz w:val="24"/>
          <w:u w:val="none"/>
        </w:rPr>
        <w:t>Čimice</w:t>
      </w:r>
      <w:proofErr w:type="spellEnd"/>
      <w:r>
        <w:rPr>
          <w:b w:val="0"/>
          <w:sz w:val="24"/>
          <w:u w:val="none"/>
        </w:rPr>
        <w:t xml:space="preserve"> zjistili, že mateřská škola neuhradila částku Kč 2 400,- za pronájem tělocvičny za minulý měsíc (uveďte, který). Faktura byla splatná </w:t>
      </w:r>
      <w:proofErr w:type="spellStart"/>
      <w:r>
        <w:rPr>
          <w:b w:val="0"/>
          <w:sz w:val="24"/>
          <w:u w:val="none"/>
        </w:rPr>
        <w:t>osledního</w:t>
      </w:r>
      <w:proofErr w:type="spellEnd"/>
      <w:r>
        <w:rPr>
          <w:b w:val="0"/>
          <w:sz w:val="24"/>
          <w:u w:val="none"/>
        </w:rPr>
        <w:t xml:space="preserve"> dne minulého měsíce. Dopis, ve kterém požadujete uhradit fakturovanou částku za pronájem tělocvičny nejpozději do 4. dne příštího měsíce na účet Tělovýchovné jednoty Slavoj </w:t>
      </w:r>
      <w:proofErr w:type="spellStart"/>
      <w:r>
        <w:rPr>
          <w:b w:val="0"/>
          <w:sz w:val="24"/>
          <w:u w:val="none"/>
        </w:rPr>
        <w:t>Čimice</w:t>
      </w:r>
      <w:proofErr w:type="spellEnd"/>
      <w:r>
        <w:rPr>
          <w:b w:val="0"/>
          <w:sz w:val="24"/>
          <w:u w:val="none"/>
        </w:rPr>
        <w:t xml:space="preserve"> č. 21-1789654321/0100 podepíše předseda TJ Slavoj </w:t>
      </w:r>
      <w:proofErr w:type="spellStart"/>
      <w:r>
        <w:rPr>
          <w:b w:val="0"/>
          <w:sz w:val="24"/>
          <w:u w:val="none"/>
        </w:rPr>
        <w:t>Čimice</w:t>
      </w:r>
      <w:proofErr w:type="spellEnd"/>
      <w:r>
        <w:rPr>
          <w:b w:val="0"/>
          <w:sz w:val="24"/>
          <w:u w:val="none"/>
        </w:rPr>
        <w:t xml:space="preserve"> pan Jiří Koloušek.</w:t>
      </w: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 xml:space="preserve">Paní hospodářka MŠ Sluníčko Marie Drápalová odpovídá na upomínku neuhrazené fakturované částky ve výši Kč 2 400,- za pronájem tělocvičny TJ Slavoj </w:t>
      </w:r>
      <w:proofErr w:type="spellStart"/>
      <w:r>
        <w:rPr>
          <w:b w:val="0"/>
          <w:sz w:val="24"/>
          <w:u w:val="none"/>
        </w:rPr>
        <w:t>Čimice</w:t>
      </w:r>
      <w:proofErr w:type="spellEnd"/>
      <w:r>
        <w:rPr>
          <w:b w:val="0"/>
          <w:sz w:val="24"/>
          <w:u w:val="none"/>
        </w:rPr>
        <w:t xml:space="preserve">. Tělocvičnu si MŠ pronajala na každou středu v minulém měsíci od 15 do 17 hod., protože tělocvična MŠ se maluje a modernizuje. Paní hospodářka fakturovanou částku Kč 2 400,- uhradila 12. dne minulého měsíce, ale nyní při kontrole zjistila, že ji omylem odeslala na jiný účet u KB. Svůj </w:t>
      </w:r>
      <w:r>
        <w:rPr>
          <w:b w:val="0"/>
          <w:sz w:val="24"/>
          <w:u w:val="none"/>
        </w:rPr>
        <w:lastRenderedPageBreak/>
        <w:t xml:space="preserve">omyl okamžitě napraví a fakturovanou částku obratem zašle na správní účet nejpozději do 3 </w:t>
      </w:r>
      <w:proofErr w:type="spellStart"/>
      <w:r>
        <w:rPr>
          <w:b w:val="0"/>
          <w:sz w:val="24"/>
          <w:u w:val="none"/>
        </w:rPr>
        <w:t>nů</w:t>
      </w:r>
      <w:proofErr w:type="spellEnd"/>
      <w:r>
        <w:rPr>
          <w:b w:val="0"/>
          <w:sz w:val="24"/>
          <w:u w:val="none"/>
        </w:rPr>
        <w:t xml:space="preserve">. Dopis zn. 158/201x-Ví podepíše Mgr. Jana </w:t>
      </w:r>
      <w:proofErr w:type="spellStart"/>
      <w:r>
        <w:rPr>
          <w:b w:val="0"/>
          <w:sz w:val="24"/>
          <w:u w:val="none"/>
        </w:rPr>
        <w:t>Vítová</w:t>
      </w:r>
      <w:proofErr w:type="spellEnd"/>
      <w:r>
        <w:rPr>
          <w:b w:val="0"/>
          <w:sz w:val="24"/>
          <w:u w:val="none"/>
        </w:rPr>
        <w:t>, ředitelka MŠ</w:t>
      </w: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>2.</w:t>
      </w: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 xml:space="preserve">     Jako účetní leasingové společnosti AUTOLEASING, a. s., Na Vinici 87/2, 110 00 Praha 10, dne upozorňujete pana Jana Fialu, Sukova 29, 412 01 Litoměřice, že podle leasingové smlouvy č. 3201/(minulý rok) na užitkový vůz Volkswagen </w:t>
      </w:r>
      <w:proofErr w:type="spellStart"/>
      <w:r>
        <w:rPr>
          <w:b w:val="0"/>
          <w:sz w:val="24"/>
          <w:u w:val="none"/>
        </w:rPr>
        <w:t>Transporter</w:t>
      </w:r>
      <w:proofErr w:type="spellEnd"/>
      <w:r>
        <w:rPr>
          <w:b w:val="0"/>
          <w:sz w:val="24"/>
          <w:u w:val="none"/>
        </w:rPr>
        <w:t xml:space="preserve"> Kombi Speciál N1 1,9 TD se zavázal trvale a včas </w:t>
      </w:r>
      <w:proofErr w:type="spellStart"/>
      <w:r>
        <w:rPr>
          <w:b w:val="0"/>
          <w:sz w:val="24"/>
          <w:u w:val="none"/>
        </w:rPr>
        <w:t>platiti</w:t>
      </w:r>
      <w:proofErr w:type="spellEnd"/>
      <w:r>
        <w:rPr>
          <w:b w:val="0"/>
          <w:sz w:val="24"/>
          <w:u w:val="none"/>
        </w:rPr>
        <w:t xml:space="preserve"> měsíční splátky úvěru. Podle vašich dokladů však dosud neuhradil leasingovou splátku za předminulý měsíc ve výši Kč 13 397,-, jež byla splatná k prvnímu dni tohoto měsíce. Žádáte ho, pokud již mezitím splátku uhradil, aby tuto skutečnost sdělil operátorce na bezplatném telefonním čísle 800 45 </w:t>
      </w:r>
      <w:proofErr w:type="spellStart"/>
      <w:r>
        <w:rPr>
          <w:b w:val="0"/>
          <w:sz w:val="24"/>
          <w:u w:val="none"/>
        </w:rPr>
        <w:t>45</w:t>
      </w:r>
      <w:proofErr w:type="spellEnd"/>
      <w:r>
        <w:rPr>
          <w:b w:val="0"/>
          <w:sz w:val="24"/>
          <w:u w:val="none"/>
        </w:rPr>
        <w:t xml:space="preserve"> 46. V opačném případě musí splátku ihned uhradit, jinak budete nuceni postupovat podle všeobecných leasingových podmínek uvedených ve smlouvě a vozidlo mu odejmete.</w:t>
      </w:r>
    </w:p>
    <w:p w:rsidR="009C501B" w:rsidRDefault="009C501B" w:rsidP="009C501B">
      <w:pPr>
        <w:pStyle w:val="Nzev"/>
        <w:jc w:val="both"/>
        <w:rPr>
          <w:b w:val="0"/>
          <w:sz w:val="24"/>
          <w:u w:val="none"/>
        </w:rPr>
      </w:pPr>
    </w:p>
    <w:p w:rsidR="00757FB7" w:rsidRDefault="00757FB7"/>
    <w:sectPr w:rsidR="00757FB7" w:rsidSect="00757F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501B"/>
    <w:rsid w:val="002401AE"/>
    <w:rsid w:val="00252C81"/>
    <w:rsid w:val="003069CE"/>
    <w:rsid w:val="00395F7D"/>
    <w:rsid w:val="00612F13"/>
    <w:rsid w:val="00757FB7"/>
    <w:rsid w:val="0087029E"/>
    <w:rsid w:val="009C501B"/>
    <w:rsid w:val="00AA2116"/>
    <w:rsid w:val="00AA5BCE"/>
    <w:rsid w:val="00C1034F"/>
    <w:rsid w:val="00C14D5E"/>
    <w:rsid w:val="00D540DF"/>
    <w:rsid w:val="00D67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7F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9C501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9C501B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styleId="Hypertextovodkaz">
    <w:name w:val="Hyperlink"/>
    <w:basedOn w:val="Standardnpsmoodstavce"/>
    <w:rsid w:val="009C501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A5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5BCE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2401A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7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jslavoj@slavoj.cz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845</Words>
  <Characters>4986</Characters>
  <Application>Microsoft Office Word</Application>
  <DocSecurity>0</DocSecurity>
  <Lines>41</Lines>
  <Paragraphs>11</Paragraphs>
  <ScaleCrop>false</ScaleCrop>
  <Company/>
  <LinksUpToDate>false</LinksUpToDate>
  <CharactersWithSpaces>5820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helenka</cp:lastModifiedBy>
  <cp:revision>10</cp:revision>
  <dcterms:created xsi:type="dcterms:W3CDTF">2013-02-14T14:14:00Z</dcterms:created>
  <dcterms:modified xsi:type="dcterms:W3CDTF">2013-08-27T19:30:00Z</dcterms:modified>
</cp:coreProperties>
</file>