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C9F" w:rsidRDefault="00EE3C9F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417EAB" w:rsidTr="00417EAB">
        <w:tc>
          <w:tcPr>
            <w:tcW w:w="9212" w:type="dxa"/>
          </w:tcPr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417EAB" w:rsidRDefault="00417EAB" w:rsidP="00EE3C9F">
            <w:pPr>
              <w:rPr>
                <w:b/>
                <w:sz w:val="24"/>
                <w:szCs w:val="24"/>
              </w:rPr>
            </w:pPr>
          </w:p>
        </w:tc>
      </w:tr>
      <w:tr w:rsidR="00417EAB" w:rsidTr="00334B4B">
        <w:trPr>
          <w:trHeight w:val="875"/>
        </w:trPr>
        <w:tc>
          <w:tcPr>
            <w:tcW w:w="9212" w:type="dxa"/>
            <w:vAlign w:val="center"/>
          </w:tcPr>
          <w:p w:rsidR="00417EAB" w:rsidRDefault="00417EAB" w:rsidP="00334B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</w:t>
            </w:r>
            <w:r w:rsidR="00FE7852">
              <w:rPr>
                <w:b/>
                <w:sz w:val="24"/>
                <w:szCs w:val="24"/>
              </w:rPr>
              <w:t xml:space="preserve"> Cheb</w:t>
            </w:r>
            <w:r w:rsidR="00334B4B"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EAB" w:rsidTr="00417EAB">
        <w:tc>
          <w:tcPr>
            <w:tcW w:w="9212" w:type="dxa"/>
          </w:tcPr>
          <w:p w:rsidR="00417EAB" w:rsidRDefault="00413A7D" w:rsidP="00EE3C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E3C9F" w:rsidRPr="00FA1FA5" w:rsidRDefault="00EE3C9F" w:rsidP="00EE3C9F">
      <w:pPr>
        <w:pStyle w:val="Bezmezer"/>
        <w:rPr>
          <w:b/>
        </w:rPr>
      </w:pP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B47D6C" w:rsidRPr="00651AD1">
        <w:rPr>
          <w:b/>
          <w:bCs/>
          <w:sz w:val="24"/>
          <w:szCs w:val="24"/>
        </w:rPr>
        <w:t>III/2 Inovace a zkvalitnění výuky prostřednictvím ICT</w:t>
      </w:r>
      <w:r w:rsidR="00B47D6C">
        <w:rPr>
          <w:b/>
          <w:sz w:val="24"/>
          <w:szCs w:val="24"/>
        </w:rPr>
        <w:t xml:space="preserve"> </w:t>
      </w:r>
    </w:p>
    <w:p w:rsidR="00B47D6C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4323BB">
        <w:rPr>
          <w:b/>
          <w:color w:val="000000" w:themeColor="text1"/>
          <w:sz w:val="24"/>
          <w:szCs w:val="24"/>
        </w:rPr>
        <w:tab/>
      </w:r>
      <w:r w:rsidR="004323BB">
        <w:rPr>
          <w:b/>
          <w:bCs/>
          <w:sz w:val="24"/>
          <w:szCs w:val="24"/>
        </w:rPr>
        <w:t>VY_32_INOVACE_06Eff_5</w:t>
      </w:r>
    </w:p>
    <w:p w:rsidR="00EE3C9F" w:rsidRPr="00FA1FA5" w:rsidRDefault="00B47D6C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5MP – Průnik přímky s jehlanem</w:t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Mgr. Věra Effenberger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2. ročník</w:t>
      </w:r>
    </w:p>
    <w:p w:rsidR="00EE3C9F" w:rsidRPr="00FA1FA5" w:rsidRDefault="00EE3C9F" w:rsidP="00CF2A17">
      <w:pPr>
        <w:pStyle w:val="Bezmezer"/>
        <w:ind w:right="-426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D</w:t>
      </w:r>
      <w:r w:rsidR="00CF2A17">
        <w:rPr>
          <w:b/>
          <w:color w:val="000000" w:themeColor="text1"/>
          <w:sz w:val="24"/>
          <w:szCs w:val="24"/>
        </w:rPr>
        <w:t>eskriptivní geometrie – Mongeovo promítání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P</w:t>
      </w:r>
      <w:r w:rsidR="00CF2A17">
        <w:rPr>
          <w:b/>
          <w:color w:val="000000" w:themeColor="text1"/>
          <w:sz w:val="24"/>
          <w:szCs w:val="24"/>
        </w:rPr>
        <w:t>ozemní stavitelství</w:t>
      </w:r>
      <w:r w:rsidR="003D199F">
        <w:rPr>
          <w:b/>
          <w:color w:val="000000" w:themeColor="text1"/>
          <w:sz w:val="24"/>
          <w:szCs w:val="24"/>
        </w:rPr>
        <w:t>, studijní obor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 xml:space="preserve">Mongeovo promítání, </w:t>
      </w:r>
      <w:r w:rsidR="00F520CB">
        <w:rPr>
          <w:b/>
          <w:color w:val="000000" w:themeColor="text1"/>
          <w:sz w:val="24"/>
          <w:szCs w:val="24"/>
        </w:rPr>
        <w:t>jehlan</w:t>
      </w:r>
      <w:r w:rsidR="00CF2A17">
        <w:rPr>
          <w:b/>
          <w:color w:val="000000" w:themeColor="text1"/>
          <w:sz w:val="24"/>
          <w:szCs w:val="24"/>
        </w:rPr>
        <w:t>, průnik</w:t>
      </w:r>
      <w:r w:rsidR="003D199F">
        <w:rPr>
          <w:b/>
          <w:color w:val="000000" w:themeColor="text1"/>
          <w:sz w:val="24"/>
          <w:szCs w:val="24"/>
        </w:rPr>
        <w:t xml:space="preserve"> s přímkou, </w:t>
      </w:r>
      <w:r w:rsidR="00F520CB">
        <w:rPr>
          <w:b/>
          <w:color w:val="000000" w:themeColor="text1"/>
          <w:sz w:val="24"/>
          <w:szCs w:val="24"/>
        </w:rPr>
        <w:t>vrcholová</w:t>
      </w:r>
      <w:r w:rsidR="003D199F">
        <w:rPr>
          <w:b/>
          <w:color w:val="000000" w:themeColor="text1"/>
          <w:sz w:val="24"/>
          <w:szCs w:val="24"/>
        </w:rPr>
        <w:t xml:space="preserve"> rovina, půdorysná stopa, viditelnost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A57372">
        <w:rPr>
          <w:b/>
          <w:color w:val="000000" w:themeColor="text1"/>
          <w:sz w:val="24"/>
          <w:szCs w:val="24"/>
        </w:rPr>
        <w:t>M</w:t>
      </w:r>
      <w:r w:rsidR="00CF2A17">
        <w:rPr>
          <w:b/>
          <w:color w:val="000000" w:themeColor="text1"/>
          <w:sz w:val="24"/>
          <w:szCs w:val="24"/>
        </w:rPr>
        <w:t xml:space="preserve">ateriál </w:t>
      </w:r>
      <w:r w:rsidR="00D70392">
        <w:rPr>
          <w:b/>
          <w:color w:val="000000" w:themeColor="text1"/>
          <w:sz w:val="24"/>
          <w:szCs w:val="24"/>
        </w:rPr>
        <w:t>vytvořený v programu GeoGebra poskytuje odkrokování celé</w:t>
      </w:r>
      <w:r w:rsidR="00A57372">
        <w:rPr>
          <w:b/>
          <w:color w:val="000000" w:themeColor="text1"/>
          <w:sz w:val="24"/>
          <w:szCs w:val="24"/>
        </w:rPr>
        <w:t xml:space="preserve"> konstrukce</w:t>
      </w:r>
      <w:r w:rsidR="00D70392">
        <w:rPr>
          <w:b/>
          <w:color w:val="000000" w:themeColor="text1"/>
          <w:sz w:val="24"/>
          <w:szCs w:val="24"/>
        </w:rPr>
        <w:t xml:space="preserve"> průniku přímky s</w:t>
      </w:r>
      <w:r w:rsidR="009A3AE4">
        <w:rPr>
          <w:b/>
          <w:color w:val="000000" w:themeColor="text1"/>
          <w:sz w:val="24"/>
          <w:szCs w:val="24"/>
        </w:rPr>
        <w:t xml:space="preserve"> povrchem </w:t>
      </w:r>
      <w:r w:rsidR="00F520CB">
        <w:rPr>
          <w:b/>
          <w:color w:val="000000" w:themeColor="text1"/>
          <w:sz w:val="24"/>
          <w:szCs w:val="24"/>
        </w:rPr>
        <w:t>jehlanu</w:t>
      </w:r>
      <w:r w:rsidR="00D70392">
        <w:rPr>
          <w:b/>
          <w:color w:val="000000" w:themeColor="text1"/>
          <w:sz w:val="24"/>
          <w:szCs w:val="24"/>
        </w:rPr>
        <w:t xml:space="preserve"> v Mongeově promítání.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D70392">
        <w:rPr>
          <w:b/>
          <w:color w:val="000000" w:themeColor="text1"/>
          <w:sz w:val="24"/>
          <w:szCs w:val="24"/>
        </w:rPr>
        <w:t>Animace - prezentace</w:t>
      </w:r>
    </w:p>
    <w:p w:rsidR="00EE3C9F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8F0744">
        <w:rPr>
          <w:b/>
          <w:color w:val="000000" w:themeColor="text1"/>
          <w:sz w:val="24"/>
          <w:szCs w:val="24"/>
        </w:rPr>
        <w:t>Žáci dokážou samostatně přemýšlet, ale také diskutovat o problému řešení (využitím získaných znalostí z minulého ročníku).</w:t>
      </w:r>
      <w:r w:rsidR="00162F6E">
        <w:rPr>
          <w:b/>
          <w:color w:val="000000" w:themeColor="text1"/>
          <w:sz w:val="24"/>
          <w:szCs w:val="24"/>
        </w:rPr>
        <w:t xml:space="preserve"> Hledají průsečíky přímky s povrchem </w:t>
      </w:r>
      <w:r w:rsidR="00F520CB">
        <w:rPr>
          <w:b/>
          <w:color w:val="000000" w:themeColor="text1"/>
          <w:sz w:val="24"/>
          <w:szCs w:val="24"/>
        </w:rPr>
        <w:t>jehlanu</w:t>
      </w:r>
      <w:r w:rsidR="00162F6E">
        <w:rPr>
          <w:b/>
          <w:color w:val="000000" w:themeColor="text1"/>
          <w:sz w:val="24"/>
          <w:szCs w:val="24"/>
        </w:rPr>
        <w:t xml:space="preserve"> pomocí </w:t>
      </w:r>
      <w:r w:rsidR="00F520CB">
        <w:rPr>
          <w:b/>
          <w:color w:val="000000" w:themeColor="text1"/>
          <w:sz w:val="24"/>
          <w:szCs w:val="24"/>
        </w:rPr>
        <w:t>vrcholové</w:t>
      </w:r>
      <w:r w:rsidR="00162F6E">
        <w:rPr>
          <w:b/>
          <w:color w:val="000000" w:themeColor="text1"/>
          <w:sz w:val="24"/>
          <w:szCs w:val="24"/>
        </w:rPr>
        <w:t xml:space="preserve"> roviny, řeší viditelnost.</w:t>
      </w:r>
      <w:r w:rsidR="008F0744">
        <w:rPr>
          <w:b/>
          <w:color w:val="000000" w:themeColor="text1"/>
          <w:sz w:val="24"/>
          <w:szCs w:val="24"/>
        </w:rPr>
        <w:t xml:space="preserve"> </w:t>
      </w:r>
    </w:p>
    <w:p w:rsidR="008F0744" w:rsidRDefault="008F0744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EE3C9F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 w:rsidR="00CF2A17">
        <w:rPr>
          <w:b/>
          <w:color w:val="000000" w:themeColor="text1"/>
          <w:sz w:val="24"/>
          <w:szCs w:val="24"/>
        </w:rPr>
        <w:tab/>
        <w:t xml:space="preserve"> </w:t>
      </w:r>
      <w:r w:rsidR="009A3AE4">
        <w:rPr>
          <w:b/>
          <w:color w:val="000000" w:themeColor="text1"/>
          <w:sz w:val="24"/>
          <w:szCs w:val="24"/>
        </w:rPr>
        <w:t>Jedná se o animaci</w:t>
      </w:r>
      <w:r w:rsidR="002069E1">
        <w:rPr>
          <w:b/>
          <w:color w:val="000000" w:themeColor="text1"/>
          <w:sz w:val="24"/>
          <w:szCs w:val="24"/>
        </w:rPr>
        <w:t xml:space="preserve"> konstrukce průniku přímky s povrchem </w:t>
      </w:r>
      <w:r w:rsidR="004520BB">
        <w:rPr>
          <w:b/>
          <w:color w:val="000000" w:themeColor="text1"/>
          <w:sz w:val="24"/>
          <w:szCs w:val="24"/>
        </w:rPr>
        <w:t>jehlanu</w:t>
      </w:r>
      <w:r w:rsidR="002069E1">
        <w:rPr>
          <w:b/>
          <w:color w:val="000000" w:themeColor="text1"/>
          <w:sz w:val="24"/>
          <w:szCs w:val="24"/>
        </w:rPr>
        <w:t xml:space="preserve"> v Mongeově promítání. Animace se krok po kroku, od zadání až po konečné řešení, </w:t>
      </w:r>
      <w:r w:rsidR="00764E3F">
        <w:rPr>
          <w:b/>
          <w:color w:val="000000" w:themeColor="text1"/>
          <w:sz w:val="24"/>
          <w:szCs w:val="24"/>
        </w:rPr>
        <w:t>může přehrát</w:t>
      </w:r>
      <w:r w:rsidR="002069E1">
        <w:rPr>
          <w:b/>
          <w:color w:val="000000" w:themeColor="text1"/>
          <w:sz w:val="24"/>
          <w:szCs w:val="24"/>
        </w:rPr>
        <w:t xml:space="preserve"> žákům (pomocí šipek v dolní liště). Přičemž žáci celou konstrukci rýsují </w:t>
      </w:r>
      <w:r w:rsidR="00764E3F">
        <w:rPr>
          <w:b/>
          <w:color w:val="000000" w:themeColor="text1"/>
          <w:sz w:val="24"/>
          <w:szCs w:val="24"/>
        </w:rPr>
        <w:t xml:space="preserve">nejprve sami </w:t>
      </w:r>
      <w:r w:rsidR="002069E1">
        <w:rPr>
          <w:b/>
          <w:color w:val="000000" w:themeColor="text1"/>
          <w:sz w:val="24"/>
          <w:szCs w:val="24"/>
        </w:rPr>
        <w:t xml:space="preserve">do </w:t>
      </w:r>
      <w:r w:rsidR="004520BB">
        <w:rPr>
          <w:b/>
          <w:color w:val="000000" w:themeColor="text1"/>
          <w:sz w:val="24"/>
          <w:szCs w:val="24"/>
        </w:rPr>
        <w:t>pracovních listů 6</w:t>
      </w:r>
      <w:r w:rsidR="00764E3F">
        <w:rPr>
          <w:b/>
          <w:color w:val="000000" w:themeColor="text1"/>
          <w:sz w:val="24"/>
          <w:szCs w:val="24"/>
        </w:rPr>
        <w:t>MP, kde je narýsované zadání úlohy. Své řešení si mohou zkontrolovat pomocí této animace, kterou učitel žákům přehraje.</w:t>
      </w:r>
    </w:p>
    <w:p w:rsidR="00FF05A7" w:rsidRDefault="00FF05A7" w:rsidP="00FF05A7">
      <w:pPr>
        <w:ind w:left="3540"/>
      </w:pPr>
      <w:r>
        <w:t xml:space="preserve">Pozn.: Pro přehrání konstrukce je nutné mít nainstalován program GeoGebra, který je volně dostupný na adrese: </w:t>
      </w:r>
      <w:hyperlink r:id="rId8" w:history="1">
        <w:r w:rsidRPr="003A3E07">
          <w:rPr>
            <w:rStyle w:val="Hypertextovodkaz"/>
          </w:rPr>
          <w:t>www.geogebra.org</w:t>
        </w:r>
      </w:hyperlink>
      <w:r>
        <w:t xml:space="preserve"> .</w:t>
      </w:r>
    </w:p>
    <w:p w:rsidR="00EE3B0F" w:rsidRDefault="00EE3B0F" w:rsidP="00FF05A7">
      <w:pPr>
        <w:ind w:left="3540"/>
      </w:pPr>
    </w:p>
    <w:p w:rsidR="00EE3B0F" w:rsidRDefault="00EE3B0F" w:rsidP="00EE3B0F">
      <w:r>
        <w:rPr>
          <w:noProof/>
          <w:lang w:eastAsia="cs-CZ"/>
        </w:rPr>
        <w:lastRenderedPageBreak/>
        <w:drawing>
          <wp:inline distT="0" distB="0" distL="0" distR="0">
            <wp:extent cx="5762625" cy="2876550"/>
            <wp:effectExtent l="19050" t="0" r="9525" b="0"/>
            <wp:docPr id="2" name="obrázek 1" descr="C:\Users\helenka\Desktop\Nová složka (2)\5MP - průnik přímky s jehlanem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ka\Desktop\Nová složka (2)\5MP - průnik přímky s jehlanem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0A9" w:rsidRPr="00EE3C9F" w:rsidRDefault="009C10A9" w:rsidP="00EE3C9F">
      <w:pPr>
        <w:tabs>
          <w:tab w:val="left" w:pos="1440"/>
        </w:tabs>
      </w:pPr>
    </w:p>
    <w:sectPr w:rsidR="009C10A9" w:rsidRPr="00EE3C9F" w:rsidSect="00FF05A7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A55" w:rsidRDefault="00A51A55" w:rsidP="00EE3C9F">
      <w:pPr>
        <w:spacing w:after="0" w:line="240" w:lineRule="auto"/>
      </w:pPr>
      <w:r>
        <w:separator/>
      </w:r>
    </w:p>
  </w:endnote>
  <w:endnote w:type="continuationSeparator" w:id="1">
    <w:p w:rsidR="00A51A55" w:rsidRDefault="00A51A55" w:rsidP="00EE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A55" w:rsidRDefault="00A51A55" w:rsidP="00EE3C9F">
      <w:pPr>
        <w:spacing w:after="0" w:line="240" w:lineRule="auto"/>
      </w:pPr>
      <w:r>
        <w:separator/>
      </w:r>
    </w:p>
  </w:footnote>
  <w:footnote w:type="continuationSeparator" w:id="1">
    <w:p w:rsidR="00A51A55" w:rsidRDefault="00A51A55" w:rsidP="00EE3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C9F"/>
    <w:rsid w:val="0002464A"/>
    <w:rsid w:val="000270CA"/>
    <w:rsid w:val="00157990"/>
    <w:rsid w:val="00162F6E"/>
    <w:rsid w:val="002069E1"/>
    <w:rsid w:val="002408BA"/>
    <w:rsid w:val="002837A8"/>
    <w:rsid w:val="002E1EDE"/>
    <w:rsid w:val="00334B4B"/>
    <w:rsid w:val="003468D1"/>
    <w:rsid w:val="003D199F"/>
    <w:rsid w:val="00413A7D"/>
    <w:rsid w:val="00417EAB"/>
    <w:rsid w:val="004323BB"/>
    <w:rsid w:val="00435C90"/>
    <w:rsid w:val="004520BB"/>
    <w:rsid w:val="00516011"/>
    <w:rsid w:val="00550765"/>
    <w:rsid w:val="00575E6F"/>
    <w:rsid w:val="006F3297"/>
    <w:rsid w:val="00764E3F"/>
    <w:rsid w:val="008215C8"/>
    <w:rsid w:val="008F0744"/>
    <w:rsid w:val="009A3AE4"/>
    <w:rsid w:val="009C10A9"/>
    <w:rsid w:val="00A51A55"/>
    <w:rsid w:val="00A57372"/>
    <w:rsid w:val="00B47D6C"/>
    <w:rsid w:val="00C03AB1"/>
    <w:rsid w:val="00CF2A17"/>
    <w:rsid w:val="00D70392"/>
    <w:rsid w:val="00E538F8"/>
    <w:rsid w:val="00E55291"/>
    <w:rsid w:val="00EE3B0F"/>
    <w:rsid w:val="00EE3C9F"/>
    <w:rsid w:val="00F01E73"/>
    <w:rsid w:val="00F207AB"/>
    <w:rsid w:val="00F520CB"/>
    <w:rsid w:val="00F76FAF"/>
    <w:rsid w:val="00FE7852"/>
    <w:rsid w:val="00FF0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E3C9F"/>
  </w:style>
  <w:style w:type="paragraph" w:styleId="Zpat">
    <w:name w:val="footer"/>
    <w:basedOn w:val="Normln"/>
    <w:link w:val="Zpat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E3C9F"/>
  </w:style>
  <w:style w:type="paragraph" w:styleId="Textbubliny">
    <w:name w:val="Balloon Text"/>
    <w:basedOn w:val="Normln"/>
    <w:link w:val="TextbublinyChar"/>
    <w:uiPriority w:val="99"/>
    <w:semiHidden/>
    <w:unhideWhenUsed/>
    <w:rsid w:val="00EE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C9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E3C9F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417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F05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ebra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babicky</dc:creator>
  <cp:lastModifiedBy>helenka</cp:lastModifiedBy>
  <cp:revision>7</cp:revision>
  <dcterms:created xsi:type="dcterms:W3CDTF">2013-03-14T20:59:00Z</dcterms:created>
  <dcterms:modified xsi:type="dcterms:W3CDTF">2013-08-27T16:22:00Z</dcterms:modified>
</cp:coreProperties>
</file>