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CC">
    <v:background id="_x0000_s1025" o:bwmode="white" fillcolor="#ffc">
      <v:fill r:id="rId4" o:title="Pergamen" type="tile"/>
    </v:background>
  </w:background>
  <w:body>
    <w:sdt>
      <w:sdtPr>
        <w:id w:val="-2055071102"/>
        <w:docPartObj>
          <w:docPartGallery w:val="Cover Pages"/>
          <w:docPartUnique/>
        </w:docPartObj>
      </w:sdtPr>
      <w:sdtEndPr>
        <w:rPr>
          <w:rFonts w:ascii="Arial" w:hAnsi="Arial" w:cs="Arial"/>
          <w:b/>
          <w:sz w:val="32"/>
          <w:szCs w:val="32"/>
          <w:u w:val="single"/>
        </w:rPr>
      </w:sdtEndPr>
      <w:sdtContent>
        <w:bookmarkStart w:id="0" w:name="_GoBack" w:displacedByCustomXml="prev"/>
        <w:p w:rsidR="00B4280F" w:rsidRDefault="0063738B">
          <w:r>
            <w:rPr>
              <w:noProof/>
              <w:lang w:eastAsia="cs-CZ"/>
            </w:rPr>
            <w:drawing>
              <wp:inline distT="0" distB="0" distL="0" distR="0" wp14:anchorId="3CA18E47" wp14:editId="1CDC1821">
                <wp:extent cx="5744095" cy="1409007"/>
                <wp:effectExtent l="0" t="0" r="0" b="1270"/>
                <wp:docPr id="1" name="Obrázek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-DUM.jpg"/>
                        <pic:cNvPicPr/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44095" cy="140900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bookmarkEnd w:id="0"/>
        </w:p>
        <w:p w:rsidR="00B4280F" w:rsidRDefault="00B4280F"/>
        <w:p w:rsidR="00B4280F" w:rsidRDefault="00B4280F"/>
        <w:p w:rsidR="00B4280F" w:rsidRDefault="0063738B">
          <w:pPr>
            <w:rPr>
              <w:rFonts w:ascii="Arial" w:hAnsi="Arial" w:cs="Arial"/>
              <w:b/>
              <w:sz w:val="32"/>
              <w:szCs w:val="32"/>
              <w:u w:val="single"/>
            </w:rPr>
          </w:pPr>
          <w:r w:rsidRPr="00B4280F">
            <w:rPr>
              <w:rFonts w:ascii="Arial" w:hAnsi="Arial" w:cs="Arial"/>
              <w:b/>
              <w:noProof/>
              <w:sz w:val="32"/>
              <w:szCs w:val="32"/>
              <w:u w:val="single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60F43AC2" wp14:editId="147EFCE5">
                    <wp:simplePos x="0" y="0"/>
                    <wp:positionH relativeFrom="column">
                      <wp:posOffset>-4445</wp:posOffset>
                    </wp:positionH>
                    <wp:positionV relativeFrom="paragraph">
                      <wp:posOffset>815975</wp:posOffset>
                    </wp:positionV>
                    <wp:extent cx="5924550" cy="1247775"/>
                    <wp:effectExtent l="0" t="0" r="19050" b="28575"/>
                    <wp:wrapNone/>
                    <wp:docPr id="307" name="Textové pole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5924550" cy="1247775"/>
                            </a:xfrm>
                            <a:prstGeom prst="rect">
                              <a:avLst/>
                            </a:prstGeom>
                            <a:solidFill>
                              <a:schemeClr val="accent6">
                                <a:lumMod val="40000"/>
                                <a:lumOff val="60000"/>
                              </a:schemeClr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B4280F" w:rsidRPr="00441B66" w:rsidRDefault="00B4280F" w:rsidP="00B4280F">
                                <w:pPr>
                                  <w:spacing w:after="0"/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</w:pPr>
                                <w:r w:rsidRPr="00441B66"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 xml:space="preserve">Název školy: Základní škola Pardubice – </w:t>
                                </w:r>
                                <w:proofErr w:type="spellStart"/>
                                <w:r w:rsidRPr="00441B66"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>Spořilov</w:t>
                                </w:r>
                                <w:proofErr w:type="spellEnd"/>
                              </w:p>
                              <w:p w:rsidR="00B4280F" w:rsidRPr="00441B66" w:rsidRDefault="00B4280F" w:rsidP="00B4280F">
                                <w:pPr>
                                  <w:spacing w:after="0"/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</w:pPr>
                                <w:r w:rsidRPr="00441B66"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>Autor: Mgr. Květuše Hurdová</w:t>
                                </w:r>
                              </w:p>
                              <w:p w:rsidR="00B4280F" w:rsidRPr="00441B66" w:rsidRDefault="00B4280F" w:rsidP="00B4280F">
                                <w:pPr>
                                  <w:spacing w:after="0"/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</w:pPr>
                                <w:r w:rsidRPr="00441B66"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>Název: VY_32_INOVACE_ZEMĚPIS_1</w:t>
                                </w:r>
                                <w:r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>0.REGIONY EVROPY</w:t>
                                </w:r>
                              </w:p>
                              <w:p w:rsidR="00B4280F" w:rsidRPr="00441B66" w:rsidRDefault="00B4280F" w:rsidP="00B4280F">
                                <w:pPr>
                                  <w:spacing w:after="0"/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>Téma: REGIONY EVROPY (Střední Evropa)</w:t>
                                </w:r>
                              </w:p>
                              <w:p w:rsidR="00B4280F" w:rsidRPr="00441B66" w:rsidRDefault="00B4280F" w:rsidP="00B4280F">
                                <w:pPr>
                                  <w:spacing w:after="0"/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</w:pPr>
                                <w:r w:rsidRPr="00441B66"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>Číslo projektu: CZ.1.07/1.4.00/21.2349</w:t>
                                </w:r>
                              </w:p>
                              <w:p w:rsidR="00B4280F" w:rsidRDefault="00B4280F" w:rsidP="00B4280F"/>
                              <w:p w:rsidR="00B4280F" w:rsidRDefault="00B4280F"/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ové pole 2" o:spid="_x0000_s1026" type="#_x0000_t202" style="position:absolute;margin-left:-.35pt;margin-top:64.25pt;width:466.5pt;height:98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" fillcolor="#fbd4b4 [1305]">
                    <v:textbox>
                      <w:txbxContent>
                        <w:p w:rsidR="00B4280F" w:rsidRPr="00441B66" w:rsidRDefault="00B4280F" w:rsidP="00B4280F">
                          <w:pPr>
                            <w:spacing w:after="0"/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</w:pPr>
                          <w:r w:rsidRPr="00441B66"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 xml:space="preserve">Název školy: Základní škola Pardubice – </w:t>
                          </w:r>
                          <w:proofErr w:type="spellStart"/>
                          <w:r w:rsidRPr="00441B66"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>Spořilov</w:t>
                          </w:r>
                          <w:proofErr w:type="spellEnd"/>
                        </w:p>
                        <w:p w:rsidR="00B4280F" w:rsidRPr="00441B66" w:rsidRDefault="00B4280F" w:rsidP="00B4280F">
                          <w:pPr>
                            <w:spacing w:after="0"/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</w:pPr>
                          <w:r w:rsidRPr="00441B66"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>Autor: Mgr. Květuše Hurdová</w:t>
                          </w:r>
                        </w:p>
                        <w:p w:rsidR="00B4280F" w:rsidRPr="00441B66" w:rsidRDefault="00B4280F" w:rsidP="00B4280F">
                          <w:pPr>
                            <w:spacing w:after="0"/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</w:pPr>
                          <w:r w:rsidRPr="00441B66"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>Název: VY_32_INOVACE_ZEMĚPIS_1</w:t>
                          </w:r>
                          <w:r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>0.REGIONY EVROPY</w:t>
                          </w:r>
                        </w:p>
                        <w:p w:rsidR="00B4280F" w:rsidRPr="00441B66" w:rsidRDefault="00B4280F" w:rsidP="00B4280F">
                          <w:pPr>
                            <w:spacing w:after="0"/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>Téma: REGIONY EVROPY (Střední Evropa)</w:t>
                          </w:r>
                        </w:p>
                        <w:p w:rsidR="00B4280F" w:rsidRPr="00441B66" w:rsidRDefault="00B4280F" w:rsidP="00B4280F">
                          <w:pPr>
                            <w:spacing w:after="0"/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</w:pPr>
                          <w:r w:rsidRPr="00441B66"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>Číslo projektu: CZ.1.07/1.4.00/21.2349</w:t>
                          </w:r>
                        </w:p>
                        <w:p w:rsidR="00B4280F" w:rsidRDefault="00B4280F" w:rsidP="00B4280F"/>
                        <w:p w:rsidR="00B4280F" w:rsidRDefault="00B4280F"/>
                      </w:txbxContent>
                    </v:textbox>
                  </v:shape>
                </w:pict>
              </mc:Fallback>
            </mc:AlternateContent>
          </w:r>
          <w:r w:rsidR="00B4280F" w:rsidRPr="00B4280F">
            <w:rPr>
              <w:rFonts w:ascii="Arial" w:hAnsi="Arial" w:cs="Arial"/>
              <w:b/>
              <w:noProof/>
              <w:sz w:val="32"/>
              <w:szCs w:val="32"/>
              <w:u w:val="single"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66B89D8E" wp14:editId="53812B8C">
                    <wp:simplePos x="0" y="0"/>
                    <wp:positionH relativeFrom="column">
                      <wp:posOffset>262255</wp:posOffset>
                    </wp:positionH>
                    <wp:positionV relativeFrom="paragraph">
                      <wp:posOffset>3225800</wp:posOffset>
                    </wp:positionV>
                    <wp:extent cx="5095875" cy="847725"/>
                    <wp:effectExtent l="0" t="0" r="28575" b="28575"/>
                    <wp:wrapNone/>
                    <wp:docPr id="2" name="Textové pole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5095875" cy="847725"/>
                            </a:xfrm>
                            <a:prstGeom prst="rect">
                              <a:avLst/>
                            </a:prstGeom>
                            <a:solidFill>
                              <a:schemeClr val="accent3">
                                <a:lumMod val="40000"/>
                                <a:lumOff val="60000"/>
                              </a:schemeClr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B4280F" w:rsidRPr="00441B66" w:rsidRDefault="00B4280F" w:rsidP="00B4280F">
                                <w:pPr>
                                  <w:spacing w:after="0"/>
                                  <w:rPr>
                                    <w:rFonts w:ascii="Arial" w:hAnsi="Arial" w:cs="Arial"/>
                                    <w:b/>
                                    <w:sz w:val="24"/>
                                    <w:szCs w:val="24"/>
                                    <w:u w:val="single"/>
                                  </w:rPr>
                                </w:pPr>
                                <w:r w:rsidRPr="00441B66">
                                  <w:rPr>
                                    <w:rFonts w:ascii="Arial" w:hAnsi="Arial" w:cs="Arial"/>
                                    <w:b/>
                                    <w:sz w:val="24"/>
                                    <w:szCs w:val="24"/>
                                    <w:u w:val="single"/>
                                  </w:rPr>
                                  <w:t xml:space="preserve">Anotace: </w:t>
                                </w:r>
                              </w:p>
                              <w:p w:rsidR="00B4280F" w:rsidRPr="00441B66" w:rsidRDefault="00B4280F" w:rsidP="00B4280F">
                                <w:pPr>
                                  <w:spacing w:after="0"/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</w:pPr>
                                <w:r w:rsidRPr="00441B66"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>Ž</w:t>
                                </w:r>
                                <w:r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 xml:space="preserve">áci </w:t>
                                </w:r>
                                <w:r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 xml:space="preserve">s pomocí map v atlase světa popíšou </w:t>
                                </w:r>
                                <w:proofErr w:type="gramStart"/>
                                <w:r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>polohu a  přírodní</w:t>
                                </w:r>
                                <w:proofErr w:type="gramEnd"/>
                                <w:r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 xml:space="preserve"> podmínky střední Evropy. Zaměří se i na výhody a nevýhody polohy států.</w:t>
                                </w:r>
                              </w:p>
                              <w:p w:rsidR="00B4280F" w:rsidRDefault="00B4280F"/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id="_x0000_s1027" type="#_x0000_t202" style="position:absolute;margin-left:20.65pt;margin-top:254pt;width:401.25pt;height:66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" fillcolor="#d6e3bc [1302]">
                    <v:textbox>
                      <w:txbxContent>
                        <w:p w:rsidR="00B4280F" w:rsidRPr="00441B66" w:rsidRDefault="00B4280F" w:rsidP="00B4280F">
                          <w:pPr>
                            <w:spacing w:after="0"/>
                            <w:rPr>
                              <w:rFonts w:ascii="Arial" w:hAnsi="Arial" w:cs="Arial"/>
                              <w:b/>
                              <w:sz w:val="24"/>
                              <w:szCs w:val="24"/>
                              <w:u w:val="single"/>
                            </w:rPr>
                          </w:pPr>
                          <w:r w:rsidRPr="00441B66">
                            <w:rPr>
                              <w:rFonts w:ascii="Arial" w:hAnsi="Arial" w:cs="Arial"/>
                              <w:b/>
                              <w:sz w:val="24"/>
                              <w:szCs w:val="24"/>
                              <w:u w:val="single"/>
                            </w:rPr>
                            <w:t xml:space="preserve">Anotace: </w:t>
                          </w:r>
                        </w:p>
                        <w:p w:rsidR="00B4280F" w:rsidRPr="00441B66" w:rsidRDefault="00B4280F" w:rsidP="00B4280F">
                          <w:pPr>
                            <w:spacing w:after="0"/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</w:pPr>
                          <w:r w:rsidRPr="00441B66"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>Ž</w:t>
                          </w:r>
                          <w:r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 xml:space="preserve">áci </w:t>
                          </w:r>
                          <w:r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 xml:space="preserve">s pomocí map v atlase světa popíšou </w:t>
                          </w:r>
                          <w:proofErr w:type="gramStart"/>
                          <w:r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>polohu a  přírodní</w:t>
                          </w:r>
                          <w:proofErr w:type="gramEnd"/>
                          <w:r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 xml:space="preserve"> podmínky střední Evropy. Zaměří se i na výhody a nevýhody polohy států.</w:t>
                          </w:r>
                        </w:p>
                        <w:p w:rsidR="00B4280F" w:rsidRDefault="00B4280F"/>
                      </w:txbxContent>
                    </v:textbox>
                  </v:shape>
                </w:pict>
              </mc:Fallback>
            </mc:AlternateContent>
          </w:r>
          <w:r w:rsidR="00B4280F">
            <w:rPr>
              <w:rFonts w:ascii="Arial" w:hAnsi="Arial" w:cs="Arial"/>
              <w:b/>
              <w:sz w:val="32"/>
              <w:szCs w:val="32"/>
              <w:u w:val="single"/>
            </w:rPr>
            <w:br w:type="page"/>
          </w:r>
        </w:p>
      </w:sdtContent>
    </w:sdt>
    <w:p w:rsidR="00235CAE" w:rsidRDefault="00235CAE" w:rsidP="00235CAE">
      <w:pPr>
        <w:spacing w:after="0"/>
        <w:rPr>
          <w:rFonts w:ascii="Arial" w:hAnsi="Arial" w:cs="Arial"/>
          <w:b/>
          <w:sz w:val="32"/>
          <w:szCs w:val="32"/>
          <w:u w:val="single"/>
        </w:rPr>
      </w:pPr>
    </w:p>
    <w:p w:rsidR="00213655" w:rsidRPr="0063738B" w:rsidRDefault="00213655" w:rsidP="00213655">
      <w:pPr>
        <w:spacing w:after="0"/>
        <w:jc w:val="center"/>
        <w:rPr>
          <w:rFonts w:ascii="Arial" w:hAnsi="Arial" w:cs="Arial"/>
          <w:b/>
          <w:color w:val="E36C0A" w:themeColor="accent6" w:themeShade="BF"/>
          <w:sz w:val="32"/>
          <w:szCs w:val="32"/>
          <w:u w:val="single"/>
        </w:rPr>
      </w:pPr>
      <w:proofErr w:type="gramStart"/>
      <w:r w:rsidRPr="0063738B">
        <w:rPr>
          <w:rFonts w:ascii="Arial" w:hAnsi="Arial" w:cs="Arial"/>
          <w:b/>
          <w:color w:val="E36C0A" w:themeColor="accent6" w:themeShade="BF"/>
          <w:sz w:val="32"/>
          <w:szCs w:val="32"/>
          <w:u w:val="single"/>
        </w:rPr>
        <w:t>STŘEDNÍ  EVROPA</w:t>
      </w:r>
      <w:proofErr w:type="gramEnd"/>
      <w:r w:rsidRPr="0063738B">
        <w:rPr>
          <w:rFonts w:ascii="Arial" w:hAnsi="Arial" w:cs="Arial"/>
          <w:b/>
          <w:color w:val="E36C0A" w:themeColor="accent6" w:themeShade="BF"/>
          <w:sz w:val="32"/>
          <w:szCs w:val="32"/>
          <w:u w:val="single"/>
        </w:rPr>
        <w:t xml:space="preserve"> –</w:t>
      </w:r>
      <w:r w:rsidR="00235CAE" w:rsidRPr="0063738B">
        <w:rPr>
          <w:rFonts w:ascii="Arial" w:hAnsi="Arial" w:cs="Arial"/>
          <w:b/>
          <w:color w:val="E36C0A" w:themeColor="accent6" w:themeShade="BF"/>
          <w:sz w:val="32"/>
          <w:szCs w:val="32"/>
          <w:u w:val="single"/>
        </w:rPr>
        <w:t xml:space="preserve"> poloha a přírodní podmínky</w:t>
      </w:r>
    </w:p>
    <w:p w:rsidR="00213655" w:rsidRPr="0063738B" w:rsidRDefault="00213655" w:rsidP="00213655">
      <w:pPr>
        <w:spacing w:after="0"/>
        <w:jc w:val="center"/>
        <w:rPr>
          <w:rFonts w:ascii="Arial" w:hAnsi="Arial" w:cs="Arial"/>
          <w:color w:val="984806" w:themeColor="accent6" w:themeShade="80"/>
          <w:sz w:val="28"/>
          <w:szCs w:val="28"/>
        </w:rPr>
      </w:pPr>
      <w:r w:rsidRPr="0063738B">
        <w:rPr>
          <w:rFonts w:ascii="Arial" w:hAnsi="Arial" w:cs="Arial"/>
          <w:color w:val="984806" w:themeColor="accent6" w:themeShade="80"/>
          <w:sz w:val="28"/>
          <w:szCs w:val="28"/>
        </w:rPr>
        <w:t>(</w:t>
      </w:r>
      <w:r w:rsidR="00235CAE" w:rsidRPr="0063738B">
        <w:rPr>
          <w:rFonts w:ascii="Arial" w:hAnsi="Arial" w:cs="Arial"/>
          <w:color w:val="984806" w:themeColor="accent6" w:themeShade="80"/>
          <w:sz w:val="28"/>
          <w:szCs w:val="28"/>
        </w:rPr>
        <w:t xml:space="preserve">Samostatná </w:t>
      </w:r>
      <w:r w:rsidRPr="0063738B">
        <w:rPr>
          <w:rFonts w:ascii="Arial" w:hAnsi="Arial" w:cs="Arial"/>
          <w:color w:val="984806" w:themeColor="accent6" w:themeShade="80"/>
          <w:sz w:val="28"/>
          <w:szCs w:val="28"/>
        </w:rPr>
        <w:t>práce s mapou Evropy)</w:t>
      </w:r>
    </w:p>
    <w:p w:rsidR="00235CAE" w:rsidRDefault="00235CAE" w:rsidP="00235CAE">
      <w:pPr>
        <w:spacing w:after="0"/>
        <w:rPr>
          <w:rFonts w:ascii="Arial" w:hAnsi="Arial" w:cs="Arial"/>
          <w:sz w:val="28"/>
          <w:szCs w:val="28"/>
        </w:rPr>
      </w:pPr>
    </w:p>
    <w:p w:rsidR="00235CAE" w:rsidRPr="0063738B" w:rsidRDefault="00235CAE" w:rsidP="00235CAE">
      <w:pPr>
        <w:spacing w:after="0"/>
        <w:rPr>
          <w:rFonts w:ascii="Arial" w:hAnsi="Arial" w:cs="Arial"/>
          <w:b/>
          <w:color w:val="C00000"/>
          <w:sz w:val="28"/>
          <w:szCs w:val="28"/>
        </w:rPr>
      </w:pPr>
      <w:r w:rsidRPr="0063738B">
        <w:rPr>
          <w:rFonts w:ascii="Arial" w:hAnsi="Arial" w:cs="Arial"/>
          <w:b/>
          <w:color w:val="C00000"/>
          <w:sz w:val="28"/>
          <w:szCs w:val="28"/>
        </w:rPr>
        <w:t>Pracujte ve dvojicích a využívejte mapy v atlasu světa.</w:t>
      </w:r>
    </w:p>
    <w:p w:rsidR="00213655" w:rsidRDefault="00213655" w:rsidP="00213655">
      <w:pPr>
        <w:spacing w:after="0"/>
        <w:rPr>
          <w:rFonts w:ascii="Arial" w:hAnsi="Arial" w:cs="Arial"/>
          <w:sz w:val="28"/>
          <w:szCs w:val="28"/>
        </w:rPr>
      </w:pPr>
    </w:p>
    <w:p w:rsidR="00F473CC" w:rsidRDefault="00213655" w:rsidP="00213655">
      <w:pPr>
        <w:pStyle w:val="Odstavecseseznamem"/>
        <w:numPr>
          <w:ilvl w:val="0"/>
          <w:numId w:val="1"/>
        </w:numPr>
        <w:spacing w:after="0"/>
        <w:rPr>
          <w:rFonts w:ascii="Arial" w:hAnsi="Arial" w:cs="Arial"/>
          <w:sz w:val="28"/>
          <w:szCs w:val="28"/>
        </w:rPr>
      </w:pPr>
      <w:proofErr w:type="gramStart"/>
      <w:r>
        <w:rPr>
          <w:rFonts w:ascii="Arial" w:hAnsi="Arial" w:cs="Arial"/>
          <w:sz w:val="28"/>
          <w:szCs w:val="28"/>
        </w:rPr>
        <w:t>Vyhledej  všechny</w:t>
      </w:r>
      <w:proofErr w:type="gramEnd"/>
      <w:r>
        <w:rPr>
          <w:rFonts w:ascii="Arial" w:hAnsi="Arial" w:cs="Arial"/>
          <w:sz w:val="28"/>
          <w:szCs w:val="28"/>
        </w:rPr>
        <w:t xml:space="preserve"> státy střední Evropy. Urči, které jsou přímořské a které jsou vnitrozemské.</w:t>
      </w:r>
    </w:p>
    <w:p w:rsidR="00F473CC" w:rsidRDefault="00F473CC" w:rsidP="00F473CC">
      <w:pPr>
        <w:pStyle w:val="Odstavecseseznamem"/>
        <w:spacing w:after="0"/>
        <w:rPr>
          <w:rFonts w:ascii="Arial" w:hAnsi="Arial" w:cs="Arial"/>
          <w:sz w:val="28"/>
          <w:szCs w:val="28"/>
        </w:rPr>
      </w:pPr>
    </w:p>
    <w:p w:rsidR="00F473CC" w:rsidRDefault="00F473CC" w:rsidP="00213655">
      <w:pPr>
        <w:pStyle w:val="Odstavecseseznamem"/>
        <w:numPr>
          <w:ilvl w:val="0"/>
          <w:numId w:val="1"/>
        </w:num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Pokus se charakterizovat výhody a nevýhody polohy států.</w:t>
      </w:r>
    </w:p>
    <w:p w:rsidR="00F473CC" w:rsidRDefault="00F473CC" w:rsidP="00F473CC">
      <w:pPr>
        <w:spacing w:after="0"/>
        <w:rPr>
          <w:rFonts w:ascii="Arial" w:hAnsi="Arial" w:cs="Arial"/>
          <w:sz w:val="28"/>
          <w:szCs w:val="28"/>
        </w:rPr>
      </w:pPr>
    </w:p>
    <w:p w:rsidR="00F473CC" w:rsidRDefault="00F473CC" w:rsidP="00F473CC">
      <w:pPr>
        <w:pStyle w:val="Odstavecseseznamem"/>
        <w:numPr>
          <w:ilvl w:val="0"/>
          <w:numId w:val="1"/>
        </w:num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Vyhledej minimálně 3 nejvyšší pohoří a jejich nejvyšší vrcholy a minimálně 3 nejrozlehlejší nížiny.</w:t>
      </w:r>
    </w:p>
    <w:p w:rsidR="00F473CC" w:rsidRPr="00F473CC" w:rsidRDefault="00F473CC" w:rsidP="00F473CC">
      <w:pPr>
        <w:pStyle w:val="Odstavecseseznamem"/>
        <w:rPr>
          <w:rFonts w:ascii="Arial" w:hAnsi="Arial" w:cs="Arial"/>
          <w:sz w:val="28"/>
          <w:szCs w:val="28"/>
        </w:rPr>
      </w:pPr>
    </w:p>
    <w:p w:rsidR="00F473CC" w:rsidRDefault="00F473CC" w:rsidP="00F473CC">
      <w:pPr>
        <w:pStyle w:val="Odstavecseseznamem"/>
        <w:numPr>
          <w:ilvl w:val="0"/>
          <w:numId w:val="1"/>
        </w:num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Ke kterým úmořím patří území střední Evropy? </w:t>
      </w:r>
    </w:p>
    <w:p w:rsidR="00F473CC" w:rsidRPr="00F473CC" w:rsidRDefault="00F473CC" w:rsidP="00F473CC">
      <w:pPr>
        <w:pStyle w:val="Odstavecseseznamem"/>
        <w:rPr>
          <w:rFonts w:ascii="Arial" w:hAnsi="Arial" w:cs="Arial"/>
          <w:sz w:val="28"/>
          <w:szCs w:val="28"/>
        </w:rPr>
      </w:pPr>
    </w:p>
    <w:p w:rsidR="00F473CC" w:rsidRDefault="00F473CC" w:rsidP="00F473CC">
      <w:pPr>
        <w:pStyle w:val="Odstavecseseznamem"/>
        <w:numPr>
          <w:ilvl w:val="0"/>
          <w:numId w:val="1"/>
        </w:num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Vyhledej největší řeky (alespoň 5) a urči, kde pramení a kde ústí.</w:t>
      </w:r>
    </w:p>
    <w:p w:rsidR="00F473CC" w:rsidRPr="00F473CC" w:rsidRDefault="00F473CC" w:rsidP="00F473CC">
      <w:pPr>
        <w:pStyle w:val="Odstavecseseznamem"/>
        <w:rPr>
          <w:rFonts w:ascii="Arial" w:hAnsi="Arial" w:cs="Arial"/>
          <w:sz w:val="28"/>
          <w:szCs w:val="28"/>
        </w:rPr>
      </w:pPr>
    </w:p>
    <w:p w:rsidR="00F473CC" w:rsidRPr="00F473CC" w:rsidRDefault="00F473CC" w:rsidP="00F473CC">
      <w:pPr>
        <w:pStyle w:val="Odstavecseseznamem"/>
        <w:numPr>
          <w:ilvl w:val="0"/>
          <w:numId w:val="1"/>
        </w:num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Jak se nazývají největší jezera (alespoň 3) a jaký mají původ?</w:t>
      </w:r>
    </w:p>
    <w:p w:rsidR="00213655" w:rsidRDefault="00213655" w:rsidP="00213655">
      <w:pPr>
        <w:spacing w:after="0"/>
        <w:rPr>
          <w:rFonts w:ascii="Arial" w:hAnsi="Arial" w:cs="Arial"/>
          <w:b/>
          <w:sz w:val="28"/>
          <w:szCs w:val="28"/>
          <w:u w:val="single"/>
        </w:rPr>
      </w:pPr>
    </w:p>
    <w:p w:rsidR="00213655" w:rsidRDefault="00213655" w:rsidP="00213655">
      <w:pPr>
        <w:rPr>
          <w:rFonts w:ascii="Arial" w:hAnsi="Arial" w:cs="Arial"/>
          <w:sz w:val="28"/>
          <w:szCs w:val="28"/>
        </w:rPr>
      </w:pPr>
    </w:p>
    <w:p w:rsidR="00213655" w:rsidRDefault="00213655" w:rsidP="00213655">
      <w:pPr>
        <w:rPr>
          <w:rFonts w:ascii="Arial" w:hAnsi="Arial" w:cs="Arial"/>
          <w:sz w:val="28"/>
          <w:szCs w:val="28"/>
        </w:rPr>
      </w:pPr>
    </w:p>
    <w:p w:rsidR="00235CAE" w:rsidRDefault="00235CAE" w:rsidP="00213655">
      <w:pPr>
        <w:rPr>
          <w:rFonts w:ascii="Arial" w:hAnsi="Arial" w:cs="Arial"/>
          <w:sz w:val="28"/>
          <w:szCs w:val="28"/>
        </w:rPr>
      </w:pPr>
    </w:p>
    <w:p w:rsidR="00235CAE" w:rsidRDefault="00235CAE" w:rsidP="00213655">
      <w:pPr>
        <w:rPr>
          <w:rFonts w:ascii="Arial" w:hAnsi="Arial" w:cs="Arial"/>
          <w:sz w:val="28"/>
          <w:szCs w:val="28"/>
        </w:rPr>
      </w:pPr>
    </w:p>
    <w:p w:rsidR="00235CAE" w:rsidRDefault="00235CAE" w:rsidP="00213655">
      <w:pPr>
        <w:rPr>
          <w:rFonts w:ascii="Arial" w:hAnsi="Arial" w:cs="Arial"/>
          <w:sz w:val="28"/>
          <w:szCs w:val="28"/>
        </w:rPr>
      </w:pPr>
    </w:p>
    <w:p w:rsidR="00235CAE" w:rsidRDefault="00235CAE" w:rsidP="00213655">
      <w:pPr>
        <w:rPr>
          <w:rFonts w:ascii="Arial" w:hAnsi="Arial" w:cs="Arial"/>
          <w:sz w:val="28"/>
          <w:szCs w:val="28"/>
        </w:rPr>
      </w:pPr>
    </w:p>
    <w:p w:rsidR="00235CAE" w:rsidRDefault="00235CAE" w:rsidP="00213655">
      <w:pPr>
        <w:rPr>
          <w:rFonts w:ascii="Arial" w:hAnsi="Arial" w:cs="Arial"/>
          <w:sz w:val="28"/>
          <w:szCs w:val="28"/>
        </w:rPr>
      </w:pPr>
    </w:p>
    <w:p w:rsidR="00235CAE" w:rsidRDefault="00235CAE" w:rsidP="00213655">
      <w:pPr>
        <w:rPr>
          <w:rFonts w:ascii="Arial" w:hAnsi="Arial" w:cs="Arial"/>
          <w:sz w:val="28"/>
          <w:szCs w:val="28"/>
        </w:rPr>
      </w:pPr>
    </w:p>
    <w:p w:rsidR="00235CAE" w:rsidRDefault="00235CAE" w:rsidP="00213655">
      <w:pPr>
        <w:rPr>
          <w:rFonts w:ascii="Arial" w:hAnsi="Arial" w:cs="Arial"/>
          <w:sz w:val="28"/>
          <w:szCs w:val="28"/>
        </w:rPr>
      </w:pPr>
    </w:p>
    <w:p w:rsidR="00235CAE" w:rsidRDefault="00235CAE" w:rsidP="00213655">
      <w:pPr>
        <w:rPr>
          <w:rFonts w:ascii="Arial" w:hAnsi="Arial" w:cs="Arial"/>
          <w:sz w:val="28"/>
          <w:szCs w:val="28"/>
        </w:rPr>
      </w:pPr>
    </w:p>
    <w:p w:rsidR="00235CAE" w:rsidRDefault="00235CAE" w:rsidP="00213655">
      <w:pPr>
        <w:rPr>
          <w:rFonts w:ascii="Arial" w:hAnsi="Arial" w:cs="Arial"/>
          <w:sz w:val="28"/>
          <w:szCs w:val="28"/>
        </w:rPr>
      </w:pPr>
    </w:p>
    <w:p w:rsidR="00235CAE" w:rsidRPr="0063738B" w:rsidRDefault="00235CAE" w:rsidP="00213655">
      <w:pPr>
        <w:rPr>
          <w:rFonts w:ascii="Arial" w:hAnsi="Arial" w:cs="Arial"/>
          <w:b/>
          <w:color w:val="E36C0A" w:themeColor="accent6" w:themeShade="BF"/>
          <w:sz w:val="28"/>
          <w:szCs w:val="28"/>
          <w:u w:val="single"/>
        </w:rPr>
      </w:pPr>
      <w:proofErr w:type="gramStart"/>
      <w:r w:rsidRPr="0063738B">
        <w:rPr>
          <w:rFonts w:ascii="Arial" w:hAnsi="Arial" w:cs="Arial"/>
          <w:b/>
          <w:color w:val="E36C0A" w:themeColor="accent6" w:themeShade="BF"/>
          <w:sz w:val="28"/>
          <w:szCs w:val="28"/>
          <w:u w:val="single"/>
        </w:rPr>
        <w:lastRenderedPageBreak/>
        <w:t>STŘEDNÍ  EVROPA</w:t>
      </w:r>
      <w:proofErr w:type="gramEnd"/>
      <w:r w:rsidRPr="0063738B">
        <w:rPr>
          <w:rFonts w:ascii="Arial" w:hAnsi="Arial" w:cs="Arial"/>
          <w:b/>
          <w:color w:val="E36C0A" w:themeColor="accent6" w:themeShade="BF"/>
          <w:sz w:val="28"/>
          <w:szCs w:val="28"/>
          <w:u w:val="single"/>
        </w:rPr>
        <w:t xml:space="preserve"> – poloha a přírodní podmínky</w:t>
      </w:r>
    </w:p>
    <w:p w:rsidR="00235CAE" w:rsidRPr="0063738B" w:rsidRDefault="00235CAE" w:rsidP="00213655">
      <w:pPr>
        <w:rPr>
          <w:rFonts w:ascii="Arial" w:hAnsi="Arial" w:cs="Arial"/>
          <w:b/>
          <w:color w:val="C00000"/>
          <w:sz w:val="28"/>
          <w:szCs w:val="28"/>
        </w:rPr>
      </w:pPr>
      <w:r w:rsidRPr="0063738B">
        <w:rPr>
          <w:rFonts w:ascii="Arial" w:hAnsi="Arial" w:cs="Arial"/>
          <w:b/>
          <w:color w:val="C00000"/>
          <w:sz w:val="28"/>
          <w:szCs w:val="28"/>
        </w:rPr>
        <w:t>Porovnejte svoje odpovědi a případně opravte či doplňte.</w:t>
      </w:r>
    </w:p>
    <w:p w:rsidR="00235CAE" w:rsidRDefault="00235CAE" w:rsidP="00657A7B">
      <w:pPr>
        <w:pStyle w:val="Odstavecseseznamem"/>
        <w:numPr>
          <w:ilvl w:val="0"/>
          <w:numId w:val="2"/>
        </w:numPr>
        <w:spacing w:after="0"/>
        <w:ind w:left="284" w:firstLine="0"/>
        <w:rPr>
          <w:rFonts w:ascii="Arial" w:hAnsi="Arial" w:cs="Arial"/>
          <w:sz w:val="28"/>
          <w:szCs w:val="28"/>
        </w:rPr>
      </w:pPr>
      <w:r w:rsidRPr="00B81AC2">
        <w:rPr>
          <w:rFonts w:ascii="Arial" w:hAnsi="Arial" w:cs="Arial"/>
          <w:sz w:val="28"/>
          <w:szCs w:val="28"/>
          <w:u w:val="single"/>
        </w:rPr>
        <w:t>přímořské státy</w:t>
      </w:r>
      <w:r>
        <w:rPr>
          <w:rFonts w:ascii="Arial" w:hAnsi="Arial" w:cs="Arial"/>
          <w:sz w:val="28"/>
          <w:szCs w:val="28"/>
        </w:rPr>
        <w:t xml:space="preserve"> – Německo, Polsko</w:t>
      </w:r>
    </w:p>
    <w:p w:rsidR="00B81AC2" w:rsidRDefault="00B81AC2" w:rsidP="00657A7B">
      <w:pPr>
        <w:pStyle w:val="Odstavecseseznamem"/>
        <w:spacing w:after="0"/>
        <w:rPr>
          <w:rFonts w:ascii="Arial" w:hAnsi="Arial" w:cs="Arial"/>
          <w:sz w:val="28"/>
          <w:szCs w:val="28"/>
        </w:rPr>
      </w:pPr>
      <w:r w:rsidRPr="00B81AC2">
        <w:rPr>
          <w:rFonts w:ascii="Arial" w:hAnsi="Arial" w:cs="Arial"/>
          <w:sz w:val="28"/>
          <w:szCs w:val="28"/>
          <w:u w:val="single"/>
        </w:rPr>
        <w:t>vnitrozemské státy</w:t>
      </w:r>
      <w:r>
        <w:rPr>
          <w:rFonts w:ascii="Arial" w:hAnsi="Arial" w:cs="Arial"/>
          <w:sz w:val="28"/>
          <w:szCs w:val="28"/>
        </w:rPr>
        <w:t xml:space="preserve"> – Česko, Slovensko, Maďarsko, Rakousko, Švýcarsko, Lichtenštejnsko</w:t>
      </w:r>
    </w:p>
    <w:p w:rsidR="00657A7B" w:rsidRDefault="00657A7B" w:rsidP="00657A7B">
      <w:pPr>
        <w:pStyle w:val="Odstavecseseznamem"/>
        <w:spacing w:after="0"/>
        <w:rPr>
          <w:rFonts w:ascii="Arial" w:hAnsi="Arial" w:cs="Arial"/>
          <w:sz w:val="28"/>
          <w:szCs w:val="28"/>
        </w:rPr>
      </w:pPr>
    </w:p>
    <w:p w:rsidR="00B81AC2" w:rsidRDefault="00B81AC2" w:rsidP="00657A7B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</w:t>
      </w:r>
      <w:proofErr w:type="gramStart"/>
      <w:r>
        <w:rPr>
          <w:rFonts w:ascii="Arial" w:hAnsi="Arial" w:cs="Arial"/>
          <w:sz w:val="28"/>
          <w:szCs w:val="28"/>
        </w:rPr>
        <w:t xml:space="preserve">2.  </w:t>
      </w:r>
      <w:r>
        <w:rPr>
          <w:rFonts w:ascii="Arial" w:hAnsi="Arial" w:cs="Arial"/>
          <w:sz w:val="28"/>
          <w:szCs w:val="28"/>
          <w:u w:val="single"/>
        </w:rPr>
        <w:t>výhody</w:t>
      </w:r>
      <w:proofErr w:type="gramEnd"/>
      <w:r>
        <w:rPr>
          <w:rFonts w:ascii="Arial" w:hAnsi="Arial" w:cs="Arial"/>
          <w:sz w:val="28"/>
          <w:szCs w:val="28"/>
        </w:rPr>
        <w:t>: výhodná geografická poloha (hlavní dopravní cesty) a   vhodné přírodní podmínky pro život</w:t>
      </w:r>
    </w:p>
    <w:p w:rsidR="00B81AC2" w:rsidRDefault="00B81AC2" w:rsidP="00657A7B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</w:t>
      </w:r>
      <w:r>
        <w:rPr>
          <w:rFonts w:ascii="Arial" w:hAnsi="Arial" w:cs="Arial"/>
          <w:sz w:val="28"/>
          <w:szCs w:val="28"/>
          <w:u w:val="single"/>
        </w:rPr>
        <w:t>nevýhody</w:t>
      </w:r>
      <w:r>
        <w:rPr>
          <w:rFonts w:ascii="Arial" w:hAnsi="Arial" w:cs="Arial"/>
          <w:sz w:val="28"/>
          <w:szCs w:val="28"/>
        </w:rPr>
        <w:t>: omezený přístup k moři některých států, omezený styk se vzdálenými světy</w:t>
      </w:r>
    </w:p>
    <w:p w:rsidR="00657A7B" w:rsidRDefault="00657A7B" w:rsidP="00657A7B">
      <w:pPr>
        <w:spacing w:after="0"/>
        <w:rPr>
          <w:rFonts w:ascii="Arial" w:hAnsi="Arial" w:cs="Arial"/>
          <w:sz w:val="28"/>
          <w:szCs w:val="28"/>
        </w:rPr>
      </w:pPr>
    </w:p>
    <w:p w:rsidR="00B81AC2" w:rsidRDefault="00B81AC2" w:rsidP="00657A7B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3. </w:t>
      </w:r>
      <w:r w:rsidRPr="00B81AC2">
        <w:rPr>
          <w:rFonts w:ascii="Arial" w:hAnsi="Arial" w:cs="Arial"/>
          <w:sz w:val="28"/>
          <w:szCs w:val="28"/>
          <w:u w:val="single"/>
        </w:rPr>
        <w:t>pohoří</w:t>
      </w:r>
      <w:r>
        <w:rPr>
          <w:rFonts w:ascii="Arial" w:hAnsi="Arial" w:cs="Arial"/>
          <w:sz w:val="28"/>
          <w:szCs w:val="28"/>
        </w:rPr>
        <w:t>:</w:t>
      </w:r>
      <w:r w:rsidR="00657A7B">
        <w:rPr>
          <w:rFonts w:ascii="Arial" w:hAnsi="Arial" w:cs="Arial"/>
          <w:sz w:val="28"/>
          <w:szCs w:val="28"/>
        </w:rPr>
        <w:t xml:space="preserve">  </w:t>
      </w:r>
      <w:r>
        <w:rPr>
          <w:rFonts w:ascii="Arial" w:hAnsi="Arial" w:cs="Arial"/>
          <w:sz w:val="28"/>
          <w:szCs w:val="28"/>
        </w:rPr>
        <w:t xml:space="preserve">Alpy – </w:t>
      </w:r>
      <w:proofErr w:type="spellStart"/>
      <w:r>
        <w:rPr>
          <w:rFonts w:ascii="Arial" w:hAnsi="Arial" w:cs="Arial"/>
          <w:sz w:val="28"/>
          <w:szCs w:val="28"/>
        </w:rPr>
        <w:t>Mt</w:t>
      </w:r>
      <w:proofErr w:type="spellEnd"/>
      <w:r>
        <w:rPr>
          <w:rFonts w:ascii="Arial" w:hAnsi="Arial" w:cs="Arial"/>
          <w:sz w:val="28"/>
          <w:szCs w:val="28"/>
        </w:rPr>
        <w:t xml:space="preserve">. </w:t>
      </w:r>
      <w:proofErr w:type="spellStart"/>
      <w:r>
        <w:rPr>
          <w:rFonts w:ascii="Arial" w:hAnsi="Arial" w:cs="Arial"/>
          <w:sz w:val="28"/>
          <w:szCs w:val="28"/>
        </w:rPr>
        <w:t>Blanc</w:t>
      </w:r>
      <w:proofErr w:type="spellEnd"/>
      <w:r>
        <w:rPr>
          <w:rFonts w:ascii="Arial" w:hAnsi="Arial" w:cs="Arial"/>
          <w:sz w:val="28"/>
          <w:szCs w:val="28"/>
        </w:rPr>
        <w:t xml:space="preserve"> (4810 m n. m.), Karpaty – </w:t>
      </w:r>
      <w:proofErr w:type="spellStart"/>
      <w:r>
        <w:rPr>
          <w:rFonts w:ascii="Arial" w:hAnsi="Arial" w:cs="Arial"/>
          <w:sz w:val="28"/>
          <w:szCs w:val="28"/>
        </w:rPr>
        <w:t>Gerlachovský</w:t>
      </w:r>
      <w:proofErr w:type="spellEnd"/>
      <w:r>
        <w:rPr>
          <w:rFonts w:ascii="Arial" w:hAnsi="Arial" w:cs="Arial"/>
          <w:sz w:val="28"/>
          <w:szCs w:val="28"/>
        </w:rPr>
        <w:t xml:space="preserve"> štít (2</w:t>
      </w:r>
      <w:r w:rsidR="00657A7B">
        <w:rPr>
          <w:rFonts w:ascii="Arial" w:hAnsi="Arial" w:cs="Arial"/>
          <w:sz w:val="28"/>
          <w:szCs w:val="28"/>
        </w:rPr>
        <w:t xml:space="preserve">655 m </w:t>
      </w:r>
      <w:proofErr w:type="gramStart"/>
      <w:r w:rsidR="00657A7B">
        <w:rPr>
          <w:rFonts w:ascii="Arial" w:hAnsi="Arial" w:cs="Arial"/>
          <w:sz w:val="28"/>
          <w:szCs w:val="28"/>
        </w:rPr>
        <w:t>n.m.</w:t>
      </w:r>
      <w:proofErr w:type="gramEnd"/>
      <w:r w:rsidR="00657A7B">
        <w:rPr>
          <w:rFonts w:ascii="Arial" w:hAnsi="Arial" w:cs="Arial"/>
          <w:sz w:val="28"/>
          <w:szCs w:val="28"/>
        </w:rPr>
        <w:t>), Česká vysočina – Sněžka (1602 m n.m.)</w:t>
      </w:r>
    </w:p>
    <w:p w:rsidR="00657A7B" w:rsidRDefault="00657A7B" w:rsidP="00657A7B">
      <w:pPr>
        <w:spacing w:after="0"/>
        <w:rPr>
          <w:rFonts w:ascii="Arial" w:hAnsi="Arial" w:cs="Arial"/>
          <w:sz w:val="28"/>
          <w:szCs w:val="28"/>
        </w:rPr>
      </w:pPr>
      <w:r w:rsidRPr="00657A7B">
        <w:rPr>
          <w:rFonts w:ascii="Arial" w:hAnsi="Arial" w:cs="Arial"/>
          <w:sz w:val="28"/>
          <w:szCs w:val="28"/>
        </w:rPr>
        <w:t xml:space="preserve">        </w:t>
      </w:r>
      <w:r>
        <w:rPr>
          <w:rFonts w:ascii="Arial" w:hAnsi="Arial" w:cs="Arial"/>
          <w:sz w:val="28"/>
          <w:szCs w:val="28"/>
          <w:u w:val="single"/>
        </w:rPr>
        <w:t>nížiny</w:t>
      </w:r>
      <w:r w:rsidRPr="00657A7B">
        <w:rPr>
          <w:rFonts w:ascii="Arial" w:hAnsi="Arial" w:cs="Arial"/>
          <w:sz w:val="28"/>
          <w:szCs w:val="28"/>
        </w:rPr>
        <w:t>:  Pobaltská, Severoněmecká, Velkopolská, Slezská</w:t>
      </w:r>
      <w:r>
        <w:rPr>
          <w:rFonts w:ascii="Arial" w:hAnsi="Arial" w:cs="Arial"/>
          <w:sz w:val="28"/>
          <w:szCs w:val="28"/>
        </w:rPr>
        <w:t>, Velká uherská, Malá uherská, Podunajská</w:t>
      </w:r>
    </w:p>
    <w:p w:rsidR="00657A7B" w:rsidRDefault="00657A7B" w:rsidP="00657A7B">
      <w:pPr>
        <w:spacing w:after="0"/>
        <w:rPr>
          <w:rFonts w:ascii="Arial" w:hAnsi="Arial" w:cs="Arial"/>
          <w:sz w:val="28"/>
          <w:szCs w:val="28"/>
        </w:rPr>
      </w:pPr>
    </w:p>
    <w:p w:rsidR="00657A7B" w:rsidRDefault="00657A7B" w:rsidP="00657A7B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4. Území Evropy patří </w:t>
      </w:r>
      <w:proofErr w:type="gramStart"/>
      <w:r>
        <w:rPr>
          <w:rFonts w:ascii="Arial" w:hAnsi="Arial" w:cs="Arial"/>
          <w:sz w:val="28"/>
          <w:szCs w:val="28"/>
        </w:rPr>
        <w:t>ke</w:t>
      </w:r>
      <w:proofErr w:type="gramEnd"/>
      <w:r>
        <w:rPr>
          <w:rFonts w:ascii="Arial" w:hAnsi="Arial" w:cs="Arial"/>
          <w:sz w:val="28"/>
          <w:szCs w:val="28"/>
        </w:rPr>
        <w:t xml:space="preserve"> </w:t>
      </w:r>
      <w:r w:rsidRPr="00657A7B">
        <w:rPr>
          <w:rFonts w:ascii="Arial" w:hAnsi="Arial" w:cs="Arial"/>
          <w:sz w:val="28"/>
          <w:szCs w:val="28"/>
          <w:u w:val="single"/>
        </w:rPr>
        <w:t>3 úmořím</w:t>
      </w:r>
      <w:r>
        <w:rPr>
          <w:rFonts w:ascii="Arial" w:hAnsi="Arial" w:cs="Arial"/>
          <w:sz w:val="28"/>
          <w:szCs w:val="28"/>
        </w:rPr>
        <w:t xml:space="preserve"> – Severní, Baltské a Černé moře.</w:t>
      </w:r>
    </w:p>
    <w:p w:rsidR="00657A7B" w:rsidRDefault="00657A7B" w:rsidP="00657A7B">
      <w:pPr>
        <w:spacing w:after="0"/>
        <w:rPr>
          <w:rFonts w:ascii="Arial" w:hAnsi="Arial" w:cs="Arial"/>
          <w:sz w:val="28"/>
          <w:szCs w:val="28"/>
        </w:rPr>
      </w:pPr>
    </w:p>
    <w:p w:rsidR="00657A7B" w:rsidRPr="00657A7B" w:rsidRDefault="00657A7B" w:rsidP="00657A7B">
      <w:pPr>
        <w:spacing w:after="0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</w:rPr>
        <w:t xml:space="preserve">    5. </w:t>
      </w:r>
      <w:r>
        <w:rPr>
          <w:rFonts w:ascii="Arial" w:hAnsi="Arial" w:cs="Arial"/>
          <w:sz w:val="28"/>
          <w:szCs w:val="28"/>
        </w:rPr>
        <w:tab/>
      </w:r>
      <w:r w:rsidRPr="00657A7B">
        <w:rPr>
          <w:rFonts w:ascii="Arial" w:hAnsi="Arial" w:cs="Arial"/>
          <w:sz w:val="28"/>
          <w:szCs w:val="28"/>
          <w:u w:val="single"/>
        </w:rPr>
        <w:t>řeka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Pr="00657A7B">
        <w:rPr>
          <w:rFonts w:ascii="Arial" w:hAnsi="Arial" w:cs="Arial"/>
          <w:sz w:val="28"/>
          <w:szCs w:val="28"/>
          <w:u w:val="single"/>
        </w:rPr>
        <w:t>pramen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Pr="00657A7B">
        <w:rPr>
          <w:rFonts w:ascii="Arial" w:hAnsi="Arial" w:cs="Arial"/>
          <w:sz w:val="28"/>
          <w:szCs w:val="28"/>
          <w:u w:val="single"/>
        </w:rPr>
        <w:t>ústí</w:t>
      </w:r>
    </w:p>
    <w:p w:rsidR="00657A7B" w:rsidRDefault="00657A7B" w:rsidP="00657A7B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</w:t>
      </w:r>
      <w:r>
        <w:rPr>
          <w:rFonts w:ascii="Arial" w:hAnsi="Arial" w:cs="Arial"/>
          <w:sz w:val="28"/>
          <w:szCs w:val="28"/>
        </w:rPr>
        <w:tab/>
        <w:t>Rýn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Alpy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Severní moře</w:t>
      </w:r>
    </w:p>
    <w:p w:rsidR="00657A7B" w:rsidRDefault="00657A7B" w:rsidP="00657A7B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</w:t>
      </w:r>
      <w:r>
        <w:rPr>
          <w:rFonts w:ascii="Arial" w:hAnsi="Arial" w:cs="Arial"/>
          <w:sz w:val="28"/>
          <w:szCs w:val="28"/>
        </w:rPr>
        <w:tab/>
        <w:t>Dunaj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Alpy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Černé moře</w:t>
      </w:r>
    </w:p>
    <w:p w:rsidR="00657A7B" w:rsidRDefault="00657A7B" w:rsidP="00657A7B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</w:t>
      </w:r>
      <w:r>
        <w:rPr>
          <w:rFonts w:ascii="Arial" w:hAnsi="Arial" w:cs="Arial"/>
          <w:sz w:val="28"/>
          <w:szCs w:val="28"/>
        </w:rPr>
        <w:tab/>
        <w:t>Labe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Krkonoše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Severní moře</w:t>
      </w:r>
    </w:p>
    <w:p w:rsidR="00657A7B" w:rsidRDefault="00657A7B" w:rsidP="00657A7B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Odra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Oderské vrchy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Baltské moře</w:t>
      </w:r>
    </w:p>
    <w:p w:rsidR="00657A7B" w:rsidRDefault="00657A7B" w:rsidP="00657A7B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  <w:r w:rsidR="00B4280F">
        <w:rPr>
          <w:rFonts w:ascii="Arial" w:hAnsi="Arial" w:cs="Arial"/>
          <w:sz w:val="28"/>
          <w:szCs w:val="28"/>
        </w:rPr>
        <w:t>Visla</w:t>
      </w:r>
      <w:r w:rsidR="00B4280F">
        <w:rPr>
          <w:rFonts w:ascii="Arial" w:hAnsi="Arial" w:cs="Arial"/>
          <w:sz w:val="28"/>
          <w:szCs w:val="28"/>
        </w:rPr>
        <w:tab/>
      </w:r>
      <w:r w:rsidR="00B4280F">
        <w:rPr>
          <w:rFonts w:ascii="Arial" w:hAnsi="Arial" w:cs="Arial"/>
          <w:sz w:val="28"/>
          <w:szCs w:val="28"/>
        </w:rPr>
        <w:tab/>
      </w:r>
      <w:r w:rsidR="00B4280F">
        <w:rPr>
          <w:rFonts w:ascii="Arial" w:hAnsi="Arial" w:cs="Arial"/>
          <w:sz w:val="28"/>
          <w:szCs w:val="28"/>
        </w:rPr>
        <w:tab/>
        <w:t>Beskydy</w:t>
      </w:r>
      <w:r w:rsidR="00B4280F">
        <w:rPr>
          <w:rFonts w:ascii="Arial" w:hAnsi="Arial" w:cs="Arial"/>
          <w:sz w:val="28"/>
          <w:szCs w:val="28"/>
        </w:rPr>
        <w:tab/>
      </w:r>
      <w:r w:rsidR="00B4280F">
        <w:rPr>
          <w:rFonts w:ascii="Arial" w:hAnsi="Arial" w:cs="Arial"/>
          <w:sz w:val="28"/>
          <w:szCs w:val="28"/>
        </w:rPr>
        <w:tab/>
      </w:r>
      <w:r w:rsidR="00B4280F">
        <w:rPr>
          <w:rFonts w:ascii="Arial" w:hAnsi="Arial" w:cs="Arial"/>
          <w:sz w:val="28"/>
          <w:szCs w:val="28"/>
        </w:rPr>
        <w:tab/>
      </w:r>
      <w:r w:rsidR="00B4280F">
        <w:rPr>
          <w:rFonts w:ascii="Arial" w:hAnsi="Arial" w:cs="Arial"/>
          <w:sz w:val="28"/>
          <w:szCs w:val="28"/>
        </w:rPr>
        <w:tab/>
        <w:t>Baltské moře</w:t>
      </w:r>
    </w:p>
    <w:p w:rsidR="00B4280F" w:rsidRDefault="00B4280F" w:rsidP="00657A7B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Vltava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Šumava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Labe</w:t>
      </w:r>
    </w:p>
    <w:p w:rsidR="00B4280F" w:rsidRDefault="00B4280F" w:rsidP="00657A7B">
      <w:pPr>
        <w:spacing w:after="0"/>
        <w:rPr>
          <w:rFonts w:ascii="Arial" w:hAnsi="Arial" w:cs="Arial"/>
          <w:sz w:val="28"/>
          <w:szCs w:val="28"/>
        </w:rPr>
      </w:pPr>
    </w:p>
    <w:p w:rsidR="00B4280F" w:rsidRDefault="00B4280F" w:rsidP="00657A7B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6. Většina jezer ve střední Evropě je ledovcového původu.</w:t>
      </w:r>
    </w:p>
    <w:p w:rsidR="00B4280F" w:rsidRDefault="00B4280F" w:rsidP="00657A7B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 xml:space="preserve">Blatenské </w:t>
      </w:r>
      <w:proofErr w:type="gramStart"/>
      <w:r>
        <w:rPr>
          <w:rFonts w:ascii="Arial" w:hAnsi="Arial" w:cs="Arial"/>
          <w:sz w:val="28"/>
          <w:szCs w:val="28"/>
        </w:rPr>
        <w:t>j.(Balaton</w:t>
      </w:r>
      <w:proofErr w:type="gramEnd"/>
      <w:r>
        <w:rPr>
          <w:rFonts w:ascii="Arial" w:hAnsi="Arial" w:cs="Arial"/>
          <w:sz w:val="28"/>
          <w:szCs w:val="28"/>
        </w:rPr>
        <w:t xml:space="preserve">), Bodamské j., Ženevské j., </w:t>
      </w:r>
      <w:proofErr w:type="spellStart"/>
      <w:r>
        <w:rPr>
          <w:rFonts w:ascii="Arial" w:hAnsi="Arial" w:cs="Arial"/>
          <w:sz w:val="28"/>
          <w:szCs w:val="28"/>
        </w:rPr>
        <w:t>Neuchatelské</w:t>
      </w:r>
      <w:proofErr w:type="spellEnd"/>
      <w:r>
        <w:rPr>
          <w:rFonts w:ascii="Arial" w:hAnsi="Arial" w:cs="Arial"/>
          <w:sz w:val="28"/>
          <w:szCs w:val="28"/>
        </w:rPr>
        <w:t xml:space="preserve"> j.</w:t>
      </w:r>
    </w:p>
    <w:p w:rsidR="00657A7B" w:rsidRPr="00657A7B" w:rsidRDefault="00657A7B" w:rsidP="00657A7B">
      <w:pPr>
        <w:spacing w:after="0"/>
        <w:rPr>
          <w:rFonts w:ascii="Arial" w:hAnsi="Arial" w:cs="Arial"/>
          <w:sz w:val="28"/>
          <w:szCs w:val="28"/>
        </w:rPr>
      </w:pPr>
    </w:p>
    <w:p w:rsidR="00B81AC2" w:rsidRPr="00B81AC2" w:rsidRDefault="00B81AC2" w:rsidP="00B81AC2">
      <w:pPr>
        <w:rPr>
          <w:rFonts w:ascii="Arial" w:hAnsi="Arial" w:cs="Arial"/>
          <w:sz w:val="28"/>
          <w:szCs w:val="28"/>
        </w:rPr>
      </w:pPr>
    </w:p>
    <w:p w:rsidR="00235CAE" w:rsidRPr="00235CAE" w:rsidRDefault="00235CAE" w:rsidP="00213655">
      <w:pPr>
        <w:rPr>
          <w:rFonts w:ascii="Arial" w:hAnsi="Arial" w:cs="Arial"/>
          <w:sz w:val="28"/>
          <w:szCs w:val="28"/>
        </w:rPr>
      </w:pPr>
    </w:p>
    <w:sectPr w:rsidR="00235CAE" w:rsidRPr="00235CAE" w:rsidSect="00B4280F">
      <w:pgSz w:w="11906" w:h="16838"/>
      <w:pgMar w:top="1417" w:right="1133" w:bottom="1417" w:left="1417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853473"/>
    <w:multiLevelType w:val="hybridMultilevel"/>
    <w:tmpl w:val="53183AD2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4B718F7"/>
    <w:multiLevelType w:val="hybridMultilevel"/>
    <w:tmpl w:val="0E5E8EE4"/>
    <w:lvl w:ilvl="0" w:tplc="040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76D64532"/>
    <w:multiLevelType w:val="hybridMultilevel"/>
    <w:tmpl w:val="8456652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3655"/>
    <w:rsid w:val="00213655"/>
    <w:rsid w:val="00235CAE"/>
    <w:rsid w:val="0063738B"/>
    <w:rsid w:val="00657A7B"/>
    <w:rsid w:val="00B4280F"/>
    <w:rsid w:val="00B81AC2"/>
    <w:rsid w:val="00F473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4280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13655"/>
    <w:pPr>
      <w:ind w:left="720"/>
      <w:contextualSpacing/>
    </w:pPr>
  </w:style>
  <w:style w:type="paragraph" w:styleId="Bezmezer">
    <w:name w:val="No Spacing"/>
    <w:link w:val="BezmezerChar"/>
    <w:uiPriority w:val="1"/>
    <w:qFormat/>
    <w:rsid w:val="00B4280F"/>
    <w:pPr>
      <w:spacing w:after="0" w:line="240" w:lineRule="auto"/>
    </w:pPr>
    <w:rPr>
      <w:rFonts w:eastAsiaTheme="minorEastAsia"/>
      <w:lang w:eastAsia="cs-CZ"/>
    </w:rPr>
  </w:style>
  <w:style w:type="character" w:customStyle="1" w:styleId="BezmezerChar">
    <w:name w:val="Bez mezer Char"/>
    <w:basedOn w:val="Standardnpsmoodstavce"/>
    <w:link w:val="Bezmezer"/>
    <w:uiPriority w:val="1"/>
    <w:rsid w:val="00B4280F"/>
    <w:rPr>
      <w:rFonts w:eastAsiaTheme="minorEastAsia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428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4280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4280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13655"/>
    <w:pPr>
      <w:ind w:left="720"/>
      <w:contextualSpacing/>
    </w:pPr>
  </w:style>
  <w:style w:type="paragraph" w:styleId="Bezmezer">
    <w:name w:val="No Spacing"/>
    <w:link w:val="BezmezerChar"/>
    <w:uiPriority w:val="1"/>
    <w:qFormat/>
    <w:rsid w:val="00B4280F"/>
    <w:pPr>
      <w:spacing w:after="0" w:line="240" w:lineRule="auto"/>
    </w:pPr>
    <w:rPr>
      <w:rFonts w:eastAsiaTheme="minorEastAsia"/>
      <w:lang w:eastAsia="cs-CZ"/>
    </w:rPr>
  </w:style>
  <w:style w:type="character" w:customStyle="1" w:styleId="BezmezerChar">
    <w:name w:val="Bez mezer Char"/>
    <w:basedOn w:val="Standardnpsmoodstavce"/>
    <w:link w:val="Bezmezer"/>
    <w:uiPriority w:val="1"/>
    <w:rsid w:val="00B4280F"/>
    <w:rPr>
      <w:rFonts w:eastAsiaTheme="minorEastAsia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428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4280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492C"/>
    <w:rsid w:val="004A492C"/>
    <w:rsid w:val="00700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1680573F9708427CA94DC98FE8C7F513">
    <w:name w:val="1680573F9708427CA94DC98FE8C7F513"/>
    <w:rsid w:val="004A492C"/>
  </w:style>
  <w:style w:type="paragraph" w:customStyle="1" w:styleId="BC5F3583CB6D4E3F938D1BAEF838FA95">
    <w:name w:val="BC5F3583CB6D4E3F938D1BAEF838FA95"/>
    <w:rsid w:val="004A492C"/>
  </w:style>
  <w:style w:type="paragraph" w:customStyle="1" w:styleId="9CD3EBD1A4404631B7790B12314640AD">
    <w:name w:val="9CD3EBD1A4404631B7790B12314640AD"/>
    <w:rsid w:val="004A492C"/>
  </w:style>
  <w:style w:type="paragraph" w:customStyle="1" w:styleId="704D423C399641DAAF073DB31AD75449">
    <w:name w:val="704D423C399641DAAF073DB31AD75449"/>
    <w:rsid w:val="004A492C"/>
  </w:style>
  <w:style w:type="paragraph" w:customStyle="1" w:styleId="8C7521966EAA4FE7B805FC031DF92144">
    <w:name w:val="8C7521966EAA4FE7B805FC031DF92144"/>
    <w:rsid w:val="004A492C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1680573F9708427CA94DC98FE8C7F513">
    <w:name w:val="1680573F9708427CA94DC98FE8C7F513"/>
    <w:rsid w:val="004A492C"/>
  </w:style>
  <w:style w:type="paragraph" w:customStyle="1" w:styleId="BC5F3583CB6D4E3F938D1BAEF838FA95">
    <w:name w:val="BC5F3583CB6D4E3F938D1BAEF838FA95"/>
    <w:rsid w:val="004A492C"/>
  </w:style>
  <w:style w:type="paragraph" w:customStyle="1" w:styleId="9CD3EBD1A4404631B7790B12314640AD">
    <w:name w:val="9CD3EBD1A4404631B7790B12314640AD"/>
    <w:rsid w:val="004A492C"/>
  </w:style>
  <w:style w:type="paragraph" w:customStyle="1" w:styleId="704D423C399641DAAF073DB31AD75449">
    <w:name w:val="704D423C399641DAAF073DB31AD75449"/>
    <w:rsid w:val="004A492C"/>
  </w:style>
  <w:style w:type="paragraph" w:customStyle="1" w:styleId="8C7521966EAA4FE7B805FC031DF92144">
    <w:name w:val="8C7521966EAA4FE7B805FC031DF92144"/>
    <w:rsid w:val="004A492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3</Pages>
  <Words>245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Květuše Hurdová</dc:creator>
  <cp:lastModifiedBy>Květuše Hurdová</cp:lastModifiedBy>
  <cp:revision>1</cp:revision>
  <dcterms:created xsi:type="dcterms:W3CDTF">2011-11-21T16:01:00Z</dcterms:created>
  <dcterms:modified xsi:type="dcterms:W3CDTF">2011-11-21T17:09:00Z</dcterms:modified>
</cp:coreProperties>
</file>