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5BF9" w:rsidRDefault="00066B32" w:rsidP="0081787D">
      <w:pPr>
        <w:shd w:val="clear" w:color="auto" w:fill="FFFFFF"/>
        <w:spacing w:before="100" w:beforeAutospacing="1" w:after="100" w:afterAutospacing="1" w:line="240" w:lineRule="auto"/>
        <w:jc w:val="center"/>
        <w:outlineLvl w:val="1"/>
        <w:rPr>
          <w:rFonts w:ascii="Verdana" w:hAnsi="Verdana" w:cs="Verdana"/>
          <w:b/>
          <w:bCs/>
          <w:smallCaps/>
          <w:color w:val="006600"/>
          <w:spacing w:val="48"/>
          <w:sz w:val="36"/>
          <w:szCs w:val="36"/>
          <w:lang w:eastAsia="cs-CZ"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3" o:spid="_x0000_i1025" type="#_x0000_t75" style="width:450pt;height:110.25pt;visibility:visible" filled="t">
            <v:imagedata r:id="rId6" o:title=""/>
          </v:shape>
        </w:pict>
      </w:r>
    </w:p>
    <w:p w:rsidR="00855BF9" w:rsidRDefault="00855BF9" w:rsidP="0081787D">
      <w:pPr>
        <w:spacing w:before="100" w:beforeAutospacing="1" w:after="100" w:afterAutospacing="1" w:line="240" w:lineRule="auto"/>
        <w:outlineLvl w:val="1"/>
        <w:rPr>
          <w:rFonts w:ascii="Verdana" w:hAnsi="Verdana" w:cs="Verdana"/>
          <w:b/>
          <w:bCs/>
          <w:smallCaps/>
          <w:color w:val="990000"/>
          <w:spacing w:val="48"/>
          <w:sz w:val="36"/>
          <w:szCs w:val="36"/>
          <w:lang w:eastAsia="cs-CZ"/>
        </w:rPr>
      </w:pPr>
    </w:p>
    <w:p w:rsidR="00855BF9" w:rsidRDefault="00855BF9" w:rsidP="0081787D">
      <w:pPr>
        <w:rPr>
          <w:sz w:val="28"/>
          <w:szCs w:val="28"/>
        </w:rPr>
      </w:pPr>
      <w:r>
        <w:rPr>
          <w:sz w:val="28"/>
          <w:szCs w:val="28"/>
        </w:rPr>
        <w:t xml:space="preserve">Název školy: </w:t>
      </w:r>
      <w:r>
        <w:rPr>
          <w:b/>
          <w:bCs/>
          <w:sz w:val="28"/>
          <w:szCs w:val="28"/>
        </w:rPr>
        <w:t>Základní škola a Mateřská škola Kladno, Norská 2633</w:t>
      </w:r>
      <w:r>
        <w:rPr>
          <w:b/>
          <w:bCs/>
          <w:sz w:val="28"/>
          <w:szCs w:val="28"/>
        </w:rPr>
        <w:br/>
      </w:r>
      <w:r>
        <w:rPr>
          <w:sz w:val="28"/>
          <w:szCs w:val="28"/>
        </w:rPr>
        <w:t xml:space="preserve">Autor: </w:t>
      </w:r>
      <w:r>
        <w:rPr>
          <w:b/>
          <w:bCs/>
          <w:sz w:val="28"/>
          <w:szCs w:val="28"/>
        </w:rPr>
        <w:t>Mgr. Daniela Vlčková</w:t>
      </w:r>
    </w:p>
    <w:p w:rsidR="00855BF9" w:rsidRDefault="00855BF9" w:rsidP="0081787D">
      <w:pPr>
        <w:rPr>
          <w:sz w:val="28"/>
          <w:szCs w:val="28"/>
        </w:rPr>
      </w:pPr>
      <w:r>
        <w:rPr>
          <w:sz w:val="28"/>
          <w:szCs w:val="28"/>
        </w:rPr>
        <w:t xml:space="preserve">Název materiálu:  </w:t>
      </w:r>
      <w:r w:rsidR="00066B32">
        <w:rPr>
          <w:b/>
          <w:bCs/>
          <w:sz w:val="28"/>
          <w:szCs w:val="28"/>
        </w:rPr>
        <w:t>VY_I</w:t>
      </w:r>
      <w:r>
        <w:rPr>
          <w:b/>
          <w:bCs/>
          <w:sz w:val="28"/>
          <w:szCs w:val="28"/>
        </w:rPr>
        <w:t>2_INOVACE_ Z.8.Vc.90_moravsky_kras</w:t>
      </w:r>
    </w:p>
    <w:p w:rsidR="00855BF9" w:rsidRDefault="00855BF9" w:rsidP="0081787D">
      <w:pPr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Datum:  </w:t>
      </w:r>
      <w:r>
        <w:rPr>
          <w:b/>
          <w:bCs/>
          <w:sz w:val="28"/>
          <w:szCs w:val="28"/>
        </w:rPr>
        <w:t>12.1.2014</w:t>
      </w:r>
    </w:p>
    <w:p w:rsidR="00855BF9" w:rsidRDefault="00855BF9" w:rsidP="0081787D">
      <w:pPr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Ročník: </w:t>
      </w:r>
      <w:r>
        <w:rPr>
          <w:b/>
          <w:bCs/>
          <w:sz w:val="28"/>
          <w:szCs w:val="28"/>
        </w:rPr>
        <w:t>osmý</w:t>
      </w:r>
    </w:p>
    <w:p w:rsidR="00855BF9" w:rsidRDefault="00855BF9" w:rsidP="0081787D">
      <w:pPr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Vzdělávací oblast: </w:t>
      </w:r>
      <w:r>
        <w:rPr>
          <w:b/>
          <w:bCs/>
          <w:sz w:val="28"/>
          <w:szCs w:val="28"/>
        </w:rPr>
        <w:t>Člověk a příroda</w:t>
      </w:r>
    </w:p>
    <w:p w:rsidR="00855BF9" w:rsidRDefault="00855BF9" w:rsidP="0081787D">
      <w:pPr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Vzdělávací obor: </w:t>
      </w:r>
      <w:r>
        <w:rPr>
          <w:b/>
          <w:bCs/>
          <w:sz w:val="28"/>
          <w:szCs w:val="28"/>
        </w:rPr>
        <w:t xml:space="preserve">Zeměpis  </w:t>
      </w:r>
      <w:r>
        <w:rPr>
          <w:sz w:val="28"/>
          <w:szCs w:val="28"/>
        </w:rPr>
        <w:br/>
        <w:t xml:space="preserve">Název: </w:t>
      </w:r>
      <w:r>
        <w:rPr>
          <w:b/>
          <w:bCs/>
          <w:sz w:val="28"/>
          <w:szCs w:val="28"/>
        </w:rPr>
        <w:t>Moravský kras</w:t>
      </w:r>
    </w:p>
    <w:p w:rsidR="00855BF9" w:rsidRDefault="00855BF9" w:rsidP="0081787D">
      <w:pPr>
        <w:rPr>
          <w:sz w:val="28"/>
          <w:szCs w:val="28"/>
        </w:rPr>
      </w:pPr>
      <w:r>
        <w:rPr>
          <w:sz w:val="28"/>
          <w:szCs w:val="28"/>
        </w:rPr>
        <w:t xml:space="preserve">Číslo operačního programu: </w:t>
      </w:r>
      <w:r>
        <w:rPr>
          <w:b/>
          <w:bCs/>
          <w:sz w:val="28"/>
          <w:szCs w:val="28"/>
        </w:rPr>
        <w:t>CZ.1.07/1.4.00/21.3489</w:t>
      </w:r>
    </w:p>
    <w:p w:rsidR="00855BF9" w:rsidRDefault="00855BF9" w:rsidP="0081787D">
      <w:pPr>
        <w:rPr>
          <w:sz w:val="28"/>
          <w:szCs w:val="28"/>
        </w:rPr>
      </w:pPr>
      <w:r>
        <w:rPr>
          <w:sz w:val="28"/>
          <w:szCs w:val="28"/>
        </w:rPr>
        <w:t xml:space="preserve">Název projektu: </w:t>
      </w:r>
      <w:r>
        <w:rPr>
          <w:b/>
          <w:bCs/>
          <w:sz w:val="28"/>
          <w:szCs w:val="28"/>
        </w:rPr>
        <w:t>UČÍME SE S RADOSTÍ</w:t>
      </w:r>
    </w:p>
    <w:p w:rsidR="00855BF9" w:rsidRDefault="00855BF9" w:rsidP="0081787D">
      <w:pPr>
        <w:rPr>
          <w:b/>
          <w:bCs/>
          <w:sz w:val="28"/>
          <w:szCs w:val="28"/>
        </w:rPr>
      </w:pPr>
    </w:p>
    <w:p w:rsidR="00855BF9" w:rsidRDefault="00855BF9" w:rsidP="0081787D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Moravský kras</w:t>
      </w:r>
    </w:p>
    <w:p w:rsidR="00855BF9" w:rsidRDefault="00855BF9" w:rsidP="0081787D">
      <w:pPr>
        <w:rPr>
          <w:b/>
          <w:bCs/>
          <w:sz w:val="28"/>
          <w:szCs w:val="28"/>
        </w:rPr>
      </w:pPr>
    </w:p>
    <w:p w:rsidR="00855BF9" w:rsidRDefault="00855BF9" w:rsidP="0081787D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855BF9" w:rsidRDefault="00855BF9" w:rsidP="0081787D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Žáci dostanou do rukou souvislý populárně naučný text. Po přečtení textu  zpracují tabulku, do které zapisují základní informace o daných klíčových slovech a k textu připravují otázky pro své spolužáky.</w:t>
      </w:r>
    </w:p>
    <w:p w:rsidR="00855BF9" w:rsidRDefault="00855BF9" w:rsidP="00893F7A">
      <w:pPr>
        <w:spacing w:before="100" w:beforeAutospacing="1" w:after="100" w:afterAutospacing="1" w:line="240" w:lineRule="auto"/>
        <w:outlineLvl w:val="1"/>
        <w:rPr>
          <w:rFonts w:ascii="Verdana" w:hAnsi="Verdana" w:cs="Verdana"/>
          <w:b/>
          <w:bCs/>
          <w:smallCaps/>
          <w:color w:val="006600"/>
          <w:spacing w:val="48"/>
          <w:sz w:val="36"/>
          <w:szCs w:val="36"/>
          <w:lang w:eastAsia="cs-CZ"/>
        </w:rPr>
      </w:pPr>
    </w:p>
    <w:p w:rsidR="00855BF9" w:rsidRDefault="00855BF9" w:rsidP="00893F7A">
      <w:pPr>
        <w:spacing w:before="100" w:beforeAutospacing="1" w:after="100" w:afterAutospacing="1" w:line="240" w:lineRule="auto"/>
        <w:outlineLvl w:val="1"/>
        <w:rPr>
          <w:rFonts w:ascii="Verdana" w:hAnsi="Verdana" w:cs="Verdana"/>
          <w:b/>
          <w:bCs/>
          <w:smallCaps/>
          <w:color w:val="006600"/>
          <w:spacing w:val="48"/>
          <w:sz w:val="36"/>
          <w:szCs w:val="36"/>
          <w:lang w:eastAsia="cs-CZ"/>
        </w:rPr>
      </w:pPr>
      <w:bookmarkStart w:id="0" w:name="_GoBack"/>
      <w:bookmarkEnd w:id="0"/>
    </w:p>
    <w:p w:rsidR="00855BF9" w:rsidRPr="006F5AD5" w:rsidRDefault="00855BF9" w:rsidP="00893F7A">
      <w:pPr>
        <w:spacing w:before="100" w:beforeAutospacing="1" w:after="100" w:afterAutospacing="1" w:line="240" w:lineRule="auto"/>
        <w:outlineLvl w:val="1"/>
        <w:rPr>
          <w:rFonts w:ascii="Verdana" w:hAnsi="Verdana" w:cs="Verdana"/>
          <w:b/>
          <w:bCs/>
          <w:smallCaps/>
          <w:color w:val="006600"/>
          <w:spacing w:val="48"/>
          <w:sz w:val="36"/>
          <w:szCs w:val="36"/>
          <w:lang w:eastAsia="cs-CZ"/>
        </w:rPr>
      </w:pPr>
      <w:r w:rsidRPr="006F5AD5">
        <w:rPr>
          <w:rFonts w:ascii="Verdana" w:hAnsi="Verdana" w:cs="Verdana"/>
          <w:b/>
          <w:bCs/>
          <w:smallCaps/>
          <w:color w:val="006600"/>
          <w:spacing w:val="48"/>
          <w:sz w:val="36"/>
          <w:szCs w:val="36"/>
          <w:lang w:eastAsia="cs-CZ"/>
        </w:rPr>
        <w:lastRenderedPageBreak/>
        <w:t>Moravský kras</w:t>
      </w:r>
    </w:p>
    <w:p w:rsidR="00855BF9" w:rsidRPr="00893F7A" w:rsidRDefault="00855BF9" w:rsidP="00872170">
      <w:pPr>
        <w:spacing w:after="0" w:line="240" w:lineRule="auto"/>
        <w:jc w:val="both"/>
        <w:rPr>
          <w:rFonts w:ascii="Arial" w:hAnsi="Arial" w:cs="Arial"/>
          <w:sz w:val="28"/>
          <w:szCs w:val="28"/>
          <w:lang w:eastAsia="cs-CZ"/>
        </w:rPr>
      </w:pPr>
      <w:r w:rsidRPr="00893F7A">
        <w:rPr>
          <w:rFonts w:ascii="Arial" w:hAnsi="Arial" w:cs="Arial"/>
          <w:sz w:val="28"/>
          <w:szCs w:val="28"/>
          <w:lang w:eastAsia="cs-CZ"/>
        </w:rPr>
        <w:t xml:space="preserve">Česká republika je zemí s mnoha přírodními krásami. Jednou z nejzajímavějších a nejnavštěvovanějších je Moravský kras severně od Brna. Jedná se o oblast s rozlohou asi 100 km čtverečních s četnými povrchovými i podzemními krasovými jevy. Jeskyně jsou tvořeny zkrasovatělými devonskými vápenci. Na celém území je v současnosti známo přes 1000 jeskyní, přístupné veřejnosti jsou však jen čtyři - Punkevní, </w:t>
      </w:r>
      <w:proofErr w:type="spellStart"/>
      <w:r w:rsidRPr="00893F7A">
        <w:rPr>
          <w:rFonts w:ascii="Arial" w:hAnsi="Arial" w:cs="Arial"/>
          <w:sz w:val="28"/>
          <w:szCs w:val="28"/>
          <w:lang w:eastAsia="cs-CZ"/>
        </w:rPr>
        <w:t>Balcarka</w:t>
      </w:r>
      <w:proofErr w:type="spellEnd"/>
      <w:r w:rsidRPr="00893F7A">
        <w:rPr>
          <w:rFonts w:ascii="Arial" w:hAnsi="Arial" w:cs="Arial"/>
          <w:sz w:val="28"/>
          <w:szCs w:val="28"/>
          <w:lang w:eastAsia="cs-CZ"/>
        </w:rPr>
        <w:t>, Kateřinská a Sloupsko-</w:t>
      </w:r>
      <w:proofErr w:type="spellStart"/>
      <w:r w:rsidRPr="00893F7A">
        <w:rPr>
          <w:rFonts w:ascii="Arial" w:hAnsi="Arial" w:cs="Arial"/>
          <w:sz w:val="28"/>
          <w:szCs w:val="28"/>
          <w:lang w:eastAsia="cs-CZ"/>
        </w:rPr>
        <w:t>šošůvské</w:t>
      </w:r>
      <w:proofErr w:type="spellEnd"/>
      <w:r w:rsidRPr="00893F7A">
        <w:rPr>
          <w:rFonts w:ascii="Arial" w:hAnsi="Arial" w:cs="Arial"/>
          <w:sz w:val="28"/>
          <w:szCs w:val="28"/>
          <w:lang w:eastAsia="cs-CZ"/>
        </w:rPr>
        <w:t xml:space="preserve"> jeskyně.</w:t>
      </w:r>
      <w:r w:rsidRPr="00893F7A">
        <w:rPr>
          <w:rFonts w:ascii="Arial" w:hAnsi="Arial" w:cs="Arial"/>
          <w:sz w:val="28"/>
          <w:szCs w:val="28"/>
          <w:lang w:eastAsia="cs-CZ"/>
        </w:rPr>
        <w:br/>
        <w:t>Moravský kras je nejvýznamnější turistickou lokalitou Blanenska. Každoročně tuto oblast navštíví statisíce turistů, kteří jsou fascinováni nádhernou přírodou, obdivují propast Macochu a nádherné jeskyně.</w:t>
      </w:r>
    </w:p>
    <w:p w:rsidR="00855BF9" w:rsidRPr="00893F7A" w:rsidRDefault="00855BF9" w:rsidP="00872170">
      <w:pPr>
        <w:spacing w:after="0" w:line="240" w:lineRule="auto"/>
        <w:jc w:val="both"/>
        <w:rPr>
          <w:rFonts w:ascii="Arial" w:hAnsi="Arial" w:cs="Arial"/>
          <w:sz w:val="28"/>
          <w:szCs w:val="28"/>
          <w:lang w:eastAsia="cs-CZ"/>
        </w:rPr>
      </w:pPr>
      <w:r w:rsidRPr="00893F7A">
        <w:rPr>
          <w:rFonts w:ascii="Arial" w:hAnsi="Arial" w:cs="Arial"/>
          <w:sz w:val="28"/>
          <w:szCs w:val="28"/>
          <w:lang w:eastAsia="cs-CZ"/>
        </w:rPr>
        <w:t>Ráz zdejší krajiny je dán plošinami s množstvím závrtů, které oddělují hluboké kaňonovité žl</w:t>
      </w:r>
      <w:r>
        <w:rPr>
          <w:rFonts w:ascii="Arial" w:hAnsi="Arial" w:cs="Arial"/>
          <w:sz w:val="28"/>
          <w:szCs w:val="28"/>
          <w:lang w:eastAsia="cs-CZ"/>
        </w:rPr>
        <w:t xml:space="preserve">eby. Většina vod, která </w:t>
      </w:r>
      <w:r w:rsidRPr="00893F7A">
        <w:rPr>
          <w:rFonts w:ascii="Arial" w:hAnsi="Arial" w:cs="Arial"/>
          <w:sz w:val="28"/>
          <w:szCs w:val="28"/>
          <w:lang w:eastAsia="cs-CZ"/>
        </w:rPr>
        <w:t>přitéká z nekrasové části Drahanské vrchoviny teče do vápencového podzemí, kde během dlouhé</w:t>
      </w:r>
      <w:r>
        <w:rPr>
          <w:rFonts w:ascii="Arial" w:hAnsi="Arial" w:cs="Arial"/>
          <w:sz w:val="28"/>
          <w:szCs w:val="28"/>
          <w:lang w:eastAsia="cs-CZ"/>
        </w:rPr>
        <w:t>ho geologického vývoje vytvořily</w:t>
      </w:r>
      <w:r w:rsidRPr="00893F7A">
        <w:rPr>
          <w:rFonts w:ascii="Arial" w:hAnsi="Arial" w:cs="Arial"/>
          <w:sz w:val="28"/>
          <w:szCs w:val="28"/>
          <w:lang w:eastAsia="cs-CZ"/>
        </w:rPr>
        <w:t xml:space="preserve"> složité jeskynní labyrinty. </w:t>
      </w:r>
      <w:r w:rsidRPr="00893F7A">
        <w:rPr>
          <w:rFonts w:ascii="Arial" w:hAnsi="Arial" w:cs="Arial"/>
          <w:sz w:val="28"/>
          <w:szCs w:val="28"/>
          <w:lang w:eastAsia="cs-CZ"/>
        </w:rPr>
        <w:br/>
        <w:t>Severní část Moravského krasu je odvodňována říčkou Punkvou a jejími zdrojnicemi. Nachází se zde jeskynní systém Amatérské jeskyně, což je nejrozsáhlejší jeskynní systém ve střední Evropě - s navazujícími jeskyněmi měří téměř 35 km. Ve střední části Moravského krasu je hlavním jeskynním systémem 12 km dlouhé Rudické propadání - Býčí skála. Nejznámější jeskyní jižní části krasu je Ochozská jeskyně s délkou téměř 2 km. Zdejší podmínky zaručují existenci ojedinělých rostlinných a živočišných společenstev. Nejznámější jsou netopýři, kterých zde</w:t>
      </w:r>
      <w:r>
        <w:rPr>
          <w:rFonts w:ascii="Arial" w:hAnsi="Arial" w:cs="Arial"/>
          <w:sz w:val="28"/>
          <w:szCs w:val="28"/>
          <w:lang w:eastAsia="cs-CZ"/>
        </w:rPr>
        <w:t xml:space="preserve"> bylo dosud zjištěno 21 druhů. </w:t>
      </w:r>
      <w:r w:rsidRPr="00893F7A">
        <w:rPr>
          <w:rFonts w:ascii="Arial" w:hAnsi="Arial" w:cs="Arial"/>
          <w:sz w:val="28"/>
          <w:szCs w:val="28"/>
          <w:lang w:eastAsia="cs-CZ"/>
        </w:rPr>
        <w:t xml:space="preserve">Rostou zde také jinde se nenacházející a kriticky ohrožené druhy rostlin. Lesy s převážně přirozenou druhovou skladbou kryjí téměř 60 % území. </w:t>
      </w:r>
    </w:p>
    <w:p w:rsidR="00855BF9" w:rsidRDefault="00855BF9" w:rsidP="00872170">
      <w:pPr>
        <w:spacing w:after="0" w:line="240" w:lineRule="auto"/>
        <w:jc w:val="both"/>
        <w:rPr>
          <w:rFonts w:ascii="Arial" w:hAnsi="Arial" w:cs="Arial"/>
          <w:b/>
          <w:bCs/>
          <w:smallCaps/>
          <w:color w:val="006600"/>
          <w:spacing w:val="48"/>
          <w:sz w:val="28"/>
          <w:szCs w:val="28"/>
          <w:lang w:eastAsia="cs-CZ"/>
        </w:rPr>
      </w:pPr>
    </w:p>
    <w:p w:rsidR="00855BF9" w:rsidRPr="00893F7A" w:rsidRDefault="00855BF9" w:rsidP="00872170">
      <w:pPr>
        <w:spacing w:after="0" w:line="240" w:lineRule="auto"/>
        <w:jc w:val="both"/>
        <w:rPr>
          <w:rFonts w:ascii="Arial" w:hAnsi="Arial" w:cs="Arial"/>
          <w:sz w:val="28"/>
          <w:szCs w:val="28"/>
          <w:lang w:eastAsia="cs-CZ"/>
        </w:rPr>
      </w:pPr>
      <w:r w:rsidRPr="00893F7A">
        <w:rPr>
          <w:rFonts w:ascii="Arial" w:hAnsi="Arial" w:cs="Arial"/>
          <w:sz w:val="28"/>
          <w:szCs w:val="28"/>
          <w:lang w:eastAsia="cs-CZ"/>
        </w:rPr>
        <w:t xml:space="preserve">Propast Macocha je největší propastí tohoto druhu ve střední Evropě. Je 138 m hluboká a na jejím dně je otevřené koryto podzemní říčky Punkvy, která také napájí dvě jezírka. Horní jezírko je hluboké přibližně 13 metrů a je vidět shora. Dolní jezírko je ukryto mezi skalami, takže není shora vidět, a jeho hloubka přesahuje 30 metrů. Horní část propasti je dlouhá 174 metrů a široká 76 metrů. Pohledem do propasti se může potěšit každý návštěvník ze dvou vyhlídkových plošin - z Horního a Dolního můstku. Dostala jméno podle pověsti ze 17. století a vznikla zřícením stropu velké jeskyně. Proto také její dno částečně pokrývá suť - zbytky zborceného stropu. </w:t>
      </w:r>
    </w:p>
    <w:p w:rsidR="00855BF9" w:rsidRPr="00893F7A" w:rsidRDefault="00855BF9" w:rsidP="00872170">
      <w:pPr>
        <w:spacing w:after="0" w:line="240" w:lineRule="auto"/>
        <w:jc w:val="both"/>
        <w:rPr>
          <w:rFonts w:ascii="Arial" w:hAnsi="Arial" w:cs="Arial"/>
          <w:sz w:val="28"/>
          <w:szCs w:val="28"/>
          <w:lang w:eastAsia="cs-CZ"/>
        </w:rPr>
      </w:pPr>
    </w:p>
    <w:p w:rsidR="00855BF9" w:rsidRPr="00893F7A" w:rsidRDefault="00855BF9" w:rsidP="00872170">
      <w:pPr>
        <w:spacing w:after="0" w:line="240" w:lineRule="auto"/>
        <w:jc w:val="both"/>
        <w:rPr>
          <w:rFonts w:ascii="Arial" w:hAnsi="Arial" w:cs="Arial"/>
          <w:sz w:val="28"/>
          <w:szCs w:val="28"/>
          <w:lang w:eastAsia="cs-CZ"/>
        </w:rPr>
      </w:pPr>
      <w:r w:rsidRPr="00893F7A">
        <w:rPr>
          <w:rFonts w:ascii="Arial" w:hAnsi="Arial" w:cs="Arial"/>
          <w:sz w:val="28"/>
          <w:szCs w:val="28"/>
          <w:lang w:eastAsia="cs-CZ"/>
        </w:rPr>
        <w:t xml:space="preserve">Punkevní jeskyně jsou nazvány podle podzemní říčky, která vede systémem vápencových jeskyní na místo, kde ústí do propasti Macocha. Je možno se po ní plavit s průvodcem na motorovém člunu. Vody Punkvy se poprvé vynořují na povrchu na dně Macochy. Zde v Dolním </w:t>
      </w:r>
      <w:r w:rsidRPr="00893F7A">
        <w:rPr>
          <w:rFonts w:ascii="Arial" w:hAnsi="Arial" w:cs="Arial"/>
          <w:sz w:val="28"/>
          <w:szCs w:val="28"/>
          <w:lang w:eastAsia="cs-CZ"/>
        </w:rPr>
        <w:lastRenderedPageBreak/>
        <w:t>jezírku znovu mizí do podzemí a protékají Punkevními jeskyněmi. Celý komplex představuje něko</w:t>
      </w:r>
      <w:r>
        <w:rPr>
          <w:rFonts w:ascii="Arial" w:hAnsi="Arial" w:cs="Arial"/>
          <w:sz w:val="28"/>
          <w:szCs w:val="28"/>
          <w:lang w:eastAsia="cs-CZ"/>
        </w:rPr>
        <w:t xml:space="preserve">lik desítek kilometrů jeskyní. </w:t>
      </w:r>
      <w:r w:rsidRPr="00893F7A">
        <w:rPr>
          <w:rFonts w:ascii="Arial" w:hAnsi="Arial" w:cs="Arial"/>
          <w:sz w:val="28"/>
          <w:szCs w:val="28"/>
          <w:lang w:eastAsia="cs-CZ"/>
        </w:rPr>
        <w:t xml:space="preserve">Punkevní jeskyně leží dva kilometry od Skalního Mlýna a jsou přístupné vchodem ve stěně krasového kaňonu Pustý žleb. Vodní dómy mezi dnem Macochy a Pustým žlebem jsou výsledkem činnosti mocného proudu vody. Stropy i stěny chodeb jsou plny dutin, vírových jam, žlábku a rýh. Návštěvníci plují přes První, Druhé a Třetí jezero k nejkrásnější jeskyni Krasu - Pohádkovému dómu. Pohádkový dóm je společně s nezapomenutelnou plavbou Vodními dómy vrcholným zážitkem z prohlídky. Mohutné stalagmity, stalaktity a stalagnáty, záclony, kaskády, útvary ve tvaru průsvitných brček, mrkvovitých ztluštěnin s výrůstky všemožných tvarů, s hvězdicemi křivých stropních vláken a </w:t>
      </w:r>
      <w:proofErr w:type="spellStart"/>
      <w:r w:rsidRPr="00893F7A">
        <w:rPr>
          <w:rFonts w:ascii="Arial" w:hAnsi="Arial" w:cs="Arial"/>
          <w:sz w:val="28"/>
          <w:szCs w:val="28"/>
          <w:lang w:eastAsia="cs-CZ"/>
        </w:rPr>
        <w:t>heliktitů</w:t>
      </w:r>
      <w:proofErr w:type="spellEnd"/>
      <w:r w:rsidRPr="00893F7A">
        <w:rPr>
          <w:rFonts w:ascii="Arial" w:hAnsi="Arial" w:cs="Arial"/>
          <w:sz w:val="28"/>
          <w:szCs w:val="28"/>
          <w:lang w:eastAsia="cs-CZ"/>
        </w:rPr>
        <w:t xml:space="preserve"> zanechají na každém alespoň trochu vnímavém člověku mocný dojem. </w:t>
      </w:r>
    </w:p>
    <w:p w:rsidR="00855BF9" w:rsidRPr="00893F7A" w:rsidRDefault="00855BF9" w:rsidP="00872170">
      <w:pPr>
        <w:spacing w:after="0" w:line="240" w:lineRule="auto"/>
        <w:jc w:val="both"/>
        <w:rPr>
          <w:rFonts w:ascii="Arial" w:hAnsi="Arial" w:cs="Arial"/>
          <w:sz w:val="28"/>
          <w:szCs w:val="28"/>
          <w:lang w:eastAsia="cs-CZ"/>
        </w:rPr>
      </w:pPr>
    </w:p>
    <w:p w:rsidR="00855BF9" w:rsidRPr="00893F7A" w:rsidRDefault="00855BF9" w:rsidP="00872170">
      <w:pPr>
        <w:spacing w:after="0" w:line="240" w:lineRule="auto"/>
        <w:jc w:val="both"/>
        <w:rPr>
          <w:rFonts w:ascii="Arial" w:hAnsi="Arial" w:cs="Arial"/>
          <w:sz w:val="28"/>
          <w:szCs w:val="28"/>
          <w:lang w:eastAsia="cs-CZ"/>
        </w:rPr>
      </w:pPr>
      <w:r w:rsidRPr="00893F7A">
        <w:rPr>
          <w:rFonts w:ascii="Arial" w:hAnsi="Arial" w:cs="Arial"/>
          <w:sz w:val="28"/>
          <w:szCs w:val="28"/>
          <w:lang w:eastAsia="cs-CZ"/>
        </w:rPr>
        <w:t xml:space="preserve">Jeskyně </w:t>
      </w:r>
      <w:proofErr w:type="spellStart"/>
      <w:r w:rsidRPr="00893F7A">
        <w:rPr>
          <w:rFonts w:ascii="Arial" w:hAnsi="Arial" w:cs="Arial"/>
          <w:sz w:val="28"/>
          <w:szCs w:val="28"/>
          <w:lang w:eastAsia="cs-CZ"/>
        </w:rPr>
        <w:t>Balcarka</w:t>
      </w:r>
      <w:proofErr w:type="spellEnd"/>
      <w:r w:rsidRPr="00893F7A">
        <w:rPr>
          <w:rFonts w:ascii="Arial" w:hAnsi="Arial" w:cs="Arial"/>
          <w:sz w:val="28"/>
          <w:szCs w:val="28"/>
          <w:lang w:eastAsia="cs-CZ"/>
        </w:rPr>
        <w:t xml:space="preserve"> leží v severní části Moravského krasu v úseku Suchého žlebu u Ostrova u Macochy, v přírodní rezervaci Balcarova skála - </w:t>
      </w:r>
      <w:proofErr w:type="spellStart"/>
      <w:r w:rsidRPr="00893F7A">
        <w:rPr>
          <w:rFonts w:ascii="Arial" w:hAnsi="Arial" w:cs="Arial"/>
          <w:sz w:val="28"/>
          <w:szCs w:val="28"/>
          <w:lang w:eastAsia="cs-CZ"/>
        </w:rPr>
        <w:t>Vintoky</w:t>
      </w:r>
      <w:proofErr w:type="spellEnd"/>
      <w:r w:rsidRPr="00893F7A">
        <w:rPr>
          <w:rFonts w:ascii="Arial" w:hAnsi="Arial" w:cs="Arial"/>
          <w:sz w:val="28"/>
          <w:szCs w:val="28"/>
          <w:lang w:eastAsia="cs-CZ"/>
        </w:rPr>
        <w:t>. V úchvatném labyrintu chodeb je možno spatřit pestrobarevnou krápníkovou výzdo</w:t>
      </w:r>
      <w:r>
        <w:rPr>
          <w:rFonts w:ascii="Arial" w:hAnsi="Arial" w:cs="Arial"/>
          <w:sz w:val="28"/>
          <w:szCs w:val="28"/>
          <w:lang w:eastAsia="cs-CZ"/>
        </w:rPr>
        <w:t xml:space="preserve">bu. </w:t>
      </w:r>
      <w:r w:rsidRPr="00893F7A">
        <w:rPr>
          <w:rFonts w:ascii="Arial" w:hAnsi="Arial" w:cs="Arial"/>
          <w:sz w:val="28"/>
          <w:szCs w:val="28"/>
          <w:lang w:eastAsia="cs-CZ"/>
        </w:rPr>
        <w:t xml:space="preserve">Ve 20. letech 20. století začal okolí zkoumat ostrovský občan, zemědělec a poslanec Josef Šamalík. Dne 16. června 1923 se mu podařilo proniknout do první podzemní prostory. V roce 1924 pak objevil i další části </w:t>
      </w:r>
      <w:proofErr w:type="spellStart"/>
      <w:r w:rsidRPr="00893F7A">
        <w:rPr>
          <w:rFonts w:ascii="Arial" w:hAnsi="Arial" w:cs="Arial"/>
          <w:sz w:val="28"/>
          <w:szCs w:val="28"/>
          <w:lang w:eastAsia="cs-CZ"/>
        </w:rPr>
        <w:t>Balcarky</w:t>
      </w:r>
      <w:proofErr w:type="spellEnd"/>
      <w:r w:rsidRPr="00893F7A">
        <w:rPr>
          <w:rFonts w:ascii="Arial" w:hAnsi="Arial" w:cs="Arial"/>
          <w:sz w:val="28"/>
          <w:szCs w:val="28"/>
          <w:lang w:eastAsia="cs-CZ"/>
        </w:rPr>
        <w:t xml:space="preserve">. Hned poté začal jeskyně upravovat a zpřístupňovat pro veřejnost. Počátkem roku 1935 objevili překrásně zdobené prostory - dnešní Galerii a Přírodní chodbu. V 50. letech byla prohlídková trasa zrekonstruována a roku 2001 byl vybudován nový provozní areál s moderním vybavením a službami pro návštěvníky. </w:t>
      </w:r>
    </w:p>
    <w:p w:rsidR="00855BF9" w:rsidRPr="00893F7A" w:rsidRDefault="00855BF9" w:rsidP="00872170">
      <w:pPr>
        <w:spacing w:after="0" w:line="240" w:lineRule="auto"/>
        <w:jc w:val="both"/>
        <w:rPr>
          <w:rFonts w:ascii="Arial" w:hAnsi="Arial" w:cs="Arial"/>
          <w:sz w:val="28"/>
          <w:szCs w:val="28"/>
          <w:lang w:eastAsia="cs-CZ"/>
        </w:rPr>
      </w:pPr>
    </w:p>
    <w:p w:rsidR="00855BF9" w:rsidRDefault="00855BF9" w:rsidP="00872170">
      <w:pPr>
        <w:spacing w:after="0" w:line="240" w:lineRule="auto"/>
        <w:jc w:val="both"/>
        <w:rPr>
          <w:rFonts w:ascii="Arial" w:hAnsi="Arial" w:cs="Arial"/>
          <w:sz w:val="28"/>
          <w:szCs w:val="28"/>
          <w:lang w:eastAsia="cs-CZ"/>
        </w:rPr>
      </w:pPr>
      <w:r w:rsidRPr="00893F7A">
        <w:rPr>
          <w:rFonts w:ascii="Arial" w:hAnsi="Arial" w:cs="Arial"/>
          <w:sz w:val="28"/>
          <w:szCs w:val="28"/>
          <w:lang w:eastAsia="cs-CZ"/>
        </w:rPr>
        <w:t>Kat</w:t>
      </w:r>
      <w:r>
        <w:rPr>
          <w:rFonts w:ascii="Arial" w:hAnsi="Arial" w:cs="Arial"/>
          <w:sz w:val="28"/>
          <w:szCs w:val="28"/>
          <w:lang w:eastAsia="cs-CZ"/>
        </w:rPr>
        <w:t xml:space="preserve">eřinská jeskyně zaujme </w:t>
      </w:r>
      <w:r w:rsidRPr="00893F7A">
        <w:rPr>
          <w:rFonts w:ascii="Arial" w:hAnsi="Arial" w:cs="Arial"/>
          <w:sz w:val="28"/>
          <w:szCs w:val="28"/>
          <w:lang w:eastAsia="cs-CZ"/>
        </w:rPr>
        <w:t>svými obrovskými dómy, které jsou největší v Moravském krasu. V nověji objevené č</w:t>
      </w:r>
      <w:r>
        <w:rPr>
          <w:rFonts w:ascii="Arial" w:hAnsi="Arial" w:cs="Arial"/>
          <w:sz w:val="28"/>
          <w:szCs w:val="28"/>
          <w:lang w:eastAsia="cs-CZ"/>
        </w:rPr>
        <w:t xml:space="preserve">ásti jeskyně se nachází </w:t>
      </w:r>
      <w:r w:rsidRPr="00893F7A">
        <w:rPr>
          <w:rFonts w:ascii="Arial" w:hAnsi="Arial" w:cs="Arial"/>
          <w:sz w:val="28"/>
          <w:szCs w:val="28"/>
          <w:lang w:eastAsia="cs-CZ"/>
        </w:rPr>
        <w:t xml:space="preserve"> zajímavá krápníková výzdoba s obzvláště vysokými stalagmity. Nalézá se na začátku Suchého žlebu a je součástí staré výtokové jeskyně. Kateřinská jeskyně je také bohatým nalezištěm kostí </w:t>
      </w:r>
      <w:proofErr w:type="spellStart"/>
      <w:r w:rsidRPr="00893F7A">
        <w:rPr>
          <w:rFonts w:ascii="Arial" w:hAnsi="Arial" w:cs="Arial"/>
          <w:sz w:val="28"/>
          <w:szCs w:val="28"/>
          <w:lang w:eastAsia="cs-CZ"/>
        </w:rPr>
        <w:t>pleistocénních</w:t>
      </w:r>
      <w:proofErr w:type="spellEnd"/>
      <w:r w:rsidRPr="00893F7A">
        <w:rPr>
          <w:rFonts w:ascii="Arial" w:hAnsi="Arial" w:cs="Arial"/>
          <w:sz w:val="28"/>
          <w:szCs w:val="28"/>
          <w:lang w:eastAsia="cs-CZ"/>
        </w:rPr>
        <w:t xml:space="preserve"> zvířat, především medvědů. Pro veřejn</w:t>
      </w:r>
      <w:r>
        <w:rPr>
          <w:rFonts w:ascii="Arial" w:hAnsi="Arial" w:cs="Arial"/>
          <w:sz w:val="28"/>
          <w:szCs w:val="28"/>
          <w:lang w:eastAsia="cs-CZ"/>
        </w:rPr>
        <w:t xml:space="preserve">ost je otevřena od roku 1910. </w:t>
      </w:r>
      <w:r w:rsidRPr="00893F7A">
        <w:rPr>
          <w:rFonts w:ascii="Arial" w:hAnsi="Arial" w:cs="Arial"/>
          <w:sz w:val="28"/>
          <w:szCs w:val="28"/>
          <w:lang w:eastAsia="cs-CZ"/>
        </w:rPr>
        <w:t xml:space="preserve">Vchod do jeskyně tvoří gotický portál, jímž se návštěvníci dostanou do Hlavního dómu, největší prostory v Moravském krasu a zároveň největšího veřejnosti přístupného podzemního dómu v ČR, který má délku 97 m, šířku 44 m a výšku 20 m. </w:t>
      </w:r>
    </w:p>
    <w:p w:rsidR="00855BF9" w:rsidRDefault="00855BF9" w:rsidP="00872170">
      <w:pPr>
        <w:spacing w:after="0" w:line="240" w:lineRule="auto"/>
        <w:jc w:val="both"/>
        <w:rPr>
          <w:rFonts w:ascii="Arial" w:hAnsi="Arial" w:cs="Arial"/>
          <w:sz w:val="28"/>
          <w:szCs w:val="28"/>
          <w:lang w:eastAsia="cs-CZ"/>
        </w:rPr>
      </w:pPr>
    </w:p>
    <w:p w:rsidR="00855BF9" w:rsidRPr="00893F7A" w:rsidRDefault="00855BF9" w:rsidP="00872170">
      <w:pPr>
        <w:spacing w:after="0" w:line="240" w:lineRule="auto"/>
        <w:jc w:val="both"/>
        <w:rPr>
          <w:rFonts w:ascii="Arial" w:hAnsi="Arial" w:cs="Arial"/>
          <w:sz w:val="28"/>
          <w:szCs w:val="28"/>
          <w:lang w:eastAsia="cs-CZ"/>
        </w:rPr>
      </w:pPr>
      <w:r w:rsidRPr="00893F7A">
        <w:rPr>
          <w:rFonts w:ascii="Arial" w:hAnsi="Arial" w:cs="Arial"/>
          <w:sz w:val="28"/>
          <w:szCs w:val="28"/>
          <w:lang w:eastAsia="cs-CZ"/>
        </w:rPr>
        <w:t xml:space="preserve">V zájmu zachování takovéhoto jedinečného území s mimořádným přírodním bohatstvím byla oblast v roce 1956 vyhlášena Chráněnou krajinnou oblastí. CHKO Moravský kras je druhá nejstarší chráněná krajinná oblast na našem území. Do naprosté většiny jeskyní není vstup právě z důvodu ochrany přírody povolen. Pro zajištění ochrany jsou </w:t>
      </w:r>
      <w:r w:rsidRPr="00893F7A">
        <w:rPr>
          <w:rFonts w:ascii="Arial" w:hAnsi="Arial" w:cs="Arial"/>
          <w:sz w:val="28"/>
          <w:szCs w:val="28"/>
          <w:lang w:eastAsia="cs-CZ"/>
        </w:rPr>
        <w:lastRenderedPageBreak/>
        <w:t xml:space="preserve">vchody opatřeny uzamykatelnými uzávěrami. Jeskyně a krasové jevy jsou chráněny podle zákona o ochraně přírody a krajiny. Zákon zakazuje jejich ničení a poškozování včetně jeskynních výplní. V jeskyních je rovněž zakázáno táboření a rozdělávání ohňů, což se ale v mnoha jeskynních portálech i v jiných částech Moravského krasu nedodržuje. Zákon rovněž chrání i paleontologické nálezy. Archeologické lokality jsou chráněny i podle zákona o památkové péči. Je třeba systematicky ochraňovat veškeré přírodní poklady, která se nacházejí na tomto území a zachovat je pro příští generace. Pro turisty je zde určeno mnoho turistických značek a na více míst je naštěstí zakázán vjezd motorovým vozidlům. Na těchto místech je automobilový provoz nahrazen dopravou ekologickou - silničním vláčkem a kabinovou lanovkou. </w:t>
      </w:r>
    </w:p>
    <w:p w:rsidR="00855BF9" w:rsidRDefault="00855BF9" w:rsidP="00893F7A">
      <w:pPr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</w:p>
    <w:p w:rsidR="00855BF9" w:rsidRDefault="00855BF9" w:rsidP="00893F7A">
      <w:pPr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</w:p>
    <w:p w:rsidR="00855BF9" w:rsidRDefault="00855BF9" w:rsidP="00893F7A">
      <w:pPr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</w:p>
    <w:p w:rsidR="00855BF9" w:rsidRDefault="00855BF9" w:rsidP="00893F7A">
      <w:pPr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</w:p>
    <w:p w:rsidR="00855BF9" w:rsidRDefault="00855BF9" w:rsidP="00893F7A">
      <w:pPr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</w:p>
    <w:p w:rsidR="00855BF9" w:rsidRDefault="00855BF9" w:rsidP="00893F7A">
      <w:pPr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</w:p>
    <w:p w:rsidR="00855BF9" w:rsidRDefault="00855BF9" w:rsidP="00893F7A">
      <w:pPr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</w:p>
    <w:p w:rsidR="00855BF9" w:rsidRDefault="00855BF9" w:rsidP="00893F7A">
      <w:pPr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</w:p>
    <w:p w:rsidR="00855BF9" w:rsidRDefault="00855BF9" w:rsidP="00893F7A">
      <w:pPr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</w:p>
    <w:p w:rsidR="00855BF9" w:rsidRDefault="00855BF9" w:rsidP="00893F7A">
      <w:pPr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</w:p>
    <w:p w:rsidR="00855BF9" w:rsidRDefault="00855BF9" w:rsidP="00893F7A">
      <w:pPr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</w:p>
    <w:p w:rsidR="00855BF9" w:rsidRDefault="00855BF9" w:rsidP="00893F7A">
      <w:pPr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</w:p>
    <w:p w:rsidR="00855BF9" w:rsidRDefault="00855BF9" w:rsidP="00893F7A">
      <w:pPr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</w:p>
    <w:p w:rsidR="00855BF9" w:rsidRDefault="00855BF9" w:rsidP="00893F7A">
      <w:pPr>
        <w:spacing w:after="0" w:line="240" w:lineRule="auto"/>
        <w:rPr>
          <w:rFonts w:ascii="Arial" w:hAnsi="Arial" w:cs="Arial"/>
          <w:sz w:val="28"/>
          <w:szCs w:val="28"/>
          <w:lang w:eastAsia="cs-CZ"/>
        </w:rPr>
      </w:pPr>
      <w:r>
        <w:rPr>
          <w:rFonts w:ascii="Arial" w:hAnsi="Arial" w:cs="Arial"/>
          <w:sz w:val="28"/>
          <w:szCs w:val="28"/>
          <w:lang w:eastAsia="cs-CZ"/>
        </w:rPr>
        <w:t>Použité zdroje:</w:t>
      </w:r>
    </w:p>
    <w:p w:rsidR="00855BF9" w:rsidRPr="0081787D" w:rsidRDefault="00066B32" w:rsidP="00893F7A">
      <w:pPr>
        <w:spacing w:after="0" w:line="240" w:lineRule="auto"/>
        <w:rPr>
          <w:rFonts w:ascii="Arial" w:hAnsi="Arial" w:cs="Arial"/>
          <w:sz w:val="28"/>
          <w:szCs w:val="28"/>
          <w:lang w:eastAsia="cs-CZ"/>
        </w:rPr>
      </w:pPr>
      <w:hyperlink r:id="rId7" w:history="1">
        <w:r w:rsidR="00855BF9" w:rsidRPr="00861C9F">
          <w:rPr>
            <w:rStyle w:val="Hypertextovodkaz"/>
            <w:rFonts w:ascii="Arial" w:hAnsi="Arial" w:cs="Arial"/>
            <w:sz w:val="28"/>
            <w:szCs w:val="28"/>
            <w:lang w:eastAsia="cs-CZ"/>
          </w:rPr>
          <w:t>www.quido.cz</w:t>
        </w:r>
      </w:hyperlink>
      <w:r w:rsidR="00855BF9">
        <w:rPr>
          <w:rFonts w:ascii="Arial" w:hAnsi="Arial" w:cs="Arial"/>
          <w:sz w:val="28"/>
          <w:szCs w:val="28"/>
          <w:lang w:eastAsia="cs-CZ"/>
        </w:rPr>
        <w:t xml:space="preserve"> – upraveno a zkráceno pro potřeby výuky</w:t>
      </w:r>
    </w:p>
    <w:p w:rsidR="00855BF9" w:rsidRDefault="00855BF9" w:rsidP="00893F7A">
      <w:pPr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</w:p>
    <w:p w:rsidR="00855BF9" w:rsidRDefault="00855BF9" w:rsidP="00893F7A">
      <w:pPr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</w:p>
    <w:p w:rsidR="00855BF9" w:rsidRPr="0081787D" w:rsidRDefault="00855BF9" w:rsidP="0081787D">
      <w:pPr>
        <w:rPr>
          <w:sz w:val="28"/>
          <w:szCs w:val="28"/>
        </w:rPr>
      </w:pPr>
      <w:proofErr w:type="spellStart"/>
      <w:r w:rsidRPr="0081787D">
        <w:rPr>
          <w:rStyle w:val="Hypertextovodkaz"/>
          <w:color w:val="auto"/>
          <w:sz w:val="28"/>
          <w:szCs w:val="28"/>
          <w:u w:val="none"/>
        </w:rPr>
        <w:t>Šlapal,Miloš</w:t>
      </w:r>
      <w:proofErr w:type="spellEnd"/>
      <w:r w:rsidRPr="0081787D">
        <w:rPr>
          <w:rStyle w:val="Hypertextovodkaz"/>
          <w:color w:val="auto"/>
          <w:sz w:val="28"/>
          <w:szCs w:val="28"/>
          <w:u w:val="none"/>
        </w:rPr>
        <w:t xml:space="preserve">. Košťálová, Hana. </w:t>
      </w:r>
      <w:proofErr w:type="spellStart"/>
      <w:r w:rsidRPr="0081787D">
        <w:rPr>
          <w:rStyle w:val="Hypertextovodkaz"/>
          <w:color w:val="auto"/>
          <w:sz w:val="28"/>
          <w:szCs w:val="28"/>
          <w:u w:val="none"/>
        </w:rPr>
        <w:t>Hausenblas</w:t>
      </w:r>
      <w:proofErr w:type="spellEnd"/>
      <w:r w:rsidRPr="0081787D">
        <w:rPr>
          <w:rStyle w:val="Hypertextovodkaz"/>
          <w:color w:val="auto"/>
          <w:sz w:val="28"/>
          <w:szCs w:val="28"/>
          <w:u w:val="none"/>
        </w:rPr>
        <w:t>, Ondřej a kol. Metodika rozvoje čtenářství a čtenářské gramotnosti. Nový Jičín, Krajské zařízení pro další vzdělávání pedagogických pracovníků a Informační centrum Nový Jičín, 2012, ISBN 978-80-905036-8-7</w:t>
      </w:r>
    </w:p>
    <w:p w:rsidR="00855BF9" w:rsidRDefault="00855BF9" w:rsidP="00893F7A">
      <w:pPr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</w:p>
    <w:p w:rsidR="00855BF9" w:rsidRDefault="00855BF9" w:rsidP="00893F7A">
      <w:pPr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</w:p>
    <w:p w:rsidR="00855BF9" w:rsidRDefault="00855BF9" w:rsidP="00893F7A">
      <w:pPr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</w:p>
    <w:p w:rsidR="00855BF9" w:rsidRDefault="00855BF9" w:rsidP="00893F7A">
      <w:pPr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</w:p>
    <w:p w:rsidR="00855BF9" w:rsidRDefault="00855BF9" w:rsidP="00893F7A">
      <w:pPr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</w:p>
    <w:p w:rsidR="00855BF9" w:rsidRDefault="00855BF9" w:rsidP="00893F7A">
      <w:pPr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</w:p>
    <w:p w:rsidR="00855BF9" w:rsidRDefault="00855BF9" w:rsidP="00893F7A">
      <w:pPr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</w:p>
    <w:p w:rsidR="00855BF9" w:rsidRDefault="00855BF9" w:rsidP="00893F7A">
      <w:pPr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</w:p>
    <w:p w:rsidR="00855BF9" w:rsidRDefault="00855BF9" w:rsidP="00893F7A">
      <w:pPr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</w:p>
    <w:p w:rsidR="00855BF9" w:rsidRDefault="00855BF9" w:rsidP="00893F7A">
      <w:pPr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</w:p>
    <w:p w:rsidR="00855BF9" w:rsidRDefault="00855BF9" w:rsidP="00893F7A">
      <w:pPr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</w:p>
    <w:p w:rsidR="00855BF9" w:rsidRDefault="00855BF9" w:rsidP="00893F7A">
      <w:pPr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</w:p>
    <w:p w:rsidR="00855BF9" w:rsidRDefault="00855BF9" w:rsidP="00893F7A">
      <w:pPr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</w:p>
    <w:p w:rsidR="00855BF9" w:rsidRDefault="00855BF9" w:rsidP="00893F7A">
      <w:pPr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</w:p>
    <w:p w:rsidR="00855BF9" w:rsidRDefault="00855BF9" w:rsidP="00982CEA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eastAsia="cs-CZ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cs-CZ"/>
        </w:rPr>
        <w:lastRenderedPageBreak/>
        <w:t xml:space="preserve">Přečti si pozorně text Moravský kras a doplň následující tabulku. Snaž se oddělit podstatné informace od nepodstatných. </w:t>
      </w:r>
    </w:p>
    <w:tbl>
      <w:tblPr>
        <w:tblW w:w="10632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119"/>
        <w:gridCol w:w="3765"/>
        <w:gridCol w:w="3748"/>
      </w:tblGrid>
      <w:tr w:rsidR="00855BF9" w:rsidRPr="005107DD">
        <w:tc>
          <w:tcPr>
            <w:tcW w:w="3119" w:type="dxa"/>
          </w:tcPr>
          <w:p w:rsidR="00855BF9" w:rsidRPr="005107DD" w:rsidRDefault="00855BF9" w:rsidP="005107DD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  <w:r w:rsidRPr="005107DD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  <w:t>KLÍČOVÁ</w:t>
            </w:r>
          </w:p>
          <w:p w:rsidR="00855BF9" w:rsidRPr="005107DD" w:rsidRDefault="00855BF9" w:rsidP="005107DD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  <w:r w:rsidRPr="005107DD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  <w:t>SLOVA</w:t>
            </w:r>
          </w:p>
        </w:tc>
        <w:tc>
          <w:tcPr>
            <w:tcW w:w="3765" w:type="dxa"/>
          </w:tcPr>
          <w:p w:rsidR="00855BF9" w:rsidRPr="005107DD" w:rsidRDefault="00855BF9" w:rsidP="005107DD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  <w:r w:rsidRPr="005107DD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  <w:t>HLAVNÍ BODY TEXTU</w:t>
            </w:r>
          </w:p>
          <w:p w:rsidR="00855BF9" w:rsidRPr="005107DD" w:rsidRDefault="00855BF9" w:rsidP="005107DD">
            <w:pPr>
              <w:pStyle w:val="Odstavecseseznamem"/>
              <w:numPr>
                <w:ilvl w:val="0"/>
                <w:numId w:val="1"/>
              </w:num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  <w:r w:rsidRPr="005107DD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  <w:t>5 základních informací</w:t>
            </w:r>
          </w:p>
        </w:tc>
        <w:tc>
          <w:tcPr>
            <w:tcW w:w="3748" w:type="dxa"/>
          </w:tcPr>
          <w:p w:rsidR="00855BF9" w:rsidRPr="005107DD" w:rsidRDefault="00855BF9" w:rsidP="005107DD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  <w:r w:rsidRPr="005107DD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  <w:t>OTÁZKY</w:t>
            </w:r>
          </w:p>
          <w:p w:rsidR="00855BF9" w:rsidRPr="005107DD" w:rsidRDefault="00855BF9" w:rsidP="005107DD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  <w:r w:rsidRPr="005107DD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  <w:t>Vymysli ke klíčovým slovům 3 otázky pro své spolužáky.</w:t>
            </w:r>
          </w:p>
        </w:tc>
      </w:tr>
      <w:tr w:rsidR="00855BF9" w:rsidRPr="005107DD">
        <w:tc>
          <w:tcPr>
            <w:tcW w:w="3119" w:type="dxa"/>
          </w:tcPr>
          <w:p w:rsidR="00855BF9" w:rsidRPr="005107DD" w:rsidRDefault="00855BF9" w:rsidP="005107DD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  <w:r w:rsidRPr="005107DD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  <w:t>MORAVSKÝ KRAS</w:t>
            </w:r>
          </w:p>
          <w:p w:rsidR="00855BF9" w:rsidRPr="005107DD" w:rsidRDefault="00855BF9" w:rsidP="005107DD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  <w:p w:rsidR="00855BF9" w:rsidRPr="005107DD" w:rsidRDefault="00855BF9" w:rsidP="005107DD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  <w:p w:rsidR="00855BF9" w:rsidRPr="005107DD" w:rsidRDefault="00855BF9" w:rsidP="005107DD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  <w:p w:rsidR="00855BF9" w:rsidRPr="005107DD" w:rsidRDefault="00855BF9" w:rsidP="005107DD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  <w:p w:rsidR="00855BF9" w:rsidRPr="005107DD" w:rsidRDefault="00855BF9" w:rsidP="005107DD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  <w:p w:rsidR="00855BF9" w:rsidRPr="005107DD" w:rsidRDefault="00855BF9" w:rsidP="005107DD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</w:tc>
        <w:tc>
          <w:tcPr>
            <w:tcW w:w="3765" w:type="dxa"/>
          </w:tcPr>
          <w:p w:rsidR="00855BF9" w:rsidRPr="005107DD" w:rsidRDefault="00855BF9" w:rsidP="005107DD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</w:tc>
        <w:tc>
          <w:tcPr>
            <w:tcW w:w="3748" w:type="dxa"/>
          </w:tcPr>
          <w:p w:rsidR="00855BF9" w:rsidRPr="005107DD" w:rsidRDefault="00855BF9" w:rsidP="005107DD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</w:tc>
      </w:tr>
      <w:tr w:rsidR="00855BF9" w:rsidRPr="005107DD">
        <w:tc>
          <w:tcPr>
            <w:tcW w:w="3119" w:type="dxa"/>
          </w:tcPr>
          <w:p w:rsidR="00855BF9" w:rsidRPr="005107DD" w:rsidRDefault="00855BF9" w:rsidP="005107DD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  <w:p w:rsidR="00855BF9" w:rsidRPr="005107DD" w:rsidRDefault="00855BF9" w:rsidP="005107DD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  <w:r w:rsidRPr="005107DD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  <w:t>ČÍSELNÉ ÚDAJE O MORAVSKÉM KRASU</w:t>
            </w:r>
          </w:p>
          <w:p w:rsidR="00855BF9" w:rsidRPr="005107DD" w:rsidRDefault="00855BF9" w:rsidP="005107DD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  <w:p w:rsidR="00855BF9" w:rsidRPr="005107DD" w:rsidRDefault="00855BF9" w:rsidP="005107DD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  <w:p w:rsidR="00855BF9" w:rsidRPr="005107DD" w:rsidRDefault="00855BF9" w:rsidP="005107DD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  <w:p w:rsidR="00855BF9" w:rsidRPr="005107DD" w:rsidRDefault="00855BF9" w:rsidP="005107DD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</w:tc>
        <w:tc>
          <w:tcPr>
            <w:tcW w:w="3765" w:type="dxa"/>
          </w:tcPr>
          <w:p w:rsidR="00855BF9" w:rsidRPr="005107DD" w:rsidRDefault="00855BF9" w:rsidP="005107DD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</w:tc>
        <w:tc>
          <w:tcPr>
            <w:tcW w:w="3748" w:type="dxa"/>
          </w:tcPr>
          <w:p w:rsidR="00855BF9" w:rsidRPr="005107DD" w:rsidRDefault="00855BF9" w:rsidP="005107DD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</w:tc>
      </w:tr>
      <w:tr w:rsidR="00855BF9" w:rsidRPr="005107DD">
        <w:tc>
          <w:tcPr>
            <w:tcW w:w="3119" w:type="dxa"/>
          </w:tcPr>
          <w:p w:rsidR="00855BF9" w:rsidRPr="005107DD" w:rsidRDefault="00855BF9" w:rsidP="005107DD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  <w:p w:rsidR="00855BF9" w:rsidRPr="005107DD" w:rsidRDefault="00855BF9" w:rsidP="005107DD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  <w:r w:rsidRPr="005107DD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  <w:t>PROPAST MACOCHA</w:t>
            </w:r>
          </w:p>
          <w:p w:rsidR="00855BF9" w:rsidRPr="005107DD" w:rsidRDefault="00855BF9" w:rsidP="005107DD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  <w:p w:rsidR="00855BF9" w:rsidRPr="005107DD" w:rsidRDefault="00855BF9" w:rsidP="005107DD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  <w:p w:rsidR="00855BF9" w:rsidRPr="005107DD" w:rsidRDefault="00855BF9" w:rsidP="005107DD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  <w:p w:rsidR="00855BF9" w:rsidRPr="005107DD" w:rsidRDefault="00855BF9" w:rsidP="005107DD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  <w:p w:rsidR="00855BF9" w:rsidRPr="005107DD" w:rsidRDefault="00855BF9" w:rsidP="005107DD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  <w:p w:rsidR="00855BF9" w:rsidRPr="005107DD" w:rsidRDefault="00855BF9" w:rsidP="005107DD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  <w:r w:rsidRPr="005107DD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  <w:t>PUNKEVNÍ JESKYNĚ</w:t>
            </w:r>
          </w:p>
          <w:p w:rsidR="00855BF9" w:rsidRPr="005107DD" w:rsidRDefault="00855BF9" w:rsidP="005107DD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  <w:p w:rsidR="00855BF9" w:rsidRPr="005107DD" w:rsidRDefault="00855BF9" w:rsidP="005107DD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  <w:p w:rsidR="00855BF9" w:rsidRPr="005107DD" w:rsidRDefault="00855BF9" w:rsidP="005107DD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  <w:p w:rsidR="00855BF9" w:rsidRPr="005107DD" w:rsidRDefault="00855BF9" w:rsidP="005107DD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</w:tc>
        <w:tc>
          <w:tcPr>
            <w:tcW w:w="3765" w:type="dxa"/>
          </w:tcPr>
          <w:p w:rsidR="00855BF9" w:rsidRPr="005107DD" w:rsidRDefault="00855BF9" w:rsidP="005107DD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</w:tc>
        <w:tc>
          <w:tcPr>
            <w:tcW w:w="3748" w:type="dxa"/>
          </w:tcPr>
          <w:p w:rsidR="00855BF9" w:rsidRPr="005107DD" w:rsidRDefault="00855BF9" w:rsidP="005107DD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</w:tc>
      </w:tr>
      <w:tr w:rsidR="00855BF9" w:rsidRPr="005107DD">
        <w:tc>
          <w:tcPr>
            <w:tcW w:w="3119" w:type="dxa"/>
          </w:tcPr>
          <w:p w:rsidR="00855BF9" w:rsidRPr="005107DD" w:rsidRDefault="00855BF9" w:rsidP="005107DD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  <w:p w:rsidR="00855BF9" w:rsidRPr="005107DD" w:rsidRDefault="00855BF9" w:rsidP="005107DD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  <w:r w:rsidRPr="005107DD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  <w:t>JESKYNĚ BALCARKA</w:t>
            </w:r>
          </w:p>
          <w:p w:rsidR="00855BF9" w:rsidRPr="005107DD" w:rsidRDefault="00855BF9" w:rsidP="005107DD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  <w:p w:rsidR="00855BF9" w:rsidRPr="005107DD" w:rsidRDefault="00855BF9" w:rsidP="005107DD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  <w:p w:rsidR="00855BF9" w:rsidRPr="005107DD" w:rsidRDefault="00855BF9" w:rsidP="005107DD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  <w:p w:rsidR="00855BF9" w:rsidRPr="005107DD" w:rsidRDefault="00855BF9" w:rsidP="005107DD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</w:tc>
        <w:tc>
          <w:tcPr>
            <w:tcW w:w="3765" w:type="dxa"/>
          </w:tcPr>
          <w:p w:rsidR="00855BF9" w:rsidRPr="005107DD" w:rsidRDefault="00855BF9" w:rsidP="005107DD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</w:tc>
        <w:tc>
          <w:tcPr>
            <w:tcW w:w="3748" w:type="dxa"/>
          </w:tcPr>
          <w:p w:rsidR="00855BF9" w:rsidRPr="005107DD" w:rsidRDefault="00855BF9" w:rsidP="005107DD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</w:tc>
      </w:tr>
      <w:tr w:rsidR="00855BF9" w:rsidRPr="005107DD">
        <w:tc>
          <w:tcPr>
            <w:tcW w:w="3119" w:type="dxa"/>
          </w:tcPr>
          <w:p w:rsidR="00855BF9" w:rsidRPr="005107DD" w:rsidRDefault="00855BF9" w:rsidP="005107DD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  <w:p w:rsidR="00855BF9" w:rsidRPr="005107DD" w:rsidRDefault="00855BF9" w:rsidP="005107DD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  <w:r w:rsidRPr="005107DD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  <w:t>KATEŘINSKÁ JESKYNĚ</w:t>
            </w:r>
          </w:p>
          <w:p w:rsidR="00855BF9" w:rsidRPr="005107DD" w:rsidRDefault="00855BF9" w:rsidP="005107DD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  <w:p w:rsidR="00855BF9" w:rsidRPr="005107DD" w:rsidRDefault="00855BF9" w:rsidP="005107DD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  <w:p w:rsidR="00855BF9" w:rsidRPr="005107DD" w:rsidRDefault="00855BF9" w:rsidP="005107DD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  <w:p w:rsidR="00855BF9" w:rsidRPr="005107DD" w:rsidRDefault="00855BF9" w:rsidP="005107DD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</w:tc>
        <w:tc>
          <w:tcPr>
            <w:tcW w:w="3765" w:type="dxa"/>
          </w:tcPr>
          <w:p w:rsidR="00855BF9" w:rsidRPr="005107DD" w:rsidRDefault="00855BF9" w:rsidP="005107DD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</w:tc>
        <w:tc>
          <w:tcPr>
            <w:tcW w:w="3748" w:type="dxa"/>
          </w:tcPr>
          <w:p w:rsidR="00855BF9" w:rsidRPr="005107DD" w:rsidRDefault="00855BF9" w:rsidP="005107DD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</w:tc>
      </w:tr>
      <w:tr w:rsidR="00855BF9" w:rsidRPr="005107DD">
        <w:tc>
          <w:tcPr>
            <w:tcW w:w="3119" w:type="dxa"/>
          </w:tcPr>
          <w:p w:rsidR="00855BF9" w:rsidRPr="005107DD" w:rsidRDefault="00855BF9" w:rsidP="005107DD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  <w:p w:rsidR="00855BF9" w:rsidRPr="005107DD" w:rsidRDefault="00855BF9" w:rsidP="005107DD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  <w:r w:rsidRPr="005107DD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  <w:t>OCHRANA PŘÍRODY</w:t>
            </w:r>
          </w:p>
          <w:p w:rsidR="00855BF9" w:rsidRPr="005107DD" w:rsidRDefault="00855BF9" w:rsidP="005107DD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  <w:p w:rsidR="00855BF9" w:rsidRPr="005107DD" w:rsidRDefault="00855BF9" w:rsidP="005107DD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  <w:p w:rsidR="00855BF9" w:rsidRPr="005107DD" w:rsidRDefault="00855BF9" w:rsidP="005107DD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</w:tc>
        <w:tc>
          <w:tcPr>
            <w:tcW w:w="3765" w:type="dxa"/>
          </w:tcPr>
          <w:p w:rsidR="00855BF9" w:rsidRPr="005107DD" w:rsidRDefault="00855BF9" w:rsidP="005107DD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</w:tc>
        <w:tc>
          <w:tcPr>
            <w:tcW w:w="3748" w:type="dxa"/>
          </w:tcPr>
          <w:p w:rsidR="00855BF9" w:rsidRPr="005107DD" w:rsidRDefault="00855BF9" w:rsidP="005107DD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</w:tc>
      </w:tr>
    </w:tbl>
    <w:p w:rsidR="00855BF9" w:rsidRPr="006F5AD5" w:rsidRDefault="00855BF9" w:rsidP="00893F7A">
      <w:pPr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</w:p>
    <w:sectPr w:rsidR="00855BF9" w:rsidRPr="006F5AD5" w:rsidSect="00D805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0D29B6"/>
    <w:multiLevelType w:val="hybridMultilevel"/>
    <w:tmpl w:val="BB1007AE"/>
    <w:lvl w:ilvl="0" w:tplc="DBB6844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defaultTabStop w:val="708"/>
  <w:hyphenationZone w:val="425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F5AD5"/>
    <w:rsid w:val="00066B32"/>
    <w:rsid w:val="004F0409"/>
    <w:rsid w:val="005107DD"/>
    <w:rsid w:val="006F1B80"/>
    <w:rsid w:val="006F5AD5"/>
    <w:rsid w:val="0081787D"/>
    <w:rsid w:val="00855BF9"/>
    <w:rsid w:val="00861C9F"/>
    <w:rsid w:val="00872170"/>
    <w:rsid w:val="00893F7A"/>
    <w:rsid w:val="00942447"/>
    <w:rsid w:val="00982CEA"/>
    <w:rsid w:val="00B021B8"/>
    <w:rsid w:val="00B237BD"/>
    <w:rsid w:val="00D8051F"/>
    <w:rsid w:val="00F90B15"/>
    <w:rsid w:val="00FA64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nhideWhenUsed="0" w:qFormat="1"/>
    <w:lsdException w:name="heading 3" w:uiPriority="9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051F"/>
    <w:pPr>
      <w:spacing w:after="200" w:line="276" w:lineRule="auto"/>
    </w:pPr>
    <w:rPr>
      <w:rFonts w:cs="Calibri"/>
      <w:lang w:eastAsia="en-US"/>
    </w:rPr>
  </w:style>
  <w:style w:type="paragraph" w:styleId="Nadpis2">
    <w:name w:val="heading 2"/>
    <w:basedOn w:val="Normln"/>
    <w:link w:val="Nadpis2Char"/>
    <w:uiPriority w:val="99"/>
    <w:qFormat/>
    <w:rsid w:val="006F5AD5"/>
    <w:pPr>
      <w:spacing w:before="100" w:beforeAutospacing="1" w:after="100" w:afterAutospacing="1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mallCaps/>
      <w:color w:val="006600"/>
      <w:spacing w:val="48"/>
      <w:sz w:val="36"/>
      <w:szCs w:val="36"/>
      <w:lang w:eastAsia="cs-CZ"/>
    </w:rPr>
  </w:style>
  <w:style w:type="paragraph" w:styleId="Nadpis4">
    <w:name w:val="heading 4"/>
    <w:basedOn w:val="Normln"/>
    <w:link w:val="Nadpis4Char"/>
    <w:uiPriority w:val="99"/>
    <w:qFormat/>
    <w:rsid w:val="006F5AD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mallCaps/>
      <w:color w:val="006600"/>
      <w:spacing w:val="48"/>
      <w:sz w:val="21"/>
      <w:szCs w:val="21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9"/>
    <w:rsid w:val="006F5AD5"/>
    <w:rPr>
      <w:rFonts w:ascii="Times New Roman" w:hAnsi="Times New Roman" w:cs="Times New Roman"/>
      <w:b/>
      <w:bCs/>
      <w:smallCaps/>
      <w:color w:val="006600"/>
      <w:spacing w:val="48"/>
      <w:sz w:val="36"/>
      <w:szCs w:val="36"/>
      <w:lang w:eastAsia="cs-CZ"/>
    </w:rPr>
  </w:style>
  <w:style w:type="character" w:customStyle="1" w:styleId="Nadpis4Char">
    <w:name w:val="Nadpis 4 Char"/>
    <w:basedOn w:val="Standardnpsmoodstavce"/>
    <w:link w:val="Nadpis4"/>
    <w:uiPriority w:val="99"/>
    <w:rsid w:val="006F5AD5"/>
    <w:rPr>
      <w:rFonts w:ascii="Times New Roman" w:hAnsi="Times New Roman" w:cs="Times New Roman"/>
      <w:b/>
      <w:bCs/>
      <w:smallCaps/>
      <w:color w:val="006600"/>
      <w:spacing w:val="48"/>
      <w:sz w:val="21"/>
      <w:szCs w:val="21"/>
      <w:lang w:eastAsia="cs-CZ"/>
    </w:rPr>
  </w:style>
  <w:style w:type="character" w:styleId="Hypertextovodkaz">
    <w:name w:val="Hyperlink"/>
    <w:basedOn w:val="Standardnpsmoodstavce"/>
    <w:uiPriority w:val="99"/>
    <w:rsid w:val="006F5AD5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rsid w:val="006F5A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F5AD5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99"/>
    <w:rsid w:val="00982CEA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99"/>
    <w:qFormat/>
    <w:rsid w:val="00982CE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6877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87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quido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1066</Words>
  <Characters>6295</Characters>
  <Application>Microsoft Office Word</Application>
  <DocSecurity>0</DocSecurity>
  <Lines>52</Lines>
  <Paragraphs>14</Paragraphs>
  <ScaleCrop>false</ScaleCrop>
  <Company/>
  <LinksUpToDate>false</LinksUpToDate>
  <CharactersWithSpaces>7347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6</cp:revision>
  <cp:lastPrinted>2014-02-21T15:54:00Z</cp:lastPrinted>
  <dcterms:created xsi:type="dcterms:W3CDTF">2014-02-08T19:27:00Z</dcterms:created>
  <dcterms:modified xsi:type="dcterms:W3CDTF">2014-04-11T20:30:00Z</dcterms:modified>
</cp:coreProperties>
</file>