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8094B" w:rsidRDefault="0028094B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BC2083" w:rsidP="00D44485">
            <w:pPr>
              <w:rPr>
                <w:lang w:val="en-US"/>
              </w:rPr>
            </w:pPr>
            <w:r>
              <w:t>Jednoduché úrokování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3C339B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 w:rsidR="003C339B">
              <w:rPr>
                <w:b/>
                <w:bCs/>
              </w:rPr>
              <w:t>18_08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3C339B" w:rsidP="003C339B">
            <w:pPr>
              <w:rPr>
                <w:lang w:val="en-US"/>
              </w:rPr>
            </w:pPr>
            <w:proofErr w:type="gramStart"/>
            <w:r>
              <w:t>11</w:t>
            </w:r>
            <w:r w:rsidR="00D44485" w:rsidRPr="00D44485">
              <w:t>.4.2013</w:t>
            </w:r>
            <w:proofErr w:type="gramEnd"/>
            <w:r w:rsidR="00D44485"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E765D5">
            <w:pPr>
              <w:rPr>
                <w:lang w:val="en-US"/>
              </w:rPr>
            </w:pPr>
            <w:r w:rsidRPr="00D44485">
              <w:t>Matematika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>9.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t>Finanční gramotnost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3C339B" w:rsidP="00E765D5">
            <w:pPr>
              <w:rPr>
                <w:lang w:val="en-US"/>
              </w:rPr>
            </w:pPr>
            <w:r>
              <w:t>Matematika a její aplikace</w:t>
            </w:r>
            <w:r w:rsidR="00D44485"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3C339B" w:rsidP="00D44485">
            <w:r>
              <w:t>Finanční produkty</w:t>
            </w:r>
            <w:r w:rsidR="00D44485" w:rsidRPr="00D44485">
              <w:t xml:space="preserve">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3C339B" w:rsidP="00E765D5">
            <w:r>
              <w:t>Úročení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3C339B" w:rsidP="00D44485">
            <w:r>
              <w:t>Pracovní list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r w:rsidRPr="00D44485">
              <w:t xml:space="preserve">15 - 20 min </w:t>
            </w:r>
          </w:p>
        </w:tc>
      </w:tr>
      <w:tr w:rsidR="00D44485" w:rsidRPr="00D44485" w:rsidTr="00D44485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D44485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C339B" w:rsidRDefault="003C339B" w:rsidP="003C339B">
            <w:pPr>
              <w:contextualSpacing/>
              <w:rPr>
                <w:color w:val="FF0000"/>
              </w:rPr>
            </w:pPr>
            <w:r>
              <w:t xml:space="preserve">Pracovní list navazuje </w:t>
            </w:r>
            <w:proofErr w:type="gramStart"/>
            <w:r>
              <w:t>na  prezentaci</w:t>
            </w:r>
            <w:proofErr w:type="gramEnd"/>
            <w:r>
              <w:t xml:space="preserve"> MS </w:t>
            </w:r>
            <w:proofErr w:type="spellStart"/>
            <w:r>
              <w:t>Powerpoint</w:t>
            </w:r>
            <w:proofErr w:type="spellEnd"/>
            <w:r>
              <w:t xml:space="preserve"> – Úroky, úroková sazba </w:t>
            </w:r>
            <w:r w:rsidRPr="003C339B">
              <w:t>VY_32_INOVACE_18_0</w:t>
            </w:r>
            <w:r>
              <w:t xml:space="preserve">7. </w:t>
            </w:r>
          </w:p>
          <w:p w:rsidR="003C339B" w:rsidRDefault="003C339B" w:rsidP="003C339B">
            <w:pPr>
              <w:contextualSpacing/>
            </w:pPr>
            <w:r>
              <w:t xml:space="preserve">Žáci mají za úkol řešit čtyři úlohy zaměřené na výpočet úroků. Měli by mít k dispozici kalkulačky. </w:t>
            </w:r>
          </w:p>
          <w:p w:rsidR="009B52D1" w:rsidRPr="00D44485" w:rsidRDefault="003C339B" w:rsidP="003C339B">
            <w:pPr>
              <w:contextualSpacing/>
            </w:pPr>
            <w:r>
              <w:t>Řešení úloh je součástí pracovního listu.</w:t>
            </w:r>
          </w:p>
        </w:tc>
      </w:tr>
    </w:tbl>
    <w:p w:rsidR="00D171FE" w:rsidRDefault="00D171FE"/>
    <w:p w:rsidR="00256450" w:rsidRDefault="00256450"/>
    <w:p w:rsidR="00E765D5" w:rsidRPr="00BC2083" w:rsidRDefault="00BC2083" w:rsidP="00BC208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BC2083">
        <w:rPr>
          <w:rFonts w:ascii="Comic Sans MS" w:hAnsi="Comic Sans MS"/>
          <w:b/>
          <w:sz w:val="32"/>
          <w:szCs w:val="32"/>
          <w:u w:val="single"/>
        </w:rPr>
        <w:lastRenderedPageBreak/>
        <w:t>Jednoduché úrokování – pracovní list</w:t>
      </w:r>
    </w:p>
    <w:p w:rsidR="00E765D5" w:rsidRDefault="00BC2083" w:rsidP="00BC2083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BC2083">
        <w:rPr>
          <w:rFonts w:ascii="Comic Sans MS" w:hAnsi="Comic Sans MS"/>
          <w:sz w:val="24"/>
          <w:szCs w:val="24"/>
        </w:rPr>
        <w:t>Vypočítej úrok a celkovou částku k vyplacení u následujících vkladů.</w:t>
      </w:r>
    </w:p>
    <w:p w:rsidR="005A1C51" w:rsidRDefault="005A1C51" w:rsidP="005A1C51">
      <w:pPr>
        <w:pStyle w:val="Odstavecseseznamem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357"/>
        <w:gridCol w:w="1586"/>
        <w:gridCol w:w="1128"/>
        <w:gridCol w:w="1357"/>
        <w:gridCol w:w="1357"/>
        <w:gridCol w:w="1357"/>
        <w:gridCol w:w="1358"/>
      </w:tblGrid>
      <w:tr w:rsidR="00BC2083" w:rsidTr="00BC2083">
        <w:tc>
          <w:tcPr>
            <w:tcW w:w="1357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Vkladatel</w:t>
            </w:r>
          </w:p>
        </w:tc>
        <w:tc>
          <w:tcPr>
            <w:tcW w:w="1586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Vklad</w:t>
            </w:r>
          </w:p>
        </w:tc>
        <w:tc>
          <w:tcPr>
            <w:tcW w:w="1128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Roční úroková sazba</w:t>
            </w:r>
          </w:p>
        </w:tc>
        <w:tc>
          <w:tcPr>
            <w:tcW w:w="1357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Doba vkladu</w:t>
            </w:r>
          </w:p>
        </w:tc>
        <w:tc>
          <w:tcPr>
            <w:tcW w:w="1357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Úroková míra za dobu vkladu</w:t>
            </w:r>
          </w:p>
        </w:tc>
        <w:tc>
          <w:tcPr>
            <w:tcW w:w="1357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358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Celková částka k vyplacení</w:t>
            </w:r>
          </w:p>
        </w:tc>
      </w:tr>
      <w:tr w:rsidR="00BC2083" w:rsidTr="00BC2083">
        <w:trPr>
          <w:trHeight w:val="567"/>
        </w:trPr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Ivana</w:t>
            </w:r>
          </w:p>
        </w:tc>
        <w:tc>
          <w:tcPr>
            <w:tcW w:w="1586" w:type="dxa"/>
            <w:vAlign w:val="center"/>
          </w:tcPr>
          <w:p w:rsidR="00BC2083" w:rsidRPr="00BC2083" w:rsidRDefault="00BC2083" w:rsidP="00BC2083">
            <w:pPr>
              <w:jc w:val="center"/>
              <w:rPr>
                <w:rFonts w:ascii="Comic Sans MS" w:hAnsi="Comic Sans MS"/>
                <w:smallCaps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25 000 Kč</w:t>
            </w:r>
          </w:p>
        </w:tc>
        <w:tc>
          <w:tcPr>
            <w:tcW w:w="1128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2%</w:t>
            </w:r>
          </w:p>
        </w:tc>
        <w:tc>
          <w:tcPr>
            <w:tcW w:w="1357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rok</w:t>
            </w: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2083" w:rsidTr="00BC2083">
        <w:trPr>
          <w:trHeight w:val="567"/>
        </w:trPr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Kamil</w:t>
            </w:r>
          </w:p>
        </w:tc>
        <w:tc>
          <w:tcPr>
            <w:tcW w:w="1586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30 000 Kč</w:t>
            </w:r>
          </w:p>
        </w:tc>
        <w:tc>
          <w:tcPr>
            <w:tcW w:w="1128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3%</w:t>
            </w:r>
          </w:p>
        </w:tc>
        <w:tc>
          <w:tcPr>
            <w:tcW w:w="1357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rok</w:t>
            </w: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2083" w:rsidTr="00BC2083">
        <w:trPr>
          <w:trHeight w:val="567"/>
        </w:trPr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Petra</w:t>
            </w:r>
          </w:p>
        </w:tc>
        <w:tc>
          <w:tcPr>
            <w:tcW w:w="1586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18 000 Kč</w:t>
            </w:r>
          </w:p>
        </w:tc>
        <w:tc>
          <w:tcPr>
            <w:tcW w:w="1128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4,5%</w:t>
            </w:r>
          </w:p>
        </w:tc>
        <w:tc>
          <w:tcPr>
            <w:tcW w:w="1357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roky</w:t>
            </w: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2083" w:rsidTr="00BC2083">
        <w:trPr>
          <w:trHeight w:val="567"/>
        </w:trPr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</w:t>
            </w:r>
          </w:p>
        </w:tc>
        <w:tc>
          <w:tcPr>
            <w:tcW w:w="1586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42 000 Kč</w:t>
            </w:r>
          </w:p>
        </w:tc>
        <w:tc>
          <w:tcPr>
            <w:tcW w:w="1128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1,8%</w:t>
            </w:r>
          </w:p>
        </w:tc>
        <w:tc>
          <w:tcPr>
            <w:tcW w:w="1357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měsíců</w:t>
            </w: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2083" w:rsidTr="00BC2083">
        <w:trPr>
          <w:trHeight w:val="567"/>
        </w:trPr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Leoš</w:t>
            </w:r>
          </w:p>
        </w:tc>
        <w:tc>
          <w:tcPr>
            <w:tcW w:w="1586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35 000 Kč</w:t>
            </w:r>
          </w:p>
        </w:tc>
        <w:tc>
          <w:tcPr>
            <w:tcW w:w="1128" w:type="dxa"/>
            <w:vAlign w:val="center"/>
          </w:tcPr>
          <w:p w:rsidR="00BC2083" w:rsidRDefault="003C339B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2,4</w:t>
            </w:r>
            <w:r w:rsidR="00A025AF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357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měsíce</w:t>
            </w: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2083" w:rsidTr="00BC2083">
        <w:trPr>
          <w:trHeight w:val="567"/>
        </w:trPr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Jana</w:t>
            </w:r>
          </w:p>
        </w:tc>
        <w:tc>
          <w:tcPr>
            <w:tcW w:w="1586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20 000 Kč</w:t>
            </w:r>
          </w:p>
        </w:tc>
        <w:tc>
          <w:tcPr>
            <w:tcW w:w="1128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6%</w:t>
            </w:r>
          </w:p>
        </w:tc>
        <w:tc>
          <w:tcPr>
            <w:tcW w:w="1357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měsíce</w:t>
            </w: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2083" w:rsidTr="00BC2083">
        <w:trPr>
          <w:trHeight w:val="567"/>
        </w:trPr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Filip</w:t>
            </w:r>
          </w:p>
        </w:tc>
        <w:tc>
          <w:tcPr>
            <w:tcW w:w="1586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150 000 Kč</w:t>
            </w:r>
          </w:p>
        </w:tc>
        <w:tc>
          <w:tcPr>
            <w:tcW w:w="1128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3%</w:t>
            </w:r>
          </w:p>
        </w:tc>
        <w:tc>
          <w:tcPr>
            <w:tcW w:w="1357" w:type="dxa"/>
            <w:vAlign w:val="center"/>
          </w:tcPr>
          <w:p w:rsidR="00BC2083" w:rsidRDefault="00A025AF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roky</w:t>
            </w: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8" w:type="dxa"/>
            <w:vAlign w:val="center"/>
          </w:tcPr>
          <w:p w:rsidR="00BC2083" w:rsidRDefault="00BC2083" w:rsidP="00BC208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BC2083" w:rsidRDefault="00BC2083" w:rsidP="00BC2083">
      <w:pPr>
        <w:rPr>
          <w:rFonts w:ascii="Comic Sans MS" w:hAnsi="Comic Sans MS"/>
          <w:sz w:val="24"/>
          <w:szCs w:val="24"/>
        </w:rPr>
      </w:pPr>
    </w:p>
    <w:p w:rsidR="00A025AF" w:rsidRDefault="00A025AF" w:rsidP="00BC2083">
      <w:pPr>
        <w:rPr>
          <w:rFonts w:ascii="Comic Sans MS" w:hAnsi="Comic Sans MS"/>
          <w:sz w:val="24"/>
          <w:szCs w:val="24"/>
        </w:rPr>
      </w:pPr>
    </w:p>
    <w:p w:rsidR="00A025AF" w:rsidRDefault="00A025AF" w:rsidP="00A025AF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Vypočítej a doplň výnos a zhodnocení u následujících vkladů:</w:t>
      </w:r>
    </w:p>
    <w:p w:rsidR="00A025AF" w:rsidRDefault="00A025AF" w:rsidP="00A025AF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00"/>
        <w:gridCol w:w="1900"/>
        <w:gridCol w:w="1900"/>
        <w:gridCol w:w="1900"/>
        <w:gridCol w:w="1900"/>
      </w:tblGrid>
      <w:tr w:rsidR="00A025AF" w:rsidTr="001B4B72">
        <w:trPr>
          <w:trHeight w:val="567"/>
        </w:trPr>
        <w:tc>
          <w:tcPr>
            <w:tcW w:w="1900" w:type="dxa"/>
            <w:vAlign w:val="center"/>
          </w:tcPr>
          <w:p w:rsidR="00A025AF" w:rsidRPr="00A025AF" w:rsidRDefault="00A025AF" w:rsidP="001B4B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Operace s penězi</w:t>
            </w:r>
          </w:p>
        </w:tc>
        <w:tc>
          <w:tcPr>
            <w:tcW w:w="1900" w:type="dxa"/>
            <w:vAlign w:val="center"/>
          </w:tcPr>
          <w:p w:rsidR="00A025AF" w:rsidRPr="00A025AF" w:rsidRDefault="00A025AF" w:rsidP="001B4B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Vklad</w:t>
            </w:r>
          </w:p>
        </w:tc>
        <w:tc>
          <w:tcPr>
            <w:tcW w:w="1900" w:type="dxa"/>
            <w:vAlign w:val="center"/>
          </w:tcPr>
          <w:p w:rsidR="00A025AF" w:rsidRPr="00A025AF" w:rsidRDefault="00A025AF" w:rsidP="001B4B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Vybra</w:t>
            </w:r>
            <w:r w:rsidR="001B4B72">
              <w:rPr>
                <w:rFonts w:ascii="Comic Sans MS" w:hAnsi="Comic Sans MS"/>
                <w:sz w:val="20"/>
                <w:szCs w:val="20"/>
              </w:rPr>
              <w:t>n</w:t>
            </w:r>
            <w:r w:rsidRPr="00A025AF">
              <w:rPr>
                <w:rFonts w:ascii="Comic Sans MS" w:hAnsi="Comic Sans MS"/>
                <w:sz w:val="20"/>
                <w:szCs w:val="20"/>
              </w:rPr>
              <w:t>á částka</w:t>
            </w:r>
          </w:p>
        </w:tc>
        <w:tc>
          <w:tcPr>
            <w:tcW w:w="1900" w:type="dxa"/>
            <w:vAlign w:val="center"/>
          </w:tcPr>
          <w:p w:rsidR="00A025AF" w:rsidRPr="00A025AF" w:rsidRDefault="00A025AF" w:rsidP="001B4B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Výnos</w:t>
            </w:r>
          </w:p>
        </w:tc>
        <w:tc>
          <w:tcPr>
            <w:tcW w:w="1900" w:type="dxa"/>
            <w:vAlign w:val="center"/>
          </w:tcPr>
          <w:p w:rsidR="00A025AF" w:rsidRPr="00A025AF" w:rsidRDefault="00A025AF" w:rsidP="001B4B7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Zhodnocení</w:t>
            </w:r>
          </w:p>
        </w:tc>
      </w:tr>
      <w:tr w:rsidR="00A025AF" w:rsidTr="001B4B72">
        <w:trPr>
          <w:trHeight w:val="567"/>
        </w:trPr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peníze doma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  <w:tr w:rsidR="00A025AF" w:rsidTr="001B4B72">
        <w:trPr>
          <w:trHeight w:val="567"/>
        </w:trPr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spoření A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41 000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  <w:tr w:rsidR="00A025AF" w:rsidTr="001B4B72">
        <w:trPr>
          <w:trHeight w:val="567"/>
        </w:trPr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účet B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42 500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  <w:tr w:rsidR="00A025AF" w:rsidTr="001B4B72">
        <w:trPr>
          <w:trHeight w:val="567"/>
        </w:trPr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účet C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44 000 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A025AF" w:rsidRDefault="001B4B72" w:rsidP="001B4B7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</w:tbl>
    <w:p w:rsidR="00A025AF" w:rsidRPr="00A025AF" w:rsidRDefault="00A025AF" w:rsidP="00A025AF">
      <w:pPr>
        <w:rPr>
          <w:rFonts w:ascii="Comic Sans MS" w:hAnsi="Comic Sans MS"/>
          <w:sz w:val="24"/>
          <w:szCs w:val="24"/>
        </w:rPr>
      </w:pPr>
    </w:p>
    <w:p w:rsidR="00E765D5" w:rsidRDefault="00E765D5"/>
    <w:p w:rsidR="001B4B72" w:rsidRDefault="001B4B72" w:rsidP="007E2152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 w:rsidRPr="001B4B72">
        <w:rPr>
          <w:rFonts w:ascii="Comic Sans MS" w:hAnsi="Comic Sans MS"/>
          <w:sz w:val="24"/>
          <w:szCs w:val="24"/>
        </w:rPr>
        <w:lastRenderedPageBreak/>
        <w:t>Alžběta</w:t>
      </w:r>
      <w:r>
        <w:rPr>
          <w:rFonts w:ascii="Comic Sans MS" w:hAnsi="Comic Sans MS"/>
          <w:sz w:val="24"/>
          <w:szCs w:val="24"/>
        </w:rPr>
        <w:t xml:space="preserve"> vybírá banku s nejvýhodnějším účtem, kam by uložila 50 000 Kč, které nebude celý rok potřebovat. Která banka nabízí nejvyšší zisk?</w:t>
      </w:r>
    </w:p>
    <w:p w:rsidR="007E2152" w:rsidRDefault="007E2152" w:rsidP="007E2152">
      <w:pPr>
        <w:pStyle w:val="Odstavecseseznamem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583"/>
        <w:gridCol w:w="1583"/>
        <w:gridCol w:w="1583"/>
        <w:gridCol w:w="1583"/>
        <w:gridCol w:w="1584"/>
        <w:gridCol w:w="1584"/>
      </w:tblGrid>
      <w:tr w:rsidR="007E2152" w:rsidTr="007E2152">
        <w:trPr>
          <w:trHeight w:val="567"/>
        </w:trPr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Banka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Roční úroková sazba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Měsíční poplatek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Poplatky za rok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Částka k vybrání</w:t>
            </w:r>
          </w:p>
        </w:tc>
      </w:tr>
      <w:tr w:rsidR="007E2152" w:rsidTr="007E2152">
        <w:trPr>
          <w:trHeight w:val="567"/>
        </w:trPr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2%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</w:tr>
      <w:tr w:rsidR="007E2152" w:rsidTr="007E2152">
        <w:trPr>
          <w:trHeight w:val="567"/>
        </w:trPr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B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3,6%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 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</w:tr>
      <w:tr w:rsidR="007E2152" w:rsidTr="007E2152">
        <w:trPr>
          <w:trHeight w:val="567"/>
        </w:trPr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C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4%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75 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</w:tr>
      <w:tr w:rsidR="007E2152" w:rsidTr="007E2152">
        <w:trPr>
          <w:trHeight w:val="567"/>
        </w:trPr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3,5%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 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7E2152" w:rsidRPr="007E2152" w:rsidRDefault="007E2152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</w:tr>
    </w:tbl>
    <w:p w:rsidR="001B4B72" w:rsidRDefault="001B4B72" w:rsidP="001B4B72">
      <w:pPr>
        <w:rPr>
          <w:rFonts w:ascii="Comic Sans MS" w:hAnsi="Comic Sans MS"/>
          <w:sz w:val="24"/>
          <w:szCs w:val="24"/>
        </w:rPr>
      </w:pPr>
    </w:p>
    <w:p w:rsidR="005A1C51" w:rsidRDefault="005A1C51" w:rsidP="001B4B72">
      <w:pPr>
        <w:rPr>
          <w:rFonts w:ascii="Comic Sans MS" w:hAnsi="Comic Sans MS"/>
          <w:sz w:val="24"/>
          <w:szCs w:val="24"/>
        </w:rPr>
      </w:pPr>
    </w:p>
    <w:p w:rsidR="005A1C51" w:rsidRDefault="005A1C51" w:rsidP="001B4B72">
      <w:pPr>
        <w:rPr>
          <w:rFonts w:ascii="Comic Sans MS" w:hAnsi="Comic Sans MS"/>
          <w:sz w:val="24"/>
          <w:szCs w:val="24"/>
        </w:rPr>
      </w:pPr>
    </w:p>
    <w:p w:rsidR="007E2152" w:rsidRPr="007E2152" w:rsidRDefault="007E2152" w:rsidP="007E2152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Vypočítej roční úrokové sazby u různých spoření. Zjisti, které spoření </w:t>
      </w:r>
      <w:r w:rsidR="00524DC3">
        <w:rPr>
          <w:rFonts w:ascii="Comic Sans MS" w:hAnsi="Comic Sans MS"/>
          <w:sz w:val="24"/>
          <w:szCs w:val="24"/>
        </w:rPr>
        <w:t xml:space="preserve">je </w:t>
      </w:r>
      <w:r>
        <w:rPr>
          <w:rFonts w:ascii="Comic Sans MS" w:hAnsi="Comic Sans MS"/>
          <w:sz w:val="24"/>
          <w:szCs w:val="24"/>
        </w:rPr>
        <w:t>nejvýhodnější a které nejvíce nevýhodné zhodnocení vkladu?</w:t>
      </w:r>
    </w:p>
    <w:p w:rsidR="001B4B72" w:rsidRDefault="001B4B72" w:rsidP="007E2152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357"/>
        <w:gridCol w:w="1426"/>
        <w:gridCol w:w="1427"/>
        <w:gridCol w:w="1427"/>
        <w:gridCol w:w="1148"/>
        <w:gridCol w:w="1545"/>
        <w:gridCol w:w="1170"/>
      </w:tblGrid>
      <w:tr w:rsidR="007E2152" w:rsidTr="007E2152">
        <w:trPr>
          <w:trHeight w:val="567"/>
        </w:trPr>
        <w:tc>
          <w:tcPr>
            <w:tcW w:w="1357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Spoření</w:t>
            </w:r>
          </w:p>
        </w:tc>
        <w:tc>
          <w:tcPr>
            <w:tcW w:w="1426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Vklad</w:t>
            </w:r>
          </w:p>
        </w:tc>
        <w:tc>
          <w:tcPr>
            <w:tcW w:w="1427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Vybraná částka</w:t>
            </w:r>
          </w:p>
        </w:tc>
        <w:tc>
          <w:tcPr>
            <w:tcW w:w="1427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148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Úroková sazba</w:t>
            </w:r>
          </w:p>
        </w:tc>
        <w:tc>
          <w:tcPr>
            <w:tcW w:w="1545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Doba vkladu</w:t>
            </w:r>
          </w:p>
        </w:tc>
        <w:tc>
          <w:tcPr>
            <w:tcW w:w="1170" w:type="dxa"/>
            <w:vAlign w:val="center"/>
          </w:tcPr>
          <w:p w:rsidR="007E2152" w:rsidRPr="007E2152" w:rsidRDefault="007E2152" w:rsidP="007E215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Roční úroková sazba</w:t>
            </w:r>
          </w:p>
        </w:tc>
      </w:tr>
      <w:tr w:rsidR="005A1C51" w:rsidTr="005A1C51">
        <w:trPr>
          <w:trHeight w:val="567"/>
        </w:trPr>
        <w:tc>
          <w:tcPr>
            <w:tcW w:w="1357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Čmeláček</w:t>
            </w:r>
          </w:p>
        </w:tc>
        <w:tc>
          <w:tcPr>
            <w:tcW w:w="1426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10 000 Kč</w:t>
            </w:r>
          </w:p>
        </w:tc>
        <w:tc>
          <w:tcPr>
            <w:tcW w:w="1427" w:type="dxa"/>
            <w:vAlign w:val="center"/>
          </w:tcPr>
          <w:p w:rsidR="005A1C51" w:rsidRDefault="005A1C51" w:rsidP="00E27C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10 600 Kč</w:t>
            </w:r>
          </w:p>
        </w:tc>
        <w:tc>
          <w:tcPr>
            <w:tcW w:w="1427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měsíců</w:t>
            </w:r>
          </w:p>
        </w:tc>
        <w:tc>
          <w:tcPr>
            <w:tcW w:w="1170" w:type="dxa"/>
            <w:vAlign w:val="center"/>
          </w:tcPr>
          <w:p w:rsidR="005A1C51" w:rsidRDefault="005A1C51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  <w:tr w:rsidR="005A1C51" w:rsidTr="005A1C51">
        <w:trPr>
          <w:trHeight w:val="567"/>
        </w:trPr>
        <w:tc>
          <w:tcPr>
            <w:tcW w:w="1357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Klobouk</w:t>
            </w:r>
          </w:p>
        </w:tc>
        <w:tc>
          <w:tcPr>
            <w:tcW w:w="1426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25 000 Kč</w:t>
            </w:r>
          </w:p>
        </w:tc>
        <w:tc>
          <w:tcPr>
            <w:tcW w:w="1427" w:type="dxa"/>
            <w:vAlign w:val="center"/>
          </w:tcPr>
          <w:p w:rsidR="005A1C51" w:rsidRDefault="005A1C51" w:rsidP="005A1C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27 000 Kč</w:t>
            </w:r>
          </w:p>
        </w:tc>
        <w:tc>
          <w:tcPr>
            <w:tcW w:w="1427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rok</w:t>
            </w:r>
          </w:p>
        </w:tc>
        <w:tc>
          <w:tcPr>
            <w:tcW w:w="1170" w:type="dxa"/>
            <w:vAlign w:val="center"/>
          </w:tcPr>
          <w:p w:rsidR="005A1C51" w:rsidRDefault="005A1C51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  <w:tr w:rsidR="005A1C51" w:rsidTr="005A1C51">
        <w:trPr>
          <w:trHeight w:val="567"/>
        </w:trPr>
        <w:tc>
          <w:tcPr>
            <w:tcW w:w="1357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Cihla</w:t>
            </w:r>
          </w:p>
        </w:tc>
        <w:tc>
          <w:tcPr>
            <w:tcW w:w="1426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50 000 Kč</w:t>
            </w:r>
          </w:p>
        </w:tc>
        <w:tc>
          <w:tcPr>
            <w:tcW w:w="1427" w:type="dxa"/>
            <w:vAlign w:val="center"/>
          </w:tcPr>
          <w:p w:rsidR="005A1C51" w:rsidRDefault="005A1C51" w:rsidP="005A1C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58 000 Kč</w:t>
            </w:r>
          </w:p>
        </w:tc>
        <w:tc>
          <w:tcPr>
            <w:tcW w:w="1427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roky</w:t>
            </w:r>
          </w:p>
        </w:tc>
        <w:tc>
          <w:tcPr>
            <w:tcW w:w="1170" w:type="dxa"/>
            <w:vAlign w:val="center"/>
          </w:tcPr>
          <w:p w:rsidR="005A1C51" w:rsidRDefault="005A1C51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  <w:tr w:rsidR="005A1C51" w:rsidTr="005A1C51">
        <w:trPr>
          <w:trHeight w:val="567"/>
        </w:trPr>
        <w:tc>
          <w:tcPr>
            <w:tcW w:w="1357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Hvězda</w:t>
            </w:r>
          </w:p>
        </w:tc>
        <w:tc>
          <w:tcPr>
            <w:tcW w:w="1426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20 000 Kč</w:t>
            </w:r>
          </w:p>
        </w:tc>
        <w:tc>
          <w:tcPr>
            <w:tcW w:w="1427" w:type="dxa"/>
            <w:vAlign w:val="center"/>
          </w:tcPr>
          <w:p w:rsidR="005A1C51" w:rsidRDefault="005A1C51" w:rsidP="005A1C5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21 800 Kč</w:t>
            </w:r>
          </w:p>
        </w:tc>
        <w:tc>
          <w:tcPr>
            <w:tcW w:w="1427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5A1C51" w:rsidRDefault="005A1C51" w:rsidP="005A1C51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5A1C51" w:rsidRDefault="005A1C51" w:rsidP="007E215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měsíců</w:t>
            </w:r>
          </w:p>
        </w:tc>
        <w:tc>
          <w:tcPr>
            <w:tcW w:w="1170" w:type="dxa"/>
            <w:vAlign w:val="center"/>
          </w:tcPr>
          <w:p w:rsidR="005A1C51" w:rsidRDefault="005A1C51" w:rsidP="00E27C85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</w:tbl>
    <w:p w:rsidR="007E2152" w:rsidRPr="007E2152" w:rsidRDefault="007E2152" w:rsidP="007E2152">
      <w:pPr>
        <w:rPr>
          <w:rFonts w:ascii="Comic Sans MS" w:hAnsi="Comic Sans MS"/>
          <w:sz w:val="24"/>
          <w:szCs w:val="24"/>
        </w:rPr>
      </w:pPr>
    </w:p>
    <w:p w:rsidR="00E765D5" w:rsidRDefault="00E765D5"/>
    <w:p w:rsidR="005A1C51" w:rsidRDefault="005A1C51">
      <w:pPr>
        <w:rPr>
          <w:rFonts w:ascii="Comic Sans MS" w:hAnsi="Comic Sans MS"/>
          <w:b/>
          <w:u w:val="single"/>
        </w:rPr>
      </w:pPr>
    </w:p>
    <w:p w:rsidR="005A1C51" w:rsidRDefault="005A1C51">
      <w:pPr>
        <w:rPr>
          <w:rFonts w:ascii="Comic Sans MS" w:hAnsi="Comic Sans MS"/>
          <w:b/>
          <w:u w:val="single"/>
        </w:rPr>
      </w:pPr>
    </w:p>
    <w:p w:rsidR="003C339B" w:rsidRPr="003C339B" w:rsidRDefault="003C339B" w:rsidP="003C339B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  <w:r w:rsidRPr="00BC2083">
        <w:rPr>
          <w:rFonts w:ascii="Comic Sans MS" w:hAnsi="Comic Sans MS"/>
          <w:b/>
          <w:sz w:val="32"/>
          <w:szCs w:val="32"/>
          <w:u w:val="single"/>
        </w:rPr>
        <w:lastRenderedPageBreak/>
        <w:t>Jednoduché úrokování – pracovní list</w:t>
      </w:r>
      <w:r>
        <w:rPr>
          <w:rFonts w:ascii="Comic Sans MS" w:hAnsi="Comic Sans MS"/>
          <w:b/>
          <w:sz w:val="32"/>
          <w:szCs w:val="32"/>
          <w:u w:val="single"/>
        </w:rPr>
        <w:t xml:space="preserve"> </w:t>
      </w:r>
      <w:r>
        <w:rPr>
          <w:rFonts w:ascii="Comic Sans MS" w:hAnsi="Comic Sans MS"/>
          <w:b/>
          <w:color w:val="FF0000"/>
          <w:sz w:val="32"/>
          <w:szCs w:val="32"/>
          <w:u w:val="single"/>
        </w:rPr>
        <w:t>ŘEŠENÍ</w:t>
      </w:r>
    </w:p>
    <w:p w:rsidR="003C339B" w:rsidRDefault="003C339B" w:rsidP="003C339B">
      <w:pPr>
        <w:pStyle w:val="Odstavecseseznamem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BC2083">
        <w:rPr>
          <w:rFonts w:ascii="Comic Sans MS" w:hAnsi="Comic Sans MS"/>
          <w:sz w:val="24"/>
          <w:szCs w:val="24"/>
        </w:rPr>
        <w:t>Vypočítej úrok a celkovou částku k vyplacení u následujících vkladů.</w:t>
      </w:r>
    </w:p>
    <w:p w:rsidR="003C339B" w:rsidRDefault="003C339B" w:rsidP="003C339B">
      <w:pPr>
        <w:pStyle w:val="Odstavecseseznamem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357"/>
        <w:gridCol w:w="1586"/>
        <w:gridCol w:w="1128"/>
        <w:gridCol w:w="1357"/>
        <w:gridCol w:w="1357"/>
        <w:gridCol w:w="1357"/>
        <w:gridCol w:w="1358"/>
      </w:tblGrid>
      <w:tr w:rsidR="003C339B" w:rsidTr="00083C09">
        <w:tc>
          <w:tcPr>
            <w:tcW w:w="1357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Vkladatel</w:t>
            </w:r>
          </w:p>
        </w:tc>
        <w:tc>
          <w:tcPr>
            <w:tcW w:w="1586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Vklad</w:t>
            </w:r>
          </w:p>
        </w:tc>
        <w:tc>
          <w:tcPr>
            <w:tcW w:w="1128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Roční úroková sazba</w:t>
            </w:r>
          </w:p>
        </w:tc>
        <w:tc>
          <w:tcPr>
            <w:tcW w:w="1357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Doba vkladu</w:t>
            </w:r>
          </w:p>
        </w:tc>
        <w:tc>
          <w:tcPr>
            <w:tcW w:w="1357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Úroková míra za dobu vkladu</w:t>
            </w:r>
          </w:p>
        </w:tc>
        <w:tc>
          <w:tcPr>
            <w:tcW w:w="1357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358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2083">
              <w:rPr>
                <w:rFonts w:ascii="Comic Sans MS" w:hAnsi="Comic Sans MS"/>
                <w:sz w:val="20"/>
                <w:szCs w:val="20"/>
              </w:rPr>
              <w:t>Celková částka k vyplacení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Ivana</w:t>
            </w:r>
          </w:p>
        </w:tc>
        <w:tc>
          <w:tcPr>
            <w:tcW w:w="1586" w:type="dxa"/>
            <w:vAlign w:val="center"/>
          </w:tcPr>
          <w:p w:rsidR="003C339B" w:rsidRPr="00BC2083" w:rsidRDefault="003C339B" w:rsidP="00083C09">
            <w:pPr>
              <w:jc w:val="center"/>
              <w:rPr>
                <w:rFonts w:ascii="Comic Sans MS" w:hAnsi="Comic Sans MS"/>
                <w:smallCaps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25 000 Kč</w:t>
            </w:r>
          </w:p>
        </w:tc>
        <w:tc>
          <w:tcPr>
            <w:tcW w:w="1128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2%</w:t>
            </w:r>
          </w:p>
        </w:tc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rok</w:t>
            </w:r>
          </w:p>
        </w:tc>
        <w:tc>
          <w:tcPr>
            <w:tcW w:w="1357" w:type="dxa"/>
            <w:vAlign w:val="center"/>
          </w:tcPr>
          <w:p w:rsidR="003C339B" w:rsidRPr="003C339B" w:rsidRDefault="003C339B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2%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500 Kč</w:t>
            </w:r>
          </w:p>
        </w:tc>
        <w:tc>
          <w:tcPr>
            <w:tcW w:w="1358" w:type="dxa"/>
            <w:vAlign w:val="center"/>
          </w:tcPr>
          <w:p w:rsidR="003C339B" w:rsidRPr="00B57984" w:rsidRDefault="00B57984" w:rsidP="00083C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7984">
              <w:rPr>
                <w:rFonts w:ascii="Comic Sans MS" w:hAnsi="Comic Sans MS"/>
                <w:color w:val="FF0000"/>
                <w:sz w:val="20"/>
                <w:szCs w:val="20"/>
              </w:rPr>
              <w:t>25 500 Kč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Kamil</w:t>
            </w:r>
          </w:p>
        </w:tc>
        <w:tc>
          <w:tcPr>
            <w:tcW w:w="158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30 000 Kč</w:t>
            </w:r>
          </w:p>
        </w:tc>
        <w:tc>
          <w:tcPr>
            <w:tcW w:w="1128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3%</w:t>
            </w:r>
          </w:p>
        </w:tc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rok</w:t>
            </w:r>
          </w:p>
        </w:tc>
        <w:tc>
          <w:tcPr>
            <w:tcW w:w="1357" w:type="dxa"/>
            <w:vAlign w:val="center"/>
          </w:tcPr>
          <w:p w:rsidR="003C339B" w:rsidRPr="003C339B" w:rsidRDefault="003C339B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3%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900 Kč</w:t>
            </w:r>
          </w:p>
        </w:tc>
        <w:tc>
          <w:tcPr>
            <w:tcW w:w="1358" w:type="dxa"/>
            <w:vAlign w:val="center"/>
          </w:tcPr>
          <w:p w:rsidR="003C339B" w:rsidRPr="00B57984" w:rsidRDefault="00B57984" w:rsidP="00083C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7984">
              <w:rPr>
                <w:rFonts w:ascii="Comic Sans MS" w:hAnsi="Comic Sans MS"/>
                <w:color w:val="FF0000"/>
                <w:sz w:val="20"/>
                <w:szCs w:val="20"/>
              </w:rPr>
              <w:t>30 900 Kč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Petra</w:t>
            </w:r>
          </w:p>
        </w:tc>
        <w:tc>
          <w:tcPr>
            <w:tcW w:w="158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18 000 Kč</w:t>
            </w:r>
          </w:p>
        </w:tc>
        <w:tc>
          <w:tcPr>
            <w:tcW w:w="1128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4,5%</w:t>
            </w:r>
          </w:p>
        </w:tc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roky</w:t>
            </w:r>
          </w:p>
        </w:tc>
        <w:tc>
          <w:tcPr>
            <w:tcW w:w="1357" w:type="dxa"/>
            <w:vAlign w:val="center"/>
          </w:tcPr>
          <w:p w:rsidR="003C339B" w:rsidRPr="003C339B" w:rsidRDefault="003C339B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9%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1 620 Kč</w:t>
            </w:r>
          </w:p>
        </w:tc>
        <w:tc>
          <w:tcPr>
            <w:tcW w:w="1358" w:type="dxa"/>
            <w:vAlign w:val="center"/>
          </w:tcPr>
          <w:p w:rsidR="003C339B" w:rsidRPr="00B57984" w:rsidRDefault="00B57984" w:rsidP="00083C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7984">
              <w:rPr>
                <w:rFonts w:ascii="Comic Sans MS" w:hAnsi="Comic Sans MS"/>
                <w:color w:val="FF0000"/>
                <w:sz w:val="20"/>
                <w:szCs w:val="20"/>
              </w:rPr>
              <w:t>19 620 Kč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Roman</w:t>
            </w:r>
          </w:p>
        </w:tc>
        <w:tc>
          <w:tcPr>
            <w:tcW w:w="158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42 000 Kč</w:t>
            </w:r>
          </w:p>
        </w:tc>
        <w:tc>
          <w:tcPr>
            <w:tcW w:w="1128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1,8%</w:t>
            </w:r>
          </w:p>
        </w:tc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měsíců</w:t>
            </w:r>
          </w:p>
        </w:tc>
        <w:tc>
          <w:tcPr>
            <w:tcW w:w="1357" w:type="dxa"/>
            <w:vAlign w:val="center"/>
          </w:tcPr>
          <w:p w:rsidR="003C339B" w:rsidRPr="003C339B" w:rsidRDefault="003C339B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0,9%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378 Kč</w:t>
            </w:r>
          </w:p>
        </w:tc>
        <w:tc>
          <w:tcPr>
            <w:tcW w:w="1358" w:type="dxa"/>
            <w:vAlign w:val="center"/>
          </w:tcPr>
          <w:p w:rsidR="003C339B" w:rsidRPr="00B57984" w:rsidRDefault="00B57984" w:rsidP="00083C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7984">
              <w:rPr>
                <w:rFonts w:ascii="Comic Sans MS" w:hAnsi="Comic Sans MS"/>
                <w:color w:val="FF0000"/>
                <w:sz w:val="20"/>
                <w:szCs w:val="20"/>
              </w:rPr>
              <w:t>42 378 Kč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Leoš</w:t>
            </w:r>
          </w:p>
        </w:tc>
        <w:tc>
          <w:tcPr>
            <w:tcW w:w="158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35 000 Kč</w:t>
            </w:r>
          </w:p>
        </w:tc>
        <w:tc>
          <w:tcPr>
            <w:tcW w:w="1128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2,4%</w:t>
            </w:r>
          </w:p>
        </w:tc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měsíce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0,6</w:t>
            </w:r>
            <w:r w:rsidR="003C339B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210 Kč</w:t>
            </w:r>
          </w:p>
        </w:tc>
        <w:tc>
          <w:tcPr>
            <w:tcW w:w="1358" w:type="dxa"/>
            <w:vAlign w:val="center"/>
          </w:tcPr>
          <w:p w:rsidR="003C339B" w:rsidRPr="00B57984" w:rsidRDefault="00B57984" w:rsidP="00083C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7984">
              <w:rPr>
                <w:rFonts w:ascii="Comic Sans MS" w:hAnsi="Comic Sans MS"/>
                <w:color w:val="FF0000"/>
                <w:sz w:val="20"/>
                <w:szCs w:val="20"/>
              </w:rPr>
              <w:t>35 210 Kč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Jana</w:t>
            </w:r>
          </w:p>
        </w:tc>
        <w:tc>
          <w:tcPr>
            <w:tcW w:w="158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20 000 Kč</w:t>
            </w:r>
          </w:p>
        </w:tc>
        <w:tc>
          <w:tcPr>
            <w:tcW w:w="1128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6%</w:t>
            </w:r>
          </w:p>
        </w:tc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měsíce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2%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400 Kč</w:t>
            </w:r>
          </w:p>
        </w:tc>
        <w:tc>
          <w:tcPr>
            <w:tcW w:w="1358" w:type="dxa"/>
            <w:vAlign w:val="center"/>
          </w:tcPr>
          <w:p w:rsidR="003C339B" w:rsidRPr="00B57984" w:rsidRDefault="00B57984" w:rsidP="00083C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7984">
              <w:rPr>
                <w:rFonts w:ascii="Comic Sans MS" w:hAnsi="Comic Sans MS"/>
                <w:color w:val="FF0000"/>
                <w:sz w:val="20"/>
                <w:szCs w:val="20"/>
              </w:rPr>
              <w:t>20 400 Kč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Filip</w:t>
            </w:r>
          </w:p>
        </w:tc>
        <w:tc>
          <w:tcPr>
            <w:tcW w:w="158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150 000 Kč</w:t>
            </w:r>
          </w:p>
        </w:tc>
        <w:tc>
          <w:tcPr>
            <w:tcW w:w="1128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3%</w:t>
            </w:r>
          </w:p>
        </w:tc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roky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9%</w:t>
            </w:r>
          </w:p>
        </w:tc>
        <w:tc>
          <w:tcPr>
            <w:tcW w:w="1357" w:type="dxa"/>
            <w:vAlign w:val="center"/>
          </w:tcPr>
          <w:p w:rsidR="003C339B" w:rsidRPr="003C339B" w:rsidRDefault="00B57984" w:rsidP="00083C0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13 500 Kč</w:t>
            </w:r>
          </w:p>
        </w:tc>
        <w:tc>
          <w:tcPr>
            <w:tcW w:w="1358" w:type="dxa"/>
            <w:vAlign w:val="center"/>
          </w:tcPr>
          <w:p w:rsidR="003C339B" w:rsidRPr="00B57984" w:rsidRDefault="00B57984" w:rsidP="00083C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B57984">
              <w:rPr>
                <w:rFonts w:ascii="Comic Sans MS" w:hAnsi="Comic Sans MS"/>
                <w:color w:val="FF0000"/>
                <w:sz w:val="20"/>
                <w:szCs w:val="20"/>
              </w:rPr>
              <w:t>163 500 Kč</w:t>
            </w:r>
          </w:p>
        </w:tc>
      </w:tr>
    </w:tbl>
    <w:p w:rsidR="003C339B" w:rsidRDefault="003C339B" w:rsidP="003C339B">
      <w:pPr>
        <w:rPr>
          <w:rFonts w:ascii="Comic Sans MS" w:hAnsi="Comic Sans MS"/>
          <w:sz w:val="24"/>
          <w:szCs w:val="24"/>
        </w:rPr>
      </w:pPr>
    </w:p>
    <w:p w:rsidR="003C339B" w:rsidRDefault="003C339B" w:rsidP="003C339B">
      <w:pPr>
        <w:rPr>
          <w:rFonts w:ascii="Comic Sans MS" w:hAnsi="Comic Sans MS"/>
          <w:sz w:val="24"/>
          <w:szCs w:val="24"/>
        </w:rPr>
      </w:pPr>
    </w:p>
    <w:p w:rsidR="003C339B" w:rsidRDefault="003C339B" w:rsidP="003C339B">
      <w:pPr>
        <w:pStyle w:val="Odstavecseseznamem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Vypočítej a doplň výnos a zhodnocení u následujících vkladů:</w:t>
      </w:r>
    </w:p>
    <w:p w:rsidR="003C339B" w:rsidRDefault="003C339B" w:rsidP="003C339B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900"/>
        <w:gridCol w:w="1900"/>
        <w:gridCol w:w="1900"/>
        <w:gridCol w:w="1900"/>
        <w:gridCol w:w="1900"/>
      </w:tblGrid>
      <w:tr w:rsidR="003C339B" w:rsidTr="00083C09">
        <w:trPr>
          <w:trHeight w:val="567"/>
        </w:trPr>
        <w:tc>
          <w:tcPr>
            <w:tcW w:w="1900" w:type="dxa"/>
            <w:vAlign w:val="center"/>
          </w:tcPr>
          <w:p w:rsidR="003C339B" w:rsidRPr="00A025AF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Operace s penězi</w:t>
            </w:r>
          </w:p>
        </w:tc>
        <w:tc>
          <w:tcPr>
            <w:tcW w:w="1900" w:type="dxa"/>
            <w:vAlign w:val="center"/>
          </w:tcPr>
          <w:p w:rsidR="003C339B" w:rsidRPr="00A025AF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Vklad</w:t>
            </w:r>
          </w:p>
        </w:tc>
        <w:tc>
          <w:tcPr>
            <w:tcW w:w="1900" w:type="dxa"/>
            <w:vAlign w:val="center"/>
          </w:tcPr>
          <w:p w:rsidR="003C339B" w:rsidRPr="00A025AF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Vybra</w:t>
            </w:r>
            <w:r>
              <w:rPr>
                <w:rFonts w:ascii="Comic Sans MS" w:hAnsi="Comic Sans MS"/>
                <w:sz w:val="20"/>
                <w:szCs w:val="20"/>
              </w:rPr>
              <w:t>n</w:t>
            </w:r>
            <w:r w:rsidRPr="00A025AF">
              <w:rPr>
                <w:rFonts w:ascii="Comic Sans MS" w:hAnsi="Comic Sans MS"/>
                <w:sz w:val="20"/>
                <w:szCs w:val="20"/>
              </w:rPr>
              <w:t>á částka</w:t>
            </w:r>
          </w:p>
        </w:tc>
        <w:tc>
          <w:tcPr>
            <w:tcW w:w="1900" w:type="dxa"/>
            <w:vAlign w:val="center"/>
          </w:tcPr>
          <w:p w:rsidR="003C339B" w:rsidRPr="00A025AF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Výnos</w:t>
            </w:r>
          </w:p>
        </w:tc>
        <w:tc>
          <w:tcPr>
            <w:tcW w:w="1900" w:type="dxa"/>
            <w:vAlign w:val="center"/>
          </w:tcPr>
          <w:p w:rsidR="003C339B" w:rsidRPr="00A025AF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025AF">
              <w:rPr>
                <w:rFonts w:ascii="Comic Sans MS" w:hAnsi="Comic Sans MS"/>
                <w:sz w:val="20"/>
                <w:szCs w:val="20"/>
              </w:rPr>
              <w:t>Zhodnocení</w:t>
            </w:r>
          </w:p>
        </w:tc>
      </w:tr>
      <w:tr w:rsidR="003C339B" w:rsidTr="00083C09">
        <w:trPr>
          <w:trHeight w:val="567"/>
        </w:trPr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peníze doma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  <w:tr w:rsidR="003C339B" w:rsidTr="00083C09">
        <w:trPr>
          <w:trHeight w:val="567"/>
        </w:trPr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spoření A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41 000 Kč</w:t>
            </w:r>
          </w:p>
        </w:tc>
        <w:tc>
          <w:tcPr>
            <w:tcW w:w="1900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1 000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2,5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  <w:tr w:rsidR="003C339B" w:rsidTr="00083C09">
        <w:trPr>
          <w:trHeight w:val="567"/>
        </w:trPr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účet B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42 500 Kč</w:t>
            </w:r>
          </w:p>
        </w:tc>
        <w:tc>
          <w:tcPr>
            <w:tcW w:w="1900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2 500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6 ,25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  <w:tr w:rsidR="003C339B" w:rsidTr="00083C09">
        <w:trPr>
          <w:trHeight w:val="567"/>
        </w:trPr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účet C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40 000 Kč</w:t>
            </w:r>
          </w:p>
        </w:tc>
        <w:tc>
          <w:tcPr>
            <w:tcW w:w="1900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44 000 Kč</w:t>
            </w:r>
          </w:p>
        </w:tc>
        <w:tc>
          <w:tcPr>
            <w:tcW w:w="1900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4 000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900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</w:tbl>
    <w:p w:rsidR="003C339B" w:rsidRPr="00A025AF" w:rsidRDefault="003C339B" w:rsidP="003C339B">
      <w:pPr>
        <w:rPr>
          <w:rFonts w:ascii="Comic Sans MS" w:hAnsi="Comic Sans MS"/>
          <w:sz w:val="24"/>
          <w:szCs w:val="24"/>
        </w:rPr>
      </w:pPr>
    </w:p>
    <w:p w:rsidR="003C339B" w:rsidRDefault="003C339B" w:rsidP="003C339B"/>
    <w:p w:rsidR="003C339B" w:rsidRDefault="003C339B" w:rsidP="003C339B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sz w:val="24"/>
          <w:szCs w:val="24"/>
        </w:rPr>
      </w:pPr>
      <w:r w:rsidRPr="001B4B72">
        <w:rPr>
          <w:rFonts w:ascii="Comic Sans MS" w:hAnsi="Comic Sans MS"/>
          <w:sz w:val="24"/>
          <w:szCs w:val="24"/>
        </w:rPr>
        <w:lastRenderedPageBreak/>
        <w:t>Alžběta</w:t>
      </w:r>
      <w:r>
        <w:rPr>
          <w:rFonts w:ascii="Comic Sans MS" w:hAnsi="Comic Sans MS"/>
          <w:sz w:val="24"/>
          <w:szCs w:val="24"/>
        </w:rPr>
        <w:t xml:space="preserve"> vybírá banku s nejvýhodnějším účtem, kam by uložila 50 000 Kč, které nebude celý rok potřebovat. Která banka nabízí nejvyšší zisk?</w:t>
      </w:r>
    </w:p>
    <w:p w:rsidR="003C339B" w:rsidRDefault="003C339B" w:rsidP="003C339B">
      <w:pPr>
        <w:pStyle w:val="Odstavecseseznamem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583"/>
        <w:gridCol w:w="1583"/>
        <w:gridCol w:w="1583"/>
        <w:gridCol w:w="1583"/>
        <w:gridCol w:w="1584"/>
        <w:gridCol w:w="1584"/>
      </w:tblGrid>
      <w:tr w:rsidR="003C339B" w:rsidTr="00083C09">
        <w:trPr>
          <w:trHeight w:val="567"/>
        </w:trPr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Banka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Roční úroková sazba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Měsíční poplatek</w:t>
            </w:r>
          </w:p>
        </w:tc>
        <w:tc>
          <w:tcPr>
            <w:tcW w:w="1584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Poplatky za rok</w:t>
            </w:r>
          </w:p>
        </w:tc>
        <w:tc>
          <w:tcPr>
            <w:tcW w:w="1584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2152">
              <w:rPr>
                <w:rFonts w:ascii="Comic Sans MS" w:hAnsi="Comic Sans MS"/>
                <w:sz w:val="20"/>
                <w:szCs w:val="20"/>
              </w:rPr>
              <w:t>Částka k vybrání</w:t>
            </w:r>
          </w:p>
        </w:tc>
      </w:tr>
      <w:tr w:rsidR="003C339B" w:rsidTr="00083C09">
        <w:trPr>
          <w:trHeight w:val="567"/>
        </w:trPr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2%</w:t>
            </w:r>
          </w:p>
        </w:tc>
        <w:tc>
          <w:tcPr>
            <w:tcW w:w="1583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B57984">
              <w:rPr>
                <w:rFonts w:ascii="Comic Sans MS" w:hAnsi="Comic Sans MS"/>
                <w:color w:val="FF0000"/>
                <w:sz w:val="24"/>
                <w:szCs w:val="24"/>
              </w:rPr>
              <w:t xml:space="preserve">1 000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51 000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</w:tr>
      <w:tr w:rsidR="003C339B" w:rsidTr="00083C09">
        <w:trPr>
          <w:trHeight w:val="567"/>
        </w:trPr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B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3,6%</w:t>
            </w:r>
          </w:p>
        </w:tc>
        <w:tc>
          <w:tcPr>
            <w:tcW w:w="1583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1 800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 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480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51 320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</w:tr>
      <w:tr w:rsidR="003C339B" w:rsidTr="00083C09">
        <w:trPr>
          <w:trHeight w:val="567"/>
        </w:trPr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C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4%</w:t>
            </w:r>
          </w:p>
        </w:tc>
        <w:tc>
          <w:tcPr>
            <w:tcW w:w="1583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2 000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75 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900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51 100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</w:tr>
      <w:tr w:rsidR="003C339B" w:rsidTr="00083C09">
        <w:trPr>
          <w:trHeight w:val="567"/>
        </w:trPr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2152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3,5%</w:t>
            </w:r>
          </w:p>
        </w:tc>
        <w:tc>
          <w:tcPr>
            <w:tcW w:w="1583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1 750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3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 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300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584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51 450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</w:tr>
    </w:tbl>
    <w:p w:rsidR="003C339B" w:rsidRDefault="003C339B" w:rsidP="003C339B">
      <w:pPr>
        <w:rPr>
          <w:rFonts w:ascii="Comic Sans MS" w:hAnsi="Comic Sans MS"/>
          <w:sz w:val="24"/>
          <w:szCs w:val="24"/>
        </w:rPr>
      </w:pPr>
    </w:p>
    <w:p w:rsidR="003C339B" w:rsidRDefault="003C339B" w:rsidP="003C339B">
      <w:pPr>
        <w:rPr>
          <w:rFonts w:ascii="Comic Sans MS" w:hAnsi="Comic Sans MS"/>
          <w:sz w:val="24"/>
          <w:szCs w:val="24"/>
        </w:rPr>
      </w:pPr>
    </w:p>
    <w:p w:rsidR="003C339B" w:rsidRDefault="003C339B" w:rsidP="003C339B">
      <w:pPr>
        <w:rPr>
          <w:rFonts w:ascii="Comic Sans MS" w:hAnsi="Comic Sans MS"/>
          <w:sz w:val="24"/>
          <w:szCs w:val="24"/>
        </w:rPr>
      </w:pPr>
    </w:p>
    <w:p w:rsidR="003C339B" w:rsidRPr="007E2152" w:rsidRDefault="003C339B" w:rsidP="003C339B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Vypočítej roční úrokové sazby u různých spoření. Zjisti, které spoření </w:t>
      </w:r>
      <w:r w:rsidR="00524DC3">
        <w:rPr>
          <w:rFonts w:ascii="Comic Sans MS" w:hAnsi="Comic Sans MS"/>
          <w:sz w:val="24"/>
          <w:szCs w:val="24"/>
        </w:rPr>
        <w:t xml:space="preserve">je </w:t>
      </w:r>
      <w:r>
        <w:rPr>
          <w:rFonts w:ascii="Comic Sans MS" w:hAnsi="Comic Sans MS"/>
          <w:sz w:val="24"/>
          <w:szCs w:val="24"/>
        </w:rPr>
        <w:t>nejvýhodnější a které nejvíce nevýhodné zhodnocení vkladu?</w:t>
      </w:r>
    </w:p>
    <w:p w:rsidR="003C339B" w:rsidRDefault="003C339B" w:rsidP="003C339B">
      <w:pPr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357"/>
        <w:gridCol w:w="1426"/>
        <w:gridCol w:w="1427"/>
        <w:gridCol w:w="1427"/>
        <w:gridCol w:w="1148"/>
        <w:gridCol w:w="1545"/>
        <w:gridCol w:w="1170"/>
      </w:tblGrid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Spoření</w:t>
            </w:r>
          </w:p>
        </w:tc>
        <w:tc>
          <w:tcPr>
            <w:tcW w:w="1426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Vklad</w:t>
            </w:r>
          </w:p>
        </w:tc>
        <w:tc>
          <w:tcPr>
            <w:tcW w:w="1427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Vybraná částka</w:t>
            </w:r>
          </w:p>
        </w:tc>
        <w:tc>
          <w:tcPr>
            <w:tcW w:w="1427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Úrok</w:t>
            </w:r>
          </w:p>
        </w:tc>
        <w:tc>
          <w:tcPr>
            <w:tcW w:w="1148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Úroková sazba</w:t>
            </w:r>
          </w:p>
        </w:tc>
        <w:tc>
          <w:tcPr>
            <w:tcW w:w="1545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Doba vkladu</w:t>
            </w:r>
          </w:p>
        </w:tc>
        <w:tc>
          <w:tcPr>
            <w:tcW w:w="1170" w:type="dxa"/>
            <w:vAlign w:val="center"/>
          </w:tcPr>
          <w:p w:rsidR="003C339B" w:rsidRPr="007E2152" w:rsidRDefault="003C339B" w:rsidP="00083C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Roční úroková sazba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Čmeláček</w:t>
            </w:r>
          </w:p>
        </w:tc>
        <w:tc>
          <w:tcPr>
            <w:tcW w:w="142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10 000 Kč</w:t>
            </w:r>
          </w:p>
        </w:tc>
        <w:tc>
          <w:tcPr>
            <w:tcW w:w="142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10 600 Kč</w:t>
            </w:r>
          </w:p>
        </w:tc>
        <w:tc>
          <w:tcPr>
            <w:tcW w:w="1427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600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6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měsíců</w:t>
            </w:r>
          </w:p>
        </w:tc>
        <w:tc>
          <w:tcPr>
            <w:tcW w:w="1170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12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Klobouk</w:t>
            </w:r>
          </w:p>
        </w:tc>
        <w:tc>
          <w:tcPr>
            <w:tcW w:w="142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25 000 Kč</w:t>
            </w:r>
          </w:p>
        </w:tc>
        <w:tc>
          <w:tcPr>
            <w:tcW w:w="142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27 000 Kč</w:t>
            </w:r>
          </w:p>
        </w:tc>
        <w:tc>
          <w:tcPr>
            <w:tcW w:w="1427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2 000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8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rok</w:t>
            </w:r>
          </w:p>
        </w:tc>
        <w:tc>
          <w:tcPr>
            <w:tcW w:w="1170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8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Cihla</w:t>
            </w:r>
          </w:p>
        </w:tc>
        <w:tc>
          <w:tcPr>
            <w:tcW w:w="142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50 000 Kč</w:t>
            </w:r>
          </w:p>
        </w:tc>
        <w:tc>
          <w:tcPr>
            <w:tcW w:w="142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58 000 Kč</w:t>
            </w:r>
          </w:p>
        </w:tc>
        <w:tc>
          <w:tcPr>
            <w:tcW w:w="1427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8 000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16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roky</w:t>
            </w:r>
          </w:p>
        </w:tc>
        <w:tc>
          <w:tcPr>
            <w:tcW w:w="1170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5,3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  <w:tr w:rsidR="003C339B" w:rsidTr="00083C09">
        <w:trPr>
          <w:trHeight w:val="567"/>
        </w:trPr>
        <w:tc>
          <w:tcPr>
            <w:tcW w:w="135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Hvězda</w:t>
            </w:r>
          </w:p>
        </w:tc>
        <w:tc>
          <w:tcPr>
            <w:tcW w:w="1426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20 000 Kč</w:t>
            </w:r>
          </w:p>
        </w:tc>
        <w:tc>
          <w:tcPr>
            <w:tcW w:w="1427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21 800 Kč</w:t>
            </w:r>
          </w:p>
        </w:tc>
        <w:tc>
          <w:tcPr>
            <w:tcW w:w="1427" w:type="dxa"/>
            <w:vAlign w:val="center"/>
          </w:tcPr>
          <w:p w:rsidR="003C339B" w:rsidRPr="00B57984" w:rsidRDefault="00B57984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1 800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Kč</w:t>
            </w:r>
          </w:p>
        </w:tc>
        <w:tc>
          <w:tcPr>
            <w:tcW w:w="1148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9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  <w:tc>
          <w:tcPr>
            <w:tcW w:w="1545" w:type="dxa"/>
            <w:vAlign w:val="center"/>
          </w:tcPr>
          <w:p w:rsidR="003C339B" w:rsidRDefault="003C339B" w:rsidP="00083C0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měsíců</w:t>
            </w:r>
          </w:p>
        </w:tc>
        <w:tc>
          <w:tcPr>
            <w:tcW w:w="1170" w:type="dxa"/>
            <w:vAlign w:val="center"/>
          </w:tcPr>
          <w:p w:rsidR="003C339B" w:rsidRPr="00B57984" w:rsidRDefault="00BD3B1E" w:rsidP="00083C09">
            <w:pPr>
              <w:jc w:val="right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12 </w:t>
            </w:r>
            <w:r w:rsidR="003C339B" w:rsidRPr="00B57984">
              <w:rPr>
                <w:rFonts w:ascii="Comic Sans MS" w:hAnsi="Comic Sans MS"/>
                <w:color w:val="FF0000"/>
                <w:sz w:val="24"/>
                <w:szCs w:val="24"/>
              </w:rPr>
              <w:t>%</w:t>
            </w:r>
          </w:p>
        </w:tc>
      </w:tr>
    </w:tbl>
    <w:p w:rsidR="003C339B" w:rsidRPr="007E2152" w:rsidRDefault="003C339B" w:rsidP="003C339B">
      <w:pPr>
        <w:rPr>
          <w:rFonts w:ascii="Comic Sans MS" w:hAnsi="Comic Sans MS"/>
          <w:sz w:val="24"/>
          <w:szCs w:val="24"/>
        </w:rPr>
      </w:pPr>
    </w:p>
    <w:p w:rsidR="003C339B" w:rsidRDefault="003C339B" w:rsidP="003C339B"/>
    <w:p w:rsidR="003C339B" w:rsidRDefault="003C339B" w:rsidP="003C339B">
      <w:pPr>
        <w:rPr>
          <w:rFonts w:ascii="Comic Sans MS" w:hAnsi="Comic Sans MS"/>
          <w:b/>
          <w:u w:val="single"/>
        </w:rPr>
      </w:pPr>
    </w:p>
    <w:p w:rsidR="003C339B" w:rsidRDefault="003C339B" w:rsidP="003C339B">
      <w:pPr>
        <w:rPr>
          <w:rFonts w:ascii="Comic Sans MS" w:hAnsi="Comic Sans MS"/>
          <w:b/>
          <w:u w:val="single"/>
        </w:rPr>
      </w:pPr>
    </w:p>
    <w:p w:rsidR="00E765D5" w:rsidRDefault="009B52D1">
      <w:pPr>
        <w:rPr>
          <w:rFonts w:ascii="Comic Sans MS" w:hAnsi="Comic Sans MS"/>
          <w:b/>
          <w:u w:val="single"/>
        </w:rPr>
      </w:pPr>
      <w:r w:rsidRPr="009B52D1">
        <w:rPr>
          <w:rFonts w:ascii="Comic Sans MS" w:hAnsi="Comic Sans MS"/>
          <w:b/>
          <w:u w:val="single"/>
        </w:rPr>
        <w:lastRenderedPageBreak/>
        <w:t>Zdroje:</w:t>
      </w:r>
    </w:p>
    <w:p w:rsidR="005A1C51" w:rsidRPr="005A1C51" w:rsidRDefault="005A1C51">
      <w:pPr>
        <w:rPr>
          <w:rFonts w:ascii="Comic Sans MS" w:hAnsi="Comic Sans MS"/>
        </w:rPr>
      </w:pPr>
      <w:r w:rsidRPr="005A1C51">
        <w:rPr>
          <w:rFonts w:ascii="Comic Sans MS" w:hAnsi="Comic Sans MS"/>
        </w:rPr>
        <w:t>JAKEŠ, Petr a kol. Finanční gramotnost pro druhý stupeň základní školy</w:t>
      </w:r>
      <w:r w:rsidR="003C339B">
        <w:rPr>
          <w:rFonts w:ascii="Comic Sans MS" w:hAnsi="Comic Sans MS"/>
        </w:rPr>
        <w:t xml:space="preserve"> – pracovní sešit III – Finanční produkty. Praha. </w:t>
      </w:r>
      <w:r w:rsidRPr="005A1C51">
        <w:rPr>
          <w:rFonts w:ascii="Comic Sans MS" w:hAnsi="Comic Sans MS"/>
        </w:rPr>
        <w:t>For</w:t>
      </w:r>
      <w:r w:rsidR="003C339B">
        <w:rPr>
          <w:rFonts w:ascii="Comic Sans MS" w:hAnsi="Comic Sans MS"/>
        </w:rPr>
        <w:t>tuna, 2011, ISBN 978-80-7373-0</w:t>
      </w:r>
      <w:r w:rsidRPr="005A1C51">
        <w:rPr>
          <w:rFonts w:ascii="Comic Sans MS" w:hAnsi="Comic Sans MS"/>
        </w:rPr>
        <w:t>9</w:t>
      </w:r>
      <w:r w:rsidR="003C339B">
        <w:rPr>
          <w:rFonts w:ascii="Comic Sans MS" w:hAnsi="Comic Sans MS"/>
        </w:rPr>
        <w:t>2</w:t>
      </w:r>
      <w:r w:rsidRPr="005A1C51">
        <w:rPr>
          <w:rFonts w:ascii="Comic Sans MS" w:hAnsi="Comic Sans MS"/>
        </w:rPr>
        <w:t>-5.</w:t>
      </w:r>
    </w:p>
    <w:sectPr w:rsidR="005A1C51" w:rsidRPr="005A1C51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55D"/>
    <w:multiLevelType w:val="hybridMultilevel"/>
    <w:tmpl w:val="7A604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C837EE"/>
    <w:multiLevelType w:val="hybridMultilevel"/>
    <w:tmpl w:val="9CDC0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113DA"/>
    <w:multiLevelType w:val="hybridMultilevel"/>
    <w:tmpl w:val="8F5E82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35E6C"/>
    <w:multiLevelType w:val="hybridMultilevel"/>
    <w:tmpl w:val="4364BF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A3443"/>
    <w:multiLevelType w:val="hybridMultilevel"/>
    <w:tmpl w:val="6506FC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80812"/>
    <w:multiLevelType w:val="hybridMultilevel"/>
    <w:tmpl w:val="6506FC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C406C7"/>
    <w:rsid w:val="00110B33"/>
    <w:rsid w:val="0014256E"/>
    <w:rsid w:val="001B4B72"/>
    <w:rsid w:val="00256450"/>
    <w:rsid w:val="0028094B"/>
    <w:rsid w:val="002D404C"/>
    <w:rsid w:val="00315F2D"/>
    <w:rsid w:val="003641DA"/>
    <w:rsid w:val="003C339B"/>
    <w:rsid w:val="00516425"/>
    <w:rsid w:val="00524DC3"/>
    <w:rsid w:val="005460D6"/>
    <w:rsid w:val="005A1C51"/>
    <w:rsid w:val="005E4B6C"/>
    <w:rsid w:val="005F029D"/>
    <w:rsid w:val="00725CFF"/>
    <w:rsid w:val="007E2152"/>
    <w:rsid w:val="008766F1"/>
    <w:rsid w:val="00954EF8"/>
    <w:rsid w:val="009B52D1"/>
    <w:rsid w:val="00A0104D"/>
    <w:rsid w:val="00A025AF"/>
    <w:rsid w:val="00A507AD"/>
    <w:rsid w:val="00B36A9B"/>
    <w:rsid w:val="00B57984"/>
    <w:rsid w:val="00BC2083"/>
    <w:rsid w:val="00BD3B1E"/>
    <w:rsid w:val="00BE6761"/>
    <w:rsid w:val="00C068B0"/>
    <w:rsid w:val="00C406C7"/>
    <w:rsid w:val="00CF107C"/>
    <w:rsid w:val="00D171FE"/>
    <w:rsid w:val="00D2124F"/>
    <w:rsid w:val="00D44485"/>
    <w:rsid w:val="00DA5E50"/>
    <w:rsid w:val="00E765D5"/>
    <w:rsid w:val="00EF0BD7"/>
    <w:rsid w:val="00FA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D444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33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BB531F-4547-4DB6-AF15-2C09D6C05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Dum</cp:lastModifiedBy>
  <cp:revision>2</cp:revision>
  <dcterms:created xsi:type="dcterms:W3CDTF">2014-04-14T07:51:00Z</dcterms:created>
  <dcterms:modified xsi:type="dcterms:W3CDTF">2014-04-14T07:51:00Z</dcterms:modified>
</cp:coreProperties>
</file>