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47" w:rsidRDefault="008E4047" w:rsidP="008E4047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8E4047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350271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350271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8E4047" w:rsidRPr="00350271" w:rsidTr="0034429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1651B6" w:rsidRDefault="008E4047" w:rsidP="0034429E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8E4047" w:rsidRPr="00350271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8E4047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350271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350271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8E4047" w:rsidRDefault="008E4047" w:rsidP="008E4047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8E4047" w:rsidRPr="00891438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F1558C" w:rsidRDefault="008E4047" w:rsidP="0034429E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D91676" w:rsidRDefault="00564313" w:rsidP="0034429E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Matematický malíř</w:t>
            </w:r>
          </w:p>
        </w:tc>
      </w:tr>
      <w:tr w:rsidR="008E4047" w:rsidRPr="001651B6" w:rsidTr="0034429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1651B6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F1558C" w:rsidRDefault="008E4047" w:rsidP="0034429E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VY_32_INOVACE_1_1</w:t>
            </w:r>
            <w:r w:rsidR="0084244E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1651B6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84244E" w:rsidRDefault="008E4047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Mgr. Petr Kulhavý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4047" w:rsidRPr="0084244E" w:rsidRDefault="008E4047" w:rsidP="0084244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1</w:t>
            </w:r>
            <w:r w:rsidR="0084244E" w:rsidRPr="0084244E">
              <w:rPr>
                <w:rFonts w:ascii="Calibri" w:hAnsi="Calibri"/>
                <w:i/>
              </w:rPr>
              <w:t>6</w:t>
            </w:r>
            <w:r w:rsidRPr="0084244E">
              <w:rPr>
                <w:rFonts w:ascii="Calibri" w:hAnsi="Calibri"/>
                <w:i/>
              </w:rPr>
              <w:t>.</w:t>
            </w:r>
            <w:r w:rsidR="0084244E" w:rsidRPr="0084244E">
              <w:rPr>
                <w:rFonts w:ascii="Calibri" w:hAnsi="Calibri"/>
                <w:i/>
              </w:rPr>
              <w:t xml:space="preserve"> 7</w:t>
            </w:r>
            <w:r w:rsidRPr="0084244E">
              <w:rPr>
                <w:rFonts w:ascii="Calibri" w:hAnsi="Calibri"/>
                <w:i/>
              </w:rPr>
              <w:t>.</w:t>
            </w:r>
            <w:r w:rsidR="0084244E" w:rsidRPr="0084244E">
              <w:rPr>
                <w:rFonts w:ascii="Calibri" w:hAnsi="Calibri"/>
                <w:i/>
              </w:rPr>
              <w:t xml:space="preserve"> </w:t>
            </w:r>
            <w:r w:rsidRPr="0084244E">
              <w:rPr>
                <w:rFonts w:ascii="Calibri" w:hAnsi="Calibri"/>
                <w:i/>
              </w:rPr>
              <w:t>2013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Pr="001651B6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4047" w:rsidRPr="0084244E" w:rsidRDefault="008E4047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Matematika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4047" w:rsidRPr="0084244E" w:rsidRDefault="008E4047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7.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4047" w:rsidRPr="0084244E" w:rsidRDefault="0084244E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Člověk a příroda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4047" w:rsidRPr="0084244E" w:rsidRDefault="00564313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Matematika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4047" w:rsidRPr="0084244E" w:rsidRDefault="00564313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Matematické pojmy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4047" w:rsidRPr="0084244E" w:rsidRDefault="00564313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Matematické pojmy</w:t>
            </w:r>
          </w:p>
        </w:tc>
      </w:tr>
      <w:tr w:rsidR="008E4047" w:rsidRPr="001651B6" w:rsidTr="0034429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047" w:rsidRPr="001651B6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84244E" w:rsidRDefault="008E4047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Didaktick</w:t>
            </w:r>
            <w:r w:rsidR="00564313" w:rsidRPr="0084244E">
              <w:rPr>
                <w:rFonts w:ascii="Calibri" w:hAnsi="Calibri"/>
                <w:i/>
              </w:rPr>
              <w:t>á hra</w:t>
            </w:r>
          </w:p>
        </w:tc>
      </w:tr>
      <w:tr w:rsidR="008E4047" w:rsidRPr="001651B6" w:rsidTr="0034429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1651B6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4047" w:rsidRPr="0084244E" w:rsidRDefault="008E4047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84244E">
              <w:rPr>
                <w:rFonts w:ascii="Calibri" w:hAnsi="Calibri"/>
                <w:i/>
              </w:rPr>
              <w:t>20-25 min</w:t>
            </w:r>
          </w:p>
        </w:tc>
      </w:tr>
      <w:tr w:rsidR="008E4047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047" w:rsidRPr="001651B6" w:rsidRDefault="008E4047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13" w:rsidRPr="0084244E" w:rsidRDefault="00564313" w:rsidP="0084244E">
            <w:pPr>
              <w:spacing w:after="0"/>
              <w:rPr>
                <w:i/>
              </w:rPr>
            </w:pPr>
            <w:r w:rsidRPr="0084244E">
              <w:rPr>
                <w:i/>
              </w:rPr>
              <w:t>Hra Matematický malíř se hraje ve dvou skupinách, kdy zástupce skupiny přijde k tabuli, dostane kartičku se čtyřmi matematickými pojmy a on jej musí zakreslit beze slova tak, aby zbytek jeho skupiny uhodl jednotlivé pojmy. Když skupina odhalí všechny čtyři pojmy – získává kartu.</w:t>
            </w:r>
          </w:p>
          <w:p w:rsidR="00564313" w:rsidRPr="0084244E" w:rsidRDefault="00564313" w:rsidP="0084244E">
            <w:pPr>
              <w:spacing w:after="0"/>
              <w:rPr>
                <w:i/>
              </w:rPr>
            </w:pPr>
            <w:r w:rsidRPr="0084244E">
              <w:rPr>
                <w:i/>
              </w:rPr>
              <w:t>Pak je na řadě druhá skupina.  Kdo sesbírá víc karet, vyhrává.</w:t>
            </w:r>
          </w:p>
          <w:p w:rsidR="008E4047" w:rsidRPr="0084244E" w:rsidRDefault="00564313" w:rsidP="00D31C84">
            <w:pPr>
              <w:spacing w:after="0"/>
              <w:rPr>
                <w:rFonts w:ascii="Calibri" w:hAnsi="Calibri"/>
                <w:b/>
                <w:bCs/>
                <w:i/>
              </w:rPr>
            </w:pPr>
            <w:r w:rsidRPr="0084244E">
              <w:rPr>
                <w:i/>
              </w:rPr>
              <w:t>Vyučuj</w:t>
            </w:r>
            <w:r w:rsidR="00D31C84">
              <w:rPr>
                <w:i/>
              </w:rPr>
              <w:t xml:space="preserve">ící musí před hrou nakopírovat a rozstříhat kartičky, pro další použití pak </w:t>
            </w:r>
            <w:r w:rsidR="00D31C84" w:rsidRPr="0084244E">
              <w:rPr>
                <w:i/>
              </w:rPr>
              <w:t>nejlépe zalaminovat</w:t>
            </w:r>
            <w:r w:rsidR="00D31C84">
              <w:rPr>
                <w:i/>
              </w:rPr>
              <w:t>.</w:t>
            </w:r>
            <w:bookmarkStart w:id="2" w:name="_GoBack"/>
            <w:bookmarkEnd w:id="2"/>
          </w:p>
        </w:tc>
      </w:tr>
      <w:bookmarkEnd w:id="0"/>
      <w:bookmarkEnd w:id="1"/>
    </w:tbl>
    <w:p w:rsidR="008E4047" w:rsidRDefault="008E4047" w:rsidP="008E4047"/>
    <w:p w:rsidR="00E65C3C" w:rsidRDefault="00E65C3C"/>
    <w:p w:rsidR="0084244E" w:rsidRDefault="0084244E"/>
    <w:p w:rsidR="00564313" w:rsidRDefault="00564313"/>
    <w:p w:rsidR="00E65C3C" w:rsidRDefault="00B41AF1">
      <w:r>
        <w:rPr>
          <w:noProof/>
          <w:lang w:eastAsia="cs-CZ"/>
        </w:rPr>
        <w:lastRenderedPageBreak/>
        <w:pict>
          <v:rect id="_x0000_s1026" style="position:absolute;margin-left:4.9pt;margin-top:10.9pt;width:159pt;height:219pt;z-index:251658240">
            <v:textbox>
              <w:txbxContent>
                <w:p w:rsidR="004829A7" w:rsidRDefault="004829A7" w:rsidP="00E65C3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65C3C" w:rsidRPr="004829A7" w:rsidRDefault="00E65C3C" w:rsidP="00E65C3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829A7">
                    <w:rPr>
                      <w:b/>
                      <w:sz w:val="32"/>
                      <w:szCs w:val="32"/>
                    </w:rPr>
                    <w:t>osa úhlu</w:t>
                  </w:r>
                </w:p>
                <w:p w:rsidR="00E65C3C" w:rsidRPr="004829A7" w:rsidRDefault="004829A7" w:rsidP="00E65C3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829A7">
                    <w:rPr>
                      <w:b/>
                      <w:sz w:val="32"/>
                      <w:szCs w:val="32"/>
                    </w:rPr>
                    <w:t>zlomková čára</w:t>
                  </w:r>
                </w:p>
                <w:p w:rsidR="004829A7" w:rsidRPr="004829A7" w:rsidRDefault="004829A7" w:rsidP="00E65C3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829A7">
                    <w:rPr>
                      <w:b/>
                      <w:sz w:val="32"/>
                      <w:szCs w:val="32"/>
                    </w:rPr>
                    <w:t>podíl</w:t>
                  </w:r>
                </w:p>
                <w:p w:rsidR="004829A7" w:rsidRPr="004829A7" w:rsidRDefault="004829A7" w:rsidP="00E65C3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829A7">
                    <w:rPr>
                      <w:b/>
                      <w:sz w:val="32"/>
                      <w:szCs w:val="32"/>
                    </w:rPr>
                    <w:t>Thaletova kružnice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8" style="position:absolute;margin-left:247.9pt;margin-top:10.9pt;width:159pt;height:219pt;z-index:251660288">
            <v:textbox>
              <w:txbxContent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Pythagorova věta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krychle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čtvereční jednotky</w:t>
                  </w:r>
                </w:p>
                <w:p w:rsidR="004829A7" w:rsidRP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obvod</w:t>
                  </w:r>
                </w:p>
              </w:txbxContent>
            </v:textbox>
          </v:rect>
        </w:pict>
      </w:r>
    </w:p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B41AF1">
      <w:r>
        <w:rPr>
          <w:noProof/>
          <w:lang w:eastAsia="cs-CZ"/>
        </w:rPr>
        <w:pict>
          <v:rect id="_x0000_s1027" style="position:absolute;margin-left:1.15pt;margin-top:23.65pt;width:159pt;height:219pt;z-index:251659264">
            <v:textbox>
              <w:txbxContent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válec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osa úsečky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menšenec</w:t>
                  </w:r>
                </w:p>
                <w:p w:rsidR="004829A7" w:rsidRP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sečna</w:t>
                  </w:r>
                </w:p>
              </w:txbxContent>
            </v:textbox>
          </v:rect>
        </w:pict>
      </w:r>
    </w:p>
    <w:p w:rsidR="00E65C3C" w:rsidRDefault="00B41AF1">
      <w:r>
        <w:rPr>
          <w:noProof/>
          <w:lang w:eastAsia="cs-CZ"/>
        </w:rPr>
        <w:pict>
          <v:rect id="_x0000_s1029" style="position:absolute;margin-left:247.9pt;margin-top:1.95pt;width:159pt;height:219pt;z-index:251661312">
            <v:textbox>
              <w:txbxContent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obsah 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vedlejší úhel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procentová část</w:t>
                  </w:r>
                </w:p>
                <w:p w:rsidR="004829A7" w:rsidRP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kvádr</w:t>
                  </w:r>
                </w:p>
              </w:txbxContent>
            </v:textbox>
          </v:rect>
        </w:pict>
      </w:r>
    </w:p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84244E" w:rsidRDefault="0084244E"/>
    <w:p w:rsidR="0084244E" w:rsidRDefault="00D31C84" w:rsidP="00E65C3C">
      <w:r>
        <w:rPr>
          <w:noProof/>
          <w:lang w:eastAsia="cs-CZ"/>
        </w:rPr>
        <w:pict>
          <v:rect id="_x0000_s1032" style="position:absolute;margin-left:247.9pt;margin-top:-.25pt;width:159pt;height:219pt;z-index:251665408">
            <v:textbox>
              <w:txbxContent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výška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vrcholový úhel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rovnost</w:t>
                  </w:r>
                </w:p>
                <w:p w:rsidR="004829A7" w:rsidRP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jmenovatel</w:t>
                  </w:r>
                </w:p>
              </w:txbxContent>
            </v:textbox>
          </v:rect>
        </w:pict>
      </w:r>
      <w:r w:rsidR="0084244E">
        <w:rPr>
          <w:noProof/>
          <w:lang w:eastAsia="cs-CZ"/>
        </w:rPr>
        <w:pict>
          <v:rect id="_x0000_s1030" style="position:absolute;margin-left:8.65pt;margin-top:-.25pt;width:159pt;height:219pt;z-index:251663360">
            <v:textbox>
              <w:txbxContent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jehlan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tečna</w:t>
                  </w:r>
                </w:p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rozdíl</w:t>
                  </w:r>
                </w:p>
                <w:p w:rsidR="004829A7" w:rsidRP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nula</w:t>
                  </w:r>
                </w:p>
              </w:txbxContent>
            </v:textbox>
          </v:rect>
        </w:pict>
      </w:r>
    </w:p>
    <w:p w:rsidR="0084244E" w:rsidRDefault="0084244E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B41AF1" w:rsidP="00E65C3C">
      <w:r>
        <w:rPr>
          <w:noProof/>
          <w:lang w:eastAsia="cs-CZ"/>
        </w:rPr>
        <w:lastRenderedPageBreak/>
        <w:pict>
          <v:rect id="_x0000_s1033" style="position:absolute;margin-left:34.15pt;margin-top:10.2pt;width:159pt;height:219pt;z-index:251666432">
            <v:textbox>
              <w:txbxContent>
                <w:p w:rsidR="004829A7" w:rsidRDefault="004829A7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4829A7" w:rsidRDefault="00B52F9C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jednotky krychlové</w:t>
                  </w:r>
                </w:p>
                <w:p w:rsidR="00B52F9C" w:rsidRDefault="00B52F9C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tětiva</w:t>
                  </w:r>
                </w:p>
                <w:p w:rsidR="00B52F9C" w:rsidRDefault="00B52F9C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čitatel</w:t>
                  </w:r>
                </w:p>
                <w:p w:rsidR="00B52F9C" w:rsidRPr="004829A7" w:rsidRDefault="00B52F9C" w:rsidP="004829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objem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271.15pt;margin-top:10.2pt;width:159pt;height:219pt;z-index:251667456">
            <v:textbox>
              <w:txbxContent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kružnice mající vnitřní dotyk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jehlan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povrch</w:t>
                  </w:r>
                </w:p>
                <w:p w:rsidR="00B52F9C" w:rsidRP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zlomek</w:t>
                  </w:r>
                </w:p>
              </w:txbxContent>
            </v:textbox>
          </v:rect>
        </w:pict>
      </w:r>
    </w:p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 w:rsidP="00E65C3C"/>
    <w:p w:rsidR="00E65C3C" w:rsidRDefault="00D31C84" w:rsidP="00E65C3C">
      <w:r>
        <w:rPr>
          <w:noProof/>
          <w:lang w:eastAsia="cs-CZ"/>
        </w:rPr>
        <w:pict>
          <v:rect id="_x0000_s1031" style="position:absolute;margin-left:271.15pt;margin-top:24.9pt;width:159pt;height:219pt;z-index:251664384">
            <v:textbox>
              <w:txbxContent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funkce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tupý úhel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kolmice</w:t>
                  </w:r>
                </w:p>
                <w:p w:rsidR="00B52F9C" w:rsidRP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kružnice</w:t>
                  </w:r>
                </w:p>
              </w:txbxContent>
            </v:textbox>
          </v:rect>
        </w:pict>
      </w:r>
    </w:p>
    <w:p w:rsidR="00E65C3C" w:rsidRDefault="00D31C84" w:rsidP="00E65C3C">
      <w:r>
        <w:rPr>
          <w:noProof/>
          <w:lang w:eastAsia="cs-CZ"/>
        </w:rPr>
        <w:pict>
          <v:rect id="_x0000_s1035" style="position:absolute;margin-left:34.15pt;margin-top:3.4pt;width:159pt;height:219pt;z-index:251668480">
            <v:textbox>
              <w:txbxContent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střed středové souměrnosti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kruh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těžnice</w:t>
                  </w:r>
                </w:p>
                <w:p w:rsidR="00B52F9C" w:rsidRP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nerovnost</w:t>
                  </w:r>
                </w:p>
              </w:txbxContent>
            </v:textbox>
          </v:rect>
        </w:pict>
      </w:r>
    </w:p>
    <w:p w:rsidR="00E65C3C" w:rsidRDefault="00E65C3C" w:rsidP="00E65C3C"/>
    <w:p w:rsidR="00E65C3C" w:rsidRDefault="00E65C3C" w:rsidP="00E65C3C"/>
    <w:p w:rsidR="00E65C3C" w:rsidRDefault="00E65C3C" w:rsidP="00E65C3C"/>
    <w:p w:rsidR="00E65C3C" w:rsidRDefault="00E65C3C"/>
    <w:p w:rsidR="00E65C3C" w:rsidRDefault="00E65C3C"/>
    <w:p w:rsidR="0084244E" w:rsidRDefault="0084244E"/>
    <w:p w:rsidR="0084244E" w:rsidRDefault="0084244E"/>
    <w:p w:rsidR="0084244E" w:rsidRDefault="0084244E"/>
    <w:p w:rsidR="00E65C3C" w:rsidRDefault="00D31C84">
      <w:r>
        <w:rPr>
          <w:noProof/>
          <w:lang w:eastAsia="cs-CZ"/>
        </w:rPr>
        <w:pict>
          <v:rect id="_x0000_s1037" style="position:absolute;margin-left:276.4pt;margin-top:19.1pt;width:159pt;height:219pt;z-index:251670528">
            <v:textbox>
              <w:txbxContent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poloměr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soustředné kružnice</w:t>
                  </w:r>
                </w:p>
                <w:p w:rsidR="00B52F9C" w:rsidRDefault="00646F1D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kružnice opsaná</w:t>
                  </w:r>
                </w:p>
                <w:p w:rsidR="00646F1D" w:rsidRPr="00B52F9C" w:rsidRDefault="00646F1D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součet</w:t>
                  </w:r>
                </w:p>
              </w:txbxContent>
            </v:textbox>
          </v:rect>
        </w:pict>
      </w:r>
      <w:r w:rsidR="00B41AF1">
        <w:rPr>
          <w:noProof/>
          <w:lang w:eastAsia="cs-CZ"/>
        </w:rPr>
        <w:pict>
          <v:rect id="_x0000_s1036" style="position:absolute;margin-left:34.15pt;margin-top:19.1pt;width:159pt;height:219pt;z-index:251669504">
            <v:textbox>
              <w:txbxContent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rovnoramenný trojúhelník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poměr</w:t>
                  </w:r>
                </w:p>
                <w:p w:rsid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podobnost</w:t>
                  </w:r>
                </w:p>
                <w:p w:rsidR="00B52F9C" w:rsidRPr="00B52F9C" w:rsidRDefault="00B52F9C" w:rsidP="00B52F9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průměr</w:t>
                  </w:r>
                </w:p>
              </w:txbxContent>
            </v:textbox>
          </v:rect>
        </w:pict>
      </w:r>
    </w:p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E65C3C" w:rsidRDefault="00E65C3C"/>
    <w:p w:rsidR="0084244E" w:rsidRDefault="00D31C84">
      <w:r>
        <w:rPr>
          <w:noProof/>
          <w:lang w:eastAsia="cs-CZ"/>
        </w:rPr>
        <w:lastRenderedPageBreak/>
        <w:pict>
          <v:rect id="_x0000_s1039" style="position:absolute;margin-left:262.9pt;margin-top:7.9pt;width:159pt;height:219pt;z-index:251672576">
            <v:textbox>
              <w:txbxContent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tabulka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bod dotyku kružnice a přímky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koule</w:t>
                  </w:r>
                </w:p>
                <w:p w:rsidR="00646F1D" w:rsidRP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kořen rovnice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25.9pt;margin-top:7.9pt;width:159pt;height:219pt;z-index:251671552">
            <v:textbox>
              <w:txbxContent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kružnice vepsaná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graf funkce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shodnost</w:t>
                  </w:r>
                </w:p>
                <w:p w:rsidR="00646F1D" w:rsidRP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rovnostranný trojúhelník</w:t>
                  </w:r>
                </w:p>
              </w:txbxContent>
            </v:textbox>
          </v:rect>
        </w:pict>
      </w:r>
    </w:p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>
      <w:r>
        <w:rPr>
          <w:noProof/>
          <w:lang w:eastAsia="cs-CZ"/>
        </w:rPr>
        <w:pict>
          <v:rect id="_x0000_s1040" style="position:absolute;margin-left:270.4pt;margin-top:25pt;width:159pt;height:219pt;z-index:251673600">
            <v:textbox>
              <w:txbxContent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vrchol úhlu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těžnice trojúhelníka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délkové jednotky</w:t>
                  </w:r>
                </w:p>
                <w:p w:rsidR="00646F1D" w:rsidRP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záporné číslo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1" style="position:absolute;margin-left:30.4pt;margin-top:25pt;width:159pt;height:219pt;z-index:251674624">
            <v:textbox>
              <w:txbxContent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přímka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kužel</w:t>
                  </w:r>
                </w:p>
                <w:p w:rsid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ostrý úhel</w:t>
                  </w:r>
                </w:p>
                <w:p w:rsidR="00646F1D" w:rsidRPr="00646F1D" w:rsidRDefault="00646F1D" w:rsidP="00646F1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součin</w:t>
                  </w:r>
                </w:p>
              </w:txbxContent>
            </v:textbox>
          </v:rect>
        </w:pict>
      </w:r>
    </w:p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D31C84" w:rsidRDefault="00D31C84"/>
    <w:p w:rsidR="00E65C3C" w:rsidRDefault="00D31C84">
      <w:proofErr w:type="gramStart"/>
      <w:r>
        <w:t>Zdroj : H.</w:t>
      </w:r>
      <w:proofErr w:type="gramEnd"/>
      <w:r>
        <w:t xml:space="preserve"> </w:t>
      </w:r>
      <w:proofErr w:type="spellStart"/>
      <w:r>
        <w:t>Etzold</w:t>
      </w:r>
      <w:proofErr w:type="spellEnd"/>
      <w:r>
        <w:t xml:space="preserve">, I. </w:t>
      </w:r>
      <w:proofErr w:type="spellStart"/>
      <w:r>
        <w:t>Petzsechler</w:t>
      </w:r>
      <w:proofErr w:type="spellEnd"/>
      <w:r>
        <w:t xml:space="preserve"> : Nápadník aktivit a her do hodin matematiky, nakl. </w:t>
      </w:r>
      <w:proofErr w:type="spellStart"/>
      <w:r>
        <w:t>Edika</w:t>
      </w:r>
      <w:proofErr w:type="spellEnd"/>
      <w:r>
        <w:t>, 2013 Brno</w:t>
      </w:r>
    </w:p>
    <w:sectPr w:rsidR="00E65C3C" w:rsidSect="00E65C3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AF1" w:rsidRDefault="00B41AF1" w:rsidP="0084244E">
      <w:pPr>
        <w:spacing w:after="0" w:line="240" w:lineRule="auto"/>
      </w:pPr>
      <w:r>
        <w:separator/>
      </w:r>
    </w:p>
  </w:endnote>
  <w:endnote w:type="continuationSeparator" w:id="0">
    <w:p w:rsidR="00B41AF1" w:rsidRDefault="00B41AF1" w:rsidP="00842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AF1" w:rsidRDefault="00B41AF1" w:rsidP="0084244E">
      <w:pPr>
        <w:spacing w:after="0" w:line="240" w:lineRule="auto"/>
      </w:pPr>
      <w:r>
        <w:separator/>
      </w:r>
    </w:p>
  </w:footnote>
  <w:footnote w:type="continuationSeparator" w:id="0">
    <w:p w:rsidR="00B41AF1" w:rsidRDefault="00B41AF1" w:rsidP="008424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5C3C"/>
    <w:rsid w:val="00085266"/>
    <w:rsid w:val="00203600"/>
    <w:rsid w:val="003E2A4C"/>
    <w:rsid w:val="004829A7"/>
    <w:rsid w:val="00520D82"/>
    <w:rsid w:val="00564313"/>
    <w:rsid w:val="00646F1D"/>
    <w:rsid w:val="00695B1E"/>
    <w:rsid w:val="00697F42"/>
    <w:rsid w:val="00762A95"/>
    <w:rsid w:val="0084244E"/>
    <w:rsid w:val="008E4047"/>
    <w:rsid w:val="00A16A41"/>
    <w:rsid w:val="00B41AF1"/>
    <w:rsid w:val="00B52F9C"/>
    <w:rsid w:val="00D31C84"/>
    <w:rsid w:val="00E65C3C"/>
    <w:rsid w:val="00E7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A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42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244E"/>
  </w:style>
  <w:style w:type="paragraph" w:styleId="Zpat">
    <w:name w:val="footer"/>
    <w:basedOn w:val="Normln"/>
    <w:link w:val="ZpatChar"/>
    <w:uiPriority w:val="99"/>
    <w:unhideWhenUsed/>
    <w:rsid w:val="00842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24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369258-464E-4B9E-8A84-FACB42D8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8</cp:revision>
  <dcterms:created xsi:type="dcterms:W3CDTF">2013-05-21T18:45:00Z</dcterms:created>
  <dcterms:modified xsi:type="dcterms:W3CDTF">2013-08-24T20:26:00Z</dcterms:modified>
</cp:coreProperties>
</file>