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51CDB">
        <w:rPr>
          <w:rFonts w:ascii="Times New Roman" w:hAnsi="Times New Roman"/>
        </w:rPr>
        <w:t>Stravovací a ubytovací služby</w:t>
      </w:r>
    </w:p>
    <w:p w:rsidR="00351CDB" w:rsidRDefault="00351CD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351CDB" w:rsidRDefault="00351CDB" w:rsidP="00351CDB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Základy obsluhy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48578E">
        <w:rPr>
          <w:rFonts w:ascii="Times New Roman" w:hAnsi="Times New Roman"/>
        </w:rPr>
        <w:t>Sestavování slavnostního menu</w:t>
      </w:r>
      <w:r w:rsidR="00BE1054">
        <w:rPr>
          <w:rFonts w:ascii="Times New Roman" w:hAnsi="Times New Roman"/>
        </w:rPr>
        <w:t xml:space="preserve"> A1_01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0A7776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  <w:t xml:space="preserve">Sestavování menu ve správném pořadí pokrmů a nápojů </w:t>
      </w:r>
      <w:r w:rsidR="000A7776"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  <w:t>s využitím internetového prohlížeče.</w:t>
      </w:r>
      <w:r w:rsidR="000A7776"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8551B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>KA, 18.</w:t>
      </w:r>
      <w:r w:rsidR="0008551B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4.</w:t>
      </w:r>
      <w:r w:rsidR="0008551B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351CDB" w:rsidRDefault="00351CD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</w:t>
      </w:r>
      <w:r w:rsidRPr="00351CDB">
        <w:rPr>
          <w:rFonts w:ascii="Times New Roman" w:hAnsi="Times New Roman"/>
        </w:rPr>
        <w:t xml:space="preserve"> </w:t>
      </w:r>
      <w:r w:rsidRPr="00351CDB"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7034530</wp:posOffset>
            </wp:positionV>
            <wp:extent cx="6086475" cy="1485900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327A" w:rsidRDefault="00351CDB" w:rsidP="00351CDB">
      <w:pPr>
        <w:tabs>
          <w:tab w:val="left" w:pos="2268"/>
          <w:tab w:val="left" w:pos="3119"/>
        </w:tabs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S</w:t>
      </w:r>
      <w:r w:rsidR="00A7327A" w:rsidRPr="00A7327A">
        <w:rPr>
          <w:b/>
          <w:bCs/>
          <w:color w:val="17365D" w:themeColor="text2" w:themeShade="BF"/>
          <w:sz w:val="32"/>
          <w:szCs w:val="32"/>
          <w:u w:val="single"/>
        </w:rPr>
        <w:t>estavování slavnostního menu</w:t>
      </w:r>
      <w:r w:rsidR="00A7327A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A7327A" w:rsidRPr="00A7327A" w:rsidRDefault="00A7327A" w:rsidP="00A7327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– pracovní list</w:t>
      </w:r>
    </w:p>
    <w:p w:rsidR="00A7327A" w:rsidRDefault="00A7327A" w:rsidP="00A7327A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A7327A" w:rsidRDefault="00A7327A" w:rsidP="00A7327A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A159AB" w:rsidRDefault="00A159AB" w:rsidP="00A159AB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A7327A" w:rsidRPr="00A7327A" w:rsidRDefault="00A7327A" w:rsidP="00A159AB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A7327A">
        <w:rPr>
          <w:b/>
          <w:bCs/>
        </w:rPr>
        <w:t>Sestavte slavnostní menu podle vzoru, které bud</w:t>
      </w:r>
      <w:r w:rsidR="00C224F6">
        <w:rPr>
          <w:b/>
          <w:bCs/>
        </w:rPr>
        <w:t>e zahrnovat následující chody (</w:t>
      </w:r>
      <w:r w:rsidRPr="00A7327A">
        <w:rPr>
          <w:b/>
          <w:bCs/>
        </w:rPr>
        <w:t>dodržujte</w:t>
      </w:r>
      <w:r w:rsidR="00C224F6">
        <w:rPr>
          <w:b/>
          <w:bCs/>
        </w:rPr>
        <w:t xml:space="preserve"> správné pořadí pokrmů a nápojů</w:t>
      </w:r>
      <w:r w:rsidRPr="00A7327A">
        <w:rPr>
          <w:b/>
          <w:bCs/>
        </w:rPr>
        <w:t>):</w:t>
      </w:r>
    </w:p>
    <w:p w:rsidR="00A7327A" w:rsidRDefault="00A7327A" w:rsidP="00A7327A">
      <w:pPr>
        <w:overflowPunct w:val="0"/>
        <w:autoSpaceDE w:val="0"/>
        <w:autoSpaceDN w:val="0"/>
        <w:adjustRightInd w:val="0"/>
        <w:ind w:left="3540"/>
      </w:pPr>
    </w:p>
    <w:p w:rsidR="00A159AB" w:rsidRDefault="00A159AB" w:rsidP="00A7327A">
      <w:pPr>
        <w:overflowPunct w:val="0"/>
        <w:autoSpaceDE w:val="0"/>
        <w:autoSpaceDN w:val="0"/>
        <w:adjustRightInd w:val="0"/>
        <w:ind w:left="3540"/>
      </w:pPr>
    </w:p>
    <w:p w:rsidR="00A159AB" w:rsidRDefault="00A159AB" w:rsidP="00A7327A">
      <w:pPr>
        <w:overflowPunct w:val="0"/>
        <w:autoSpaceDE w:val="0"/>
        <w:autoSpaceDN w:val="0"/>
        <w:adjustRightInd w:val="0"/>
        <w:ind w:left="3540"/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Aperitiv (přípitek, kořeněné víno, sekt)</w:t>
            </w: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Studený předkrm, pečivo</w:t>
            </w: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Víno (podle druhu předkrmu)</w:t>
            </w: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Polévka</w:t>
            </w: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Pivo</w:t>
            </w: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Teplý předkrm</w:t>
            </w: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Víno (podle druhu předkrmu)</w:t>
            </w: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Hlavní chod s</w:t>
            </w:r>
            <w:r w:rsidR="00A159AB">
              <w:rPr>
                <w:b/>
              </w:rPr>
              <w:t> </w:t>
            </w:r>
            <w:r w:rsidRPr="00525A9E">
              <w:rPr>
                <w:b/>
              </w:rPr>
              <w:t>přílohou</w:t>
            </w: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Víno (podle druhu pokrmu)</w:t>
            </w: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Moučník</w:t>
            </w: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 xml:space="preserve">Káva </w:t>
            </w: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 w:rsidRPr="00525A9E">
              <w:rPr>
                <w:b/>
              </w:rPr>
              <w:t>Digestiv</w:t>
            </w:r>
            <w:proofErr w:type="spellEnd"/>
            <w:r w:rsidRPr="00525A9E">
              <w:rPr>
                <w:b/>
              </w:rPr>
              <w:t xml:space="preserve"> (bylinný likér, pálenka)</w:t>
            </w:r>
          </w:p>
        </w:tc>
      </w:tr>
    </w:tbl>
    <w:p w:rsidR="00A7327A" w:rsidRDefault="00A7327A" w:rsidP="00A7327A">
      <w:pPr>
        <w:overflowPunct w:val="0"/>
        <w:autoSpaceDE w:val="0"/>
        <w:autoSpaceDN w:val="0"/>
        <w:adjustRightInd w:val="0"/>
        <w:ind w:left="3540"/>
        <w:rPr>
          <w:b/>
          <w:color w:val="FF0000"/>
        </w:rPr>
      </w:pPr>
    </w:p>
    <w:p w:rsidR="00A7327A" w:rsidRDefault="00A7327A" w:rsidP="00A7327A">
      <w:pPr>
        <w:rPr>
          <w:b/>
          <w:bCs/>
          <w:color w:val="FF0000"/>
        </w:rPr>
      </w:pPr>
      <w:r w:rsidRPr="00A7327A">
        <w:rPr>
          <w:b/>
          <w:bCs/>
          <w:color w:val="FF0000"/>
        </w:rPr>
        <w:t xml:space="preserve">Menu </w:t>
      </w:r>
      <w:proofErr w:type="gramStart"/>
      <w:r w:rsidRPr="00A7327A">
        <w:rPr>
          <w:b/>
          <w:bCs/>
          <w:color w:val="FF0000"/>
        </w:rPr>
        <w:t>ku</w:t>
      </w:r>
      <w:proofErr w:type="gramEnd"/>
      <w:r w:rsidRPr="00A7327A">
        <w:rPr>
          <w:b/>
          <w:bCs/>
          <w:color w:val="FF0000"/>
        </w:rPr>
        <w:t xml:space="preserve"> příležitosti zvěřinových hodů:</w:t>
      </w:r>
    </w:p>
    <w:p w:rsidR="00A159AB" w:rsidRPr="00A7327A" w:rsidRDefault="00A159AB" w:rsidP="00A7327A">
      <w:pPr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A7327A" w:rsidRPr="00FA7FFC" w:rsidRDefault="00A7327A" w:rsidP="00A7327A">
      <w:pPr>
        <w:overflowPunct w:val="0"/>
        <w:autoSpaceDE w:val="0"/>
        <w:autoSpaceDN w:val="0"/>
        <w:adjustRightInd w:val="0"/>
        <w:ind w:left="3540"/>
        <w:rPr>
          <w:b/>
        </w:rPr>
      </w:pPr>
    </w:p>
    <w:p w:rsidR="00A7327A" w:rsidRDefault="00A7327A" w:rsidP="00A7327A"/>
    <w:p w:rsidR="00A7327A" w:rsidRDefault="00A7327A" w:rsidP="00A7327A">
      <w:pPr>
        <w:rPr>
          <w:b/>
          <w:bCs/>
          <w:color w:val="FF0000"/>
        </w:rPr>
      </w:pPr>
      <w:r w:rsidRPr="00A7327A">
        <w:rPr>
          <w:b/>
          <w:bCs/>
          <w:color w:val="FF0000"/>
        </w:rPr>
        <w:t xml:space="preserve">Menu </w:t>
      </w:r>
      <w:proofErr w:type="gramStart"/>
      <w:r w:rsidRPr="00A7327A">
        <w:rPr>
          <w:b/>
          <w:bCs/>
          <w:color w:val="FF0000"/>
        </w:rPr>
        <w:t>ku</w:t>
      </w:r>
      <w:proofErr w:type="gramEnd"/>
      <w:r w:rsidRPr="00A7327A">
        <w:rPr>
          <w:b/>
          <w:bCs/>
          <w:color w:val="FF0000"/>
        </w:rPr>
        <w:t xml:space="preserve"> příležitosti svatební hostiny:</w:t>
      </w:r>
    </w:p>
    <w:p w:rsidR="00A159AB" w:rsidRPr="00A7327A" w:rsidRDefault="00A159AB" w:rsidP="00A7327A">
      <w:pPr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A7327A" w:rsidRDefault="00A7327A" w:rsidP="00A7327A">
      <w:pPr>
        <w:overflowPunct w:val="0"/>
        <w:autoSpaceDE w:val="0"/>
        <w:autoSpaceDN w:val="0"/>
        <w:adjustRightInd w:val="0"/>
        <w:ind w:left="3540"/>
        <w:rPr>
          <w:b/>
        </w:rPr>
      </w:pPr>
    </w:p>
    <w:p w:rsidR="00A159AB" w:rsidRDefault="00A159AB" w:rsidP="00A7327A">
      <w:pPr>
        <w:overflowPunct w:val="0"/>
        <w:autoSpaceDE w:val="0"/>
        <w:autoSpaceDN w:val="0"/>
        <w:adjustRightInd w:val="0"/>
        <w:ind w:left="3540"/>
        <w:rPr>
          <w:b/>
        </w:rPr>
      </w:pPr>
    </w:p>
    <w:p w:rsidR="00A159AB" w:rsidRPr="00FA7FFC" w:rsidRDefault="00A159AB" w:rsidP="00A7327A">
      <w:pPr>
        <w:overflowPunct w:val="0"/>
        <w:autoSpaceDE w:val="0"/>
        <w:autoSpaceDN w:val="0"/>
        <w:adjustRightInd w:val="0"/>
        <w:ind w:left="3540"/>
        <w:rPr>
          <w:b/>
        </w:rPr>
      </w:pPr>
    </w:p>
    <w:p w:rsidR="00A7327A" w:rsidRDefault="00A7327A" w:rsidP="00A7327A">
      <w:pPr>
        <w:rPr>
          <w:b/>
          <w:bCs/>
          <w:color w:val="FF0000"/>
        </w:rPr>
      </w:pPr>
      <w:r w:rsidRPr="00A7327A">
        <w:rPr>
          <w:b/>
          <w:bCs/>
          <w:color w:val="FF0000"/>
        </w:rPr>
        <w:t xml:space="preserve">Menu </w:t>
      </w:r>
      <w:proofErr w:type="gramStart"/>
      <w:r w:rsidRPr="00A7327A">
        <w:rPr>
          <w:b/>
          <w:bCs/>
          <w:color w:val="FF0000"/>
        </w:rPr>
        <w:t>ku</w:t>
      </w:r>
      <w:proofErr w:type="gramEnd"/>
      <w:r w:rsidRPr="00A7327A">
        <w:rPr>
          <w:b/>
          <w:bCs/>
          <w:color w:val="FF0000"/>
        </w:rPr>
        <w:t xml:space="preserve"> příležitosti rybích hodů:</w:t>
      </w:r>
    </w:p>
    <w:p w:rsidR="00A159AB" w:rsidRPr="00A7327A" w:rsidRDefault="00A159AB" w:rsidP="00A7327A">
      <w:pPr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A7327A" w:rsidRPr="00525A9E" w:rsidTr="00283539">
        <w:tc>
          <w:tcPr>
            <w:tcW w:w="4536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A7327A" w:rsidRPr="00525A9E" w:rsidRDefault="00A7327A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A7327A" w:rsidRPr="00FA7FFC" w:rsidRDefault="00A7327A" w:rsidP="00A7327A">
      <w:pPr>
        <w:overflowPunct w:val="0"/>
        <w:autoSpaceDE w:val="0"/>
        <w:autoSpaceDN w:val="0"/>
        <w:adjustRightInd w:val="0"/>
        <w:ind w:left="3540"/>
        <w:rPr>
          <w:b/>
        </w:rPr>
      </w:pPr>
    </w:p>
    <w:p w:rsidR="00F56383" w:rsidRDefault="00F5638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A159AB" w:rsidRDefault="00A159A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A159AB" w:rsidRDefault="00A159A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A159AB" w:rsidRDefault="00A159A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A159AB" w:rsidRDefault="00A159A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F56383" w:rsidRDefault="00A159AB" w:rsidP="00F56383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S</w:t>
      </w:r>
      <w:r w:rsidR="00F56383" w:rsidRPr="00A7327A">
        <w:rPr>
          <w:b/>
          <w:bCs/>
          <w:color w:val="17365D" w:themeColor="text2" w:themeShade="BF"/>
          <w:sz w:val="32"/>
          <w:szCs w:val="32"/>
          <w:u w:val="single"/>
        </w:rPr>
        <w:t>estavování slavnostního menu</w:t>
      </w:r>
      <w:r w:rsidR="00F56383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F56383" w:rsidRPr="00A7327A" w:rsidRDefault="00F56383" w:rsidP="00F56383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– pracovní list</w:t>
      </w:r>
      <w:r w:rsidR="00725E20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725E20" w:rsidRPr="00605478">
        <w:rPr>
          <w:b/>
          <w:bCs/>
          <w:color w:val="FF0000"/>
          <w:sz w:val="32"/>
          <w:szCs w:val="32"/>
        </w:rPr>
        <w:t>(ŘEŠENÍ)</w:t>
      </w:r>
    </w:p>
    <w:p w:rsidR="00F56383" w:rsidRDefault="00F56383" w:rsidP="00F56383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F56383" w:rsidRDefault="00F56383" w:rsidP="00F56383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F56383" w:rsidRDefault="00F56383" w:rsidP="00F56383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A7327A">
        <w:rPr>
          <w:b/>
          <w:bCs/>
        </w:rPr>
        <w:t>Sestavte slavnostní menu podle vzoru, které bud</w:t>
      </w:r>
      <w:r w:rsidR="00C224F6">
        <w:rPr>
          <w:b/>
          <w:bCs/>
        </w:rPr>
        <w:t>e zahrnovat následující chody (</w:t>
      </w:r>
      <w:r w:rsidRPr="00A7327A">
        <w:rPr>
          <w:b/>
          <w:bCs/>
        </w:rPr>
        <w:t>dodržujt</w:t>
      </w:r>
      <w:r w:rsidR="00C224F6">
        <w:rPr>
          <w:b/>
          <w:bCs/>
        </w:rPr>
        <w:t>e správné pořadí pokrmů a nápojů</w:t>
      </w:r>
      <w:r w:rsidRPr="00A7327A">
        <w:rPr>
          <w:b/>
          <w:bCs/>
        </w:rPr>
        <w:t>):</w:t>
      </w:r>
    </w:p>
    <w:p w:rsidR="00A159AB" w:rsidRPr="00A7327A" w:rsidRDefault="00A159AB" w:rsidP="00F56383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F56383" w:rsidRDefault="00F56383" w:rsidP="00F56383">
      <w:pPr>
        <w:overflowPunct w:val="0"/>
        <w:autoSpaceDE w:val="0"/>
        <w:autoSpaceDN w:val="0"/>
        <w:adjustRightInd w:val="0"/>
        <w:ind w:left="3540"/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Aperitiv (přípitek, kořeněné víno, sekt)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Studený předkrm, pečivo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Víno (podle druhu předkrmu)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Polévka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Pivo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Teplý předkrm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Víno (podle druhu předkrmu)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Hlavní chod s</w:t>
            </w:r>
            <w:r>
              <w:rPr>
                <w:b/>
              </w:rPr>
              <w:t> </w:t>
            </w:r>
            <w:r w:rsidRPr="00525A9E">
              <w:rPr>
                <w:b/>
              </w:rPr>
              <w:t>přílohou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Víno (podle druhu pokrmu)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>Moučník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525A9E">
              <w:rPr>
                <w:b/>
              </w:rPr>
              <w:t xml:space="preserve">Káva 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 w:rsidRPr="00525A9E">
              <w:rPr>
                <w:b/>
              </w:rPr>
              <w:t>Digestiv</w:t>
            </w:r>
            <w:proofErr w:type="spellEnd"/>
            <w:r w:rsidRPr="00525A9E">
              <w:rPr>
                <w:b/>
              </w:rPr>
              <w:t xml:space="preserve"> (bylinný likér, pálenka)</w:t>
            </w:r>
          </w:p>
        </w:tc>
      </w:tr>
    </w:tbl>
    <w:p w:rsidR="00F56383" w:rsidRDefault="00F56383" w:rsidP="00F56383">
      <w:pPr>
        <w:overflowPunct w:val="0"/>
        <w:autoSpaceDE w:val="0"/>
        <w:autoSpaceDN w:val="0"/>
        <w:adjustRightInd w:val="0"/>
        <w:ind w:left="3540"/>
        <w:rPr>
          <w:b/>
          <w:color w:val="FF0000"/>
        </w:rPr>
      </w:pPr>
    </w:p>
    <w:p w:rsidR="00F56383" w:rsidRPr="00A7327A" w:rsidRDefault="00F56383" w:rsidP="00F56383">
      <w:pPr>
        <w:rPr>
          <w:color w:val="FF0000"/>
        </w:rPr>
      </w:pPr>
    </w:p>
    <w:p w:rsidR="00F56383" w:rsidRDefault="00F56383" w:rsidP="00F56383">
      <w:pPr>
        <w:rPr>
          <w:b/>
          <w:bCs/>
          <w:color w:val="FF0000"/>
        </w:rPr>
      </w:pPr>
      <w:r w:rsidRPr="00A7327A">
        <w:rPr>
          <w:b/>
          <w:bCs/>
          <w:color w:val="FF0000"/>
        </w:rPr>
        <w:t xml:space="preserve">Menu </w:t>
      </w:r>
      <w:proofErr w:type="gramStart"/>
      <w:r w:rsidRPr="00A7327A">
        <w:rPr>
          <w:b/>
          <w:bCs/>
          <w:color w:val="FF0000"/>
        </w:rPr>
        <w:t>ku</w:t>
      </w:r>
      <w:proofErr w:type="gramEnd"/>
      <w:r w:rsidRPr="00A7327A">
        <w:rPr>
          <w:b/>
          <w:bCs/>
          <w:color w:val="FF0000"/>
        </w:rPr>
        <w:t xml:space="preserve"> příležitosti zvěřinových hodů:</w:t>
      </w:r>
    </w:p>
    <w:p w:rsidR="00A159AB" w:rsidRPr="00A7327A" w:rsidRDefault="00A159AB" w:rsidP="00F56383">
      <w:pPr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Bohemia sekt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Srnčí paštika s brusinkami, </w:t>
            </w:r>
            <w:proofErr w:type="spellStart"/>
            <w:r>
              <w:rPr>
                <w:b/>
              </w:rPr>
              <w:t>bagetka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Rulandské modré, oblast Mikulov, 2011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Bažantí vývar s játrovými knedlíčky</w:t>
            </w:r>
          </w:p>
        </w:tc>
        <w:tc>
          <w:tcPr>
            <w:tcW w:w="4644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Gambrinus 10°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Dančí</w:t>
            </w:r>
            <w:proofErr w:type="spellEnd"/>
            <w:r>
              <w:rPr>
                <w:b/>
              </w:rPr>
              <w:t xml:space="preserve"> medailonky na víně, chléb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Frankovka, oblast Velké Pavlovice, 2008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Kančí guláš, houskový knedlík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Modrý Portugal, oblast Mikulov, 2011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Borůvkový koláč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Smaragdová káva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Myslivec</w:t>
            </w:r>
          </w:p>
        </w:tc>
      </w:tr>
    </w:tbl>
    <w:p w:rsidR="00F56383" w:rsidRDefault="00F56383" w:rsidP="00F56383"/>
    <w:p w:rsidR="00F56383" w:rsidRDefault="00F56383" w:rsidP="00F56383">
      <w:pPr>
        <w:rPr>
          <w:b/>
          <w:bCs/>
          <w:color w:val="FF0000"/>
        </w:rPr>
      </w:pPr>
      <w:r w:rsidRPr="00A7327A">
        <w:rPr>
          <w:b/>
          <w:bCs/>
          <w:color w:val="FF0000"/>
        </w:rPr>
        <w:t xml:space="preserve">Menu </w:t>
      </w:r>
      <w:proofErr w:type="gramStart"/>
      <w:r w:rsidRPr="00A7327A">
        <w:rPr>
          <w:b/>
          <w:bCs/>
          <w:color w:val="FF0000"/>
        </w:rPr>
        <w:t>ku</w:t>
      </w:r>
      <w:proofErr w:type="gramEnd"/>
      <w:r w:rsidRPr="00A7327A">
        <w:rPr>
          <w:b/>
          <w:bCs/>
          <w:color w:val="FF0000"/>
        </w:rPr>
        <w:t xml:space="preserve"> příležitosti svatební hostiny:</w:t>
      </w:r>
    </w:p>
    <w:p w:rsidR="00A159AB" w:rsidRPr="00A7327A" w:rsidRDefault="00A159AB" w:rsidP="00F56383">
      <w:pPr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Cinzano</w:t>
            </w:r>
            <w:proofErr w:type="spellEnd"/>
            <w:r>
              <w:rPr>
                <w:b/>
              </w:rPr>
              <w:t xml:space="preserve"> bianco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Šunková rolka s křenem, </w:t>
            </w:r>
            <w:proofErr w:type="spellStart"/>
            <w:r>
              <w:rPr>
                <w:b/>
              </w:rPr>
              <w:t>banketka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Cabernet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Moravia</w:t>
            </w:r>
            <w:proofErr w:type="spellEnd"/>
            <w:r>
              <w:rPr>
                <w:b/>
              </w:rPr>
              <w:t>, oblast Znojmo, 2009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Hovězí vývar s játrovými knedlíčky</w:t>
            </w:r>
          </w:p>
        </w:tc>
        <w:tc>
          <w:tcPr>
            <w:tcW w:w="4644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Pilsner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Urquell</w:t>
            </w:r>
            <w:proofErr w:type="spellEnd"/>
            <w:r>
              <w:rPr>
                <w:b/>
              </w:rPr>
              <w:t xml:space="preserve"> 12°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Filátka ze pstruha na mandlích, toast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Rulandské šedé, oblast Valtice, 2007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Jihočeská bašta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Donfelder</w:t>
            </w:r>
            <w:proofErr w:type="spellEnd"/>
            <w:r>
              <w:rPr>
                <w:b/>
              </w:rPr>
              <w:t>, oblast Znojmo, 2010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Svatební dort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Kafe </w:t>
            </w:r>
            <w:proofErr w:type="spellStart"/>
            <w:r>
              <w:rPr>
                <w:b/>
              </w:rPr>
              <w:t>latte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Becherovka</w:t>
            </w:r>
          </w:p>
        </w:tc>
      </w:tr>
    </w:tbl>
    <w:p w:rsidR="00F56383" w:rsidRPr="00FA7FFC" w:rsidRDefault="00F56383" w:rsidP="00F56383">
      <w:pPr>
        <w:overflowPunct w:val="0"/>
        <w:autoSpaceDE w:val="0"/>
        <w:autoSpaceDN w:val="0"/>
        <w:adjustRightInd w:val="0"/>
        <w:ind w:left="3540"/>
        <w:rPr>
          <w:b/>
        </w:rPr>
      </w:pPr>
    </w:p>
    <w:p w:rsidR="00A159AB" w:rsidRDefault="00A159AB" w:rsidP="00F56383">
      <w:pPr>
        <w:rPr>
          <w:b/>
          <w:bCs/>
          <w:color w:val="FF0000"/>
        </w:rPr>
      </w:pPr>
    </w:p>
    <w:p w:rsidR="00F56383" w:rsidRDefault="00F56383" w:rsidP="00F56383">
      <w:pPr>
        <w:rPr>
          <w:b/>
          <w:bCs/>
          <w:color w:val="FF0000"/>
        </w:rPr>
      </w:pPr>
      <w:r w:rsidRPr="00A7327A">
        <w:rPr>
          <w:b/>
          <w:bCs/>
          <w:color w:val="FF0000"/>
        </w:rPr>
        <w:t xml:space="preserve">Menu </w:t>
      </w:r>
      <w:proofErr w:type="gramStart"/>
      <w:r w:rsidRPr="00A7327A">
        <w:rPr>
          <w:b/>
          <w:bCs/>
          <w:color w:val="FF0000"/>
        </w:rPr>
        <w:t>ku</w:t>
      </w:r>
      <w:proofErr w:type="gramEnd"/>
      <w:r w:rsidRPr="00A7327A">
        <w:rPr>
          <w:b/>
          <w:bCs/>
          <w:color w:val="FF0000"/>
        </w:rPr>
        <w:t xml:space="preserve"> příležitosti rybích hodů:</w:t>
      </w:r>
    </w:p>
    <w:p w:rsidR="00A159AB" w:rsidRPr="00A7327A" w:rsidRDefault="00A159AB" w:rsidP="00F56383">
      <w:pPr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Martini bianco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Nakládaná makrela v pepři, </w:t>
            </w:r>
            <w:proofErr w:type="spellStart"/>
            <w:r>
              <w:rPr>
                <w:b/>
              </w:rPr>
              <w:t>banketka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Chardonnay</w:t>
            </w:r>
            <w:proofErr w:type="spellEnd"/>
            <w:r>
              <w:rPr>
                <w:b/>
              </w:rPr>
              <w:t>, oblast Valtice, 2009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Rybí polévka s </w:t>
            </w:r>
            <w:proofErr w:type="spellStart"/>
            <w:r>
              <w:rPr>
                <w:b/>
              </w:rPr>
              <w:t>krutony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F56383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Velkopopovický kozel tmavý 12°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Úhoř na mandlích, toast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Veltlínské zelené, oblast Mikulov 2010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Losos v citronu, opečený brambor, fazolky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Ryzlink </w:t>
            </w:r>
            <w:proofErr w:type="gramStart"/>
            <w:r>
              <w:rPr>
                <w:b/>
              </w:rPr>
              <w:t>rýnský,  oblast</w:t>
            </w:r>
            <w:proofErr w:type="gramEnd"/>
            <w:r>
              <w:rPr>
                <w:b/>
              </w:rPr>
              <w:t xml:space="preserve"> Znojmo, 2011</w:t>
            </w: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Žloutkový řez se šlehačkou</w:t>
            </w: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Káva </w:t>
            </w:r>
            <w:proofErr w:type="spellStart"/>
            <w:r>
              <w:rPr>
                <w:b/>
              </w:rPr>
              <w:t>espresso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56383" w:rsidRPr="00525A9E" w:rsidTr="00283539">
        <w:tc>
          <w:tcPr>
            <w:tcW w:w="4536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F56383" w:rsidRPr="00525A9E" w:rsidRDefault="00F56383" w:rsidP="00283539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Jagermeister</w:t>
            </w:r>
            <w:proofErr w:type="spellEnd"/>
          </w:p>
        </w:tc>
      </w:tr>
    </w:tbl>
    <w:p w:rsidR="00F56383" w:rsidRPr="00FA7FFC" w:rsidRDefault="00F56383" w:rsidP="00F56383">
      <w:pPr>
        <w:overflowPunct w:val="0"/>
        <w:autoSpaceDE w:val="0"/>
        <w:autoSpaceDN w:val="0"/>
        <w:adjustRightInd w:val="0"/>
        <w:ind w:left="3540"/>
        <w:rPr>
          <w:b/>
        </w:rPr>
      </w:pPr>
    </w:p>
    <w:sectPr w:rsidR="00F56383" w:rsidRPr="00FA7FFC" w:rsidSect="00A7327A">
      <w:pgSz w:w="11906" w:h="16838"/>
      <w:pgMar w:top="1417" w:right="1417" w:bottom="1417" w:left="1417" w:header="708" w:footer="708" w:gutter="0"/>
      <w:pgBorders w:display="notFirstPage"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A7776"/>
    <w:rsid w:val="00033D96"/>
    <w:rsid w:val="0008551B"/>
    <w:rsid w:val="00094D5F"/>
    <w:rsid w:val="000A7776"/>
    <w:rsid w:val="001605C2"/>
    <w:rsid w:val="0018094F"/>
    <w:rsid w:val="001B4393"/>
    <w:rsid w:val="00233418"/>
    <w:rsid w:val="00287B9D"/>
    <w:rsid w:val="002C71AF"/>
    <w:rsid w:val="00351CDB"/>
    <w:rsid w:val="0048578E"/>
    <w:rsid w:val="00486990"/>
    <w:rsid w:val="00505DB0"/>
    <w:rsid w:val="005235AE"/>
    <w:rsid w:val="00525E51"/>
    <w:rsid w:val="00590DEA"/>
    <w:rsid w:val="005D634B"/>
    <w:rsid w:val="00614A3C"/>
    <w:rsid w:val="006E5592"/>
    <w:rsid w:val="007057E2"/>
    <w:rsid w:val="00725E20"/>
    <w:rsid w:val="007C2DBF"/>
    <w:rsid w:val="0080138F"/>
    <w:rsid w:val="00814380"/>
    <w:rsid w:val="00845B9A"/>
    <w:rsid w:val="0086116F"/>
    <w:rsid w:val="00922F4A"/>
    <w:rsid w:val="009669D2"/>
    <w:rsid w:val="009B5072"/>
    <w:rsid w:val="00A159AB"/>
    <w:rsid w:val="00A415B8"/>
    <w:rsid w:val="00A67EFE"/>
    <w:rsid w:val="00A7327A"/>
    <w:rsid w:val="00A86C6B"/>
    <w:rsid w:val="00AA7EAB"/>
    <w:rsid w:val="00AE6D68"/>
    <w:rsid w:val="00B47F55"/>
    <w:rsid w:val="00B66BF6"/>
    <w:rsid w:val="00BE1054"/>
    <w:rsid w:val="00C224F6"/>
    <w:rsid w:val="00C23D7D"/>
    <w:rsid w:val="00C87053"/>
    <w:rsid w:val="00E31ED3"/>
    <w:rsid w:val="00E87EB5"/>
    <w:rsid w:val="00ED6A09"/>
    <w:rsid w:val="00F56383"/>
    <w:rsid w:val="00FA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Dum</cp:lastModifiedBy>
  <cp:revision>2</cp:revision>
  <dcterms:created xsi:type="dcterms:W3CDTF">2014-04-23T10:33:00Z</dcterms:created>
  <dcterms:modified xsi:type="dcterms:W3CDTF">2014-04-23T10:33:00Z</dcterms:modified>
</cp:coreProperties>
</file>