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9148B9" w:rsidRDefault="009148B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148B9">
        <w:rPr>
          <w:rFonts w:ascii="Times New Roman" w:hAnsi="Times New Roman"/>
        </w:rPr>
        <w:t>Stravovací a ubytovací služby</w:t>
      </w:r>
    </w:p>
    <w:p w:rsidR="009148B9" w:rsidRDefault="009148B9" w:rsidP="009148B9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9148B9" w:rsidRDefault="009148B9" w:rsidP="009148B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Potraviny a výživa</w:t>
      </w:r>
    </w:p>
    <w:p w:rsidR="009148B9" w:rsidRDefault="009148B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92730">
        <w:rPr>
          <w:rFonts w:ascii="Times New Roman" w:hAnsi="Times New Roman"/>
        </w:rPr>
        <w:t>Studené alkoholické nápoje</w:t>
      </w:r>
      <w:r w:rsidR="00E17AB2">
        <w:rPr>
          <w:rFonts w:ascii="Times New Roman" w:hAnsi="Times New Roman"/>
        </w:rPr>
        <w:t xml:space="preserve"> A1_03</w:t>
      </w:r>
    </w:p>
    <w:p w:rsidR="009148B9" w:rsidRDefault="009148B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</w:p>
    <w:p w:rsidR="00F51731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 xml:space="preserve">Opakování základních skupin alkoholických </w:t>
      </w:r>
      <w:r w:rsidR="00F51731">
        <w:rPr>
          <w:rFonts w:ascii="Times New Roman" w:hAnsi="Times New Roman"/>
        </w:rPr>
        <w:t xml:space="preserve">studených </w:t>
      </w:r>
    </w:p>
    <w:p w:rsidR="007E51CC" w:rsidRDefault="00F51731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nápojů, </w:t>
      </w:r>
      <w:r w:rsidR="0028491C">
        <w:rPr>
          <w:rFonts w:ascii="Times New Roman" w:hAnsi="Times New Roman"/>
        </w:rPr>
        <w:t>jejich</w:t>
      </w:r>
      <w:r>
        <w:rPr>
          <w:rFonts w:ascii="Times New Roman" w:hAnsi="Times New Roman"/>
        </w:rPr>
        <w:t xml:space="preserve"> </w:t>
      </w:r>
      <w:r w:rsidR="007E51CC">
        <w:rPr>
          <w:rFonts w:ascii="Times New Roman" w:hAnsi="Times New Roman"/>
        </w:rPr>
        <w:t xml:space="preserve">charakteristik a jednotlivých druhů pomocí </w:t>
      </w:r>
    </w:p>
    <w:p w:rsidR="00ED6A09" w:rsidRPr="00ED6A09" w:rsidRDefault="007E51CC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internetového vyhledávače.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proofErr w:type="gramStart"/>
      <w:r w:rsidR="0028491C">
        <w:rPr>
          <w:rFonts w:ascii="Times New Roman" w:hAnsi="Times New Roman"/>
        </w:rPr>
        <w:t>2</w:t>
      </w:r>
      <w:r w:rsidR="007E51CC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7E51CC">
        <w:rPr>
          <w:rFonts w:ascii="Times New Roman" w:hAnsi="Times New Roman"/>
        </w:rPr>
        <w:t xml:space="preserve"> </w:t>
      </w:r>
      <w:r w:rsidR="009148B9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4</w:t>
      </w:r>
      <w:r w:rsidR="007E51CC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.</w:t>
      </w:r>
      <w:r w:rsidR="009148B9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  <w:proofErr w:type="gramEnd"/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FB1B2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FB1B21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28491C" w:rsidRPr="00094D5F" w:rsidRDefault="0028491C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91C" w:rsidRDefault="007E51C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186055</wp:posOffset>
            </wp:positionV>
            <wp:extent cx="1314450" cy="1314450"/>
            <wp:effectExtent l="0" t="0" r="0" b="0"/>
            <wp:wrapNone/>
            <wp:docPr id="3" name="obrázek 1" descr="C:\Users\pvankova\AppData\Local\Microsoft\Windows\Temporary Internet Files\Content.IE5\XCGUN5DP\MC90044178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vankova\AppData\Local\Microsoft\Windows\Temporary Internet Files\Content.IE5\XCGUN5DP\MC90044178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Nápoje</w:t>
      </w:r>
      <w:r w:rsidR="00F51731">
        <w:rPr>
          <w:b/>
          <w:bCs/>
          <w:color w:val="17365D" w:themeColor="text2" w:themeShade="BF"/>
          <w:sz w:val="32"/>
          <w:szCs w:val="32"/>
          <w:u w:val="single"/>
        </w:rPr>
        <w:t xml:space="preserve"> studené,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 alkoholické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28491C" w:rsidRPr="00A7327A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8491C" w:rsidRPr="007E51CC" w:rsidRDefault="007E51CC" w:rsidP="007E51CC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E51CC">
        <w:rPr>
          <w:b/>
          <w:bCs/>
          <w:color w:val="548DD4" w:themeColor="text2" w:themeTint="99"/>
        </w:rPr>
        <w:t xml:space="preserve">Pomocí internetového vyhledávače </w:t>
      </w:r>
      <w:r>
        <w:rPr>
          <w:b/>
          <w:bCs/>
          <w:color w:val="548DD4" w:themeColor="text2" w:themeTint="99"/>
        </w:rPr>
        <w:t xml:space="preserve">doplňte do tabulky 10 různých druhů piv, jejich výrobce a </w:t>
      </w:r>
      <w:proofErr w:type="gramStart"/>
      <w:r>
        <w:rPr>
          <w:b/>
          <w:bCs/>
          <w:color w:val="548DD4" w:themeColor="text2" w:themeTint="99"/>
        </w:rPr>
        <w:t xml:space="preserve">stupňovitost </w:t>
      </w:r>
      <w:r w:rsidRPr="007E51CC">
        <w:rPr>
          <w:b/>
          <w:bCs/>
          <w:color w:val="548DD4" w:themeColor="text2" w:themeTint="99"/>
        </w:rPr>
        <w:t>:</w:t>
      </w:r>
      <w:proofErr w:type="gramEnd"/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tbl>
      <w:tblPr>
        <w:tblStyle w:val="Mkatabulky"/>
        <w:tblW w:w="0" w:type="auto"/>
        <w:tblLook w:val="04A0"/>
      </w:tblPr>
      <w:tblGrid>
        <w:gridCol w:w="2518"/>
        <w:gridCol w:w="1701"/>
        <w:gridCol w:w="1475"/>
        <w:gridCol w:w="3518"/>
      </w:tblGrid>
      <w:tr w:rsidR="007E51CC" w:rsidTr="007E51CC">
        <w:tc>
          <w:tcPr>
            <w:tcW w:w="2518" w:type="dxa"/>
          </w:tcPr>
          <w:p w:rsidR="007E51CC" w:rsidRPr="007E51CC" w:rsidRDefault="007E51CC" w:rsidP="007E51CC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název piva</w:t>
            </w:r>
          </w:p>
        </w:tc>
        <w:tc>
          <w:tcPr>
            <w:tcW w:w="1701" w:type="dxa"/>
          </w:tcPr>
          <w:p w:rsidR="007E51CC" w:rsidRPr="007E51CC" w:rsidRDefault="007E51CC" w:rsidP="007E51CC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druh</w:t>
            </w:r>
          </w:p>
        </w:tc>
        <w:tc>
          <w:tcPr>
            <w:tcW w:w="1475" w:type="dxa"/>
          </w:tcPr>
          <w:p w:rsidR="007E51CC" w:rsidRPr="007E51CC" w:rsidRDefault="007E51CC" w:rsidP="007E51CC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stupňovitost</w:t>
            </w:r>
          </w:p>
        </w:tc>
        <w:tc>
          <w:tcPr>
            <w:tcW w:w="3518" w:type="dxa"/>
          </w:tcPr>
          <w:p w:rsidR="007E51CC" w:rsidRPr="007E51CC" w:rsidRDefault="007E51CC" w:rsidP="007E51CC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výrobce</w:t>
            </w: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  <w:tr w:rsidR="007E51CC" w:rsidTr="007E51CC">
        <w:tc>
          <w:tcPr>
            <w:tcW w:w="2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  <w:r>
              <w:rPr>
                <w:b/>
                <w:noProof/>
                <w:u w:val="single"/>
                <w:lang w:eastAsia="cs-CZ" w:bidi="ar-SA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-795020</wp:posOffset>
                  </wp:positionH>
                  <wp:positionV relativeFrom="paragraph">
                    <wp:posOffset>153670</wp:posOffset>
                  </wp:positionV>
                  <wp:extent cx="1390650" cy="1409700"/>
                  <wp:effectExtent l="0" t="0" r="0" b="0"/>
                  <wp:wrapNone/>
                  <wp:docPr id="6" name="obrázek 4" descr="C:\Users\pvankova\AppData\Local\Microsoft\Windows\Temporary Internet Files\Content.IE5\XCGUN5DP\MC90044174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vankova\AppData\Local\Microsoft\Windows\Temporary Internet Files\Content.IE5\XCGUN5DP\MC90044174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1475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  <w:tc>
          <w:tcPr>
            <w:tcW w:w="3518" w:type="dxa"/>
          </w:tcPr>
          <w:p w:rsidR="007E51CC" w:rsidRDefault="007E51CC" w:rsidP="00324BB0">
            <w:pPr>
              <w:tabs>
                <w:tab w:val="left" w:pos="2268"/>
              </w:tabs>
              <w:rPr>
                <w:b/>
                <w:noProof/>
                <w:u w:val="single"/>
                <w:lang w:eastAsia="cs-CZ" w:bidi="ar-SA"/>
              </w:rPr>
            </w:pPr>
          </w:p>
        </w:tc>
      </w:tr>
    </w:tbl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Pr="007E51CC" w:rsidRDefault="007E51CC" w:rsidP="007E51CC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Popište jaký </w:t>
      </w:r>
      <w:r w:rsidR="00135124">
        <w:rPr>
          <w:b/>
          <w:bCs/>
          <w:color w:val="548DD4" w:themeColor="text2" w:themeTint="99"/>
        </w:rPr>
        <w:t>jednotlivé</w:t>
      </w:r>
      <w:r>
        <w:rPr>
          <w:b/>
          <w:bCs/>
          <w:color w:val="548DD4" w:themeColor="text2" w:themeTint="99"/>
        </w:rPr>
        <w:t xml:space="preserve"> druhy vína podle způsobu jejich zpracování</w:t>
      </w:r>
      <w:r w:rsidRPr="007E51CC">
        <w:rPr>
          <w:b/>
          <w:bCs/>
          <w:color w:val="548DD4" w:themeColor="text2" w:themeTint="99"/>
        </w:rPr>
        <w:t>:</w:t>
      </w:r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Stolní víno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Cs/>
          <w:color w:val="1F497D" w:themeColor="text2"/>
        </w:rPr>
      </w:pPr>
      <w:r w:rsidRPr="007E51CC">
        <w:rPr>
          <w:rFonts w:cstheme="minorHAnsi"/>
          <w:bCs/>
          <w:color w:val="1F497D" w:themeColor="text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5124">
        <w:rPr>
          <w:rFonts w:cstheme="minorHAnsi"/>
          <w:bCs/>
          <w:color w:val="1F497D" w:themeColor="text2"/>
        </w:rPr>
        <w:t>………………………………………..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Jakostní víno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Cs/>
          <w:color w:val="1F497D" w:themeColor="text2"/>
        </w:rPr>
      </w:pPr>
      <w:r w:rsidRPr="007E51CC">
        <w:rPr>
          <w:rFonts w:cstheme="minorHAnsi"/>
          <w:bCs/>
          <w:color w:val="1F497D" w:themeColor="text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5124">
        <w:rPr>
          <w:rFonts w:cstheme="minorHAnsi"/>
          <w:bCs/>
          <w:color w:val="1F497D" w:themeColor="text2"/>
        </w:rPr>
        <w:t>…………………………………………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Přívlastkové víno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Cs/>
          <w:color w:val="1F497D" w:themeColor="text2"/>
        </w:rPr>
      </w:pPr>
      <w:r w:rsidRPr="007E51CC">
        <w:rPr>
          <w:rFonts w:cstheme="minorHAnsi"/>
          <w:bCs/>
          <w:color w:val="1F497D" w:themeColor="text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5124">
        <w:rPr>
          <w:rFonts w:cstheme="minorHAnsi"/>
          <w:bCs/>
          <w:color w:val="1F497D" w:themeColor="text2"/>
        </w:rPr>
        <w:t>………………………………………..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Šumivé víno</w:t>
      </w:r>
    </w:p>
    <w:p w:rsidR="007E51CC" w:rsidRPr="007E51CC" w:rsidRDefault="007E51CC" w:rsidP="007E51CC">
      <w:pPr>
        <w:autoSpaceDE w:val="0"/>
        <w:autoSpaceDN w:val="0"/>
        <w:adjustRightInd w:val="0"/>
        <w:rPr>
          <w:rFonts w:cstheme="minorHAnsi"/>
          <w:bCs/>
          <w:color w:val="1F497D" w:themeColor="text2"/>
        </w:rPr>
      </w:pPr>
      <w:r w:rsidRPr="007E51CC">
        <w:rPr>
          <w:rFonts w:cstheme="minorHAnsi"/>
          <w:bCs/>
          <w:color w:val="1F497D" w:themeColor="text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5124">
        <w:rPr>
          <w:rFonts w:cstheme="minorHAnsi"/>
          <w:bCs/>
          <w:color w:val="1F497D" w:themeColor="text2"/>
        </w:rPr>
        <w:t>…………………………………………</w:t>
      </w:r>
    </w:p>
    <w:p w:rsidR="007E51CC" w:rsidRP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Pr="007E51CC" w:rsidRDefault="007E51CC" w:rsidP="007E51C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cstheme="minorHAnsi"/>
          <w:b/>
          <w:bCs/>
          <w:color w:val="4F81BD" w:themeColor="accent1"/>
        </w:rPr>
      </w:pPr>
      <w:r w:rsidRPr="007E51CC">
        <w:rPr>
          <w:rFonts w:cstheme="minorHAnsi"/>
          <w:b/>
          <w:bCs/>
          <w:color w:val="4F81BD" w:themeColor="accent1"/>
        </w:rPr>
        <w:lastRenderedPageBreak/>
        <w:t xml:space="preserve">U </w:t>
      </w:r>
      <w:r>
        <w:rPr>
          <w:rFonts w:cstheme="minorHAnsi"/>
          <w:b/>
          <w:bCs/>
          <w:color w:val="4F81BD" w:themeColor="accent1"/>
        </w:rPr>
        <w:t xml:space="preserve">názvů </w:t>
      </w:r>
      <w:r w:rsidRPr="007E51CC">
        <w:rPr>
          <w:rFonts w:cstheme="minorHAnsi"/>
          <w:b/>
          <w:bCs/>
          <w:color w:val="4F81BD" w:themeColor="accent1"/>
        </w:rPr>
        <w:t>vína v tabulce doplňte</w:t>
      </w:r>
      <w:r>
        <w:rPr>
          <w:rFonts w:cstheme="minorHAnsi"/>
          <w:b/>
          <w:bCs/>
          <w:color w:val="4F81BD" w:themeColor="accent1"/>
        </w:rPr>
        <w:t>,</w:t>
      </w:r>
      <w:r w:rsidRPr="007E51CC">
        <w:rPr>
          <w:rFonts w:cstheme="minorHAnsi"/>
          <w:b/>
          <w:bCs/>
          <w:color w:val="4F81BD" w:themeColor="accent1"/>
        </w:rPr>
        <w:t xml:space="preserve"> zda jde o bílé, červené, růžové, </w:t>
      </w:r>
      <w:r>
        <w:rPr>
          <w:rFonts w:cstheme="minorHAnsi"/>
          <w:b/>
          <w:bCs/>
          <w:color w:val="4F81BD" w:themeColor="accent1"/>
        </w:rPr>
        <w:t xml:space="preserve">aromatizované - </w:t>
      </w:r>
      <w:r w:rsidRPr="007E51CC">
        <w:rPr>
          <w:rFonts w:cstheme="minorHAnsi"/>
          <w:b/>
          <w:bCs/>
          <w:color w:val="4F81BD" w:themeColor="accent1"/>
        </w:rPr>
        <w:t xml:space="preserve">dezertní či šumivé </w:t>
      </w:r>
      <w:proofErr w:type="gramStart"/>
      <w:r w:rsidRPr="007E51CC">
        <w:rPr>
          <w:rFonts w:cstheme="minorHAnsi"/>
          <w:b/>
          <w:bCs/>
          <w:color w:val="4F81BD" w:themeColor="accent1"/>
        </w:rPr>
        <w:t xml:space="preserve">víno </w:t>
      </w:r>
      <w:r>
        <w:rPr>
          <w:rFonts w:cstheme="minorHAnsi"/>
          <w:b/>
          <w:bCs/>
          <w:color w:val="4F81BD" w:themeColor="accent1"/>
        </w:rPr>
        <w:t>:</w:t>
      </w:r>
      <w:proofErr w:type="gramEnd"/>
    </w:p>
    <w:p w:rsidR="007E51CC" w:rsidRDefault="007E51CC" w:rsidP="007E51CC">
      <w:pPr>
        <w:overflowPunct w:val="0"/>
        <w:autoSpaceDE w:val="0"/>
        <w:autoSpaceDN w:val="0"/>
        <w:adjustRightInd w:val="0"/>
        <w:jc w:val="both"/>
        <w:rPr>
          <w:b/>
          <w:noProof/>
          <w:u w:val="single"/>
          <w:lang w:eastAsia="cs-CZ" w:bidi="ar-SA"/>
        </w:rPr>
      </w:pPr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M</w:t>
            </w:r>
            <w:r w:rsidR="003669A9" w:rsidRPr="003669A9">
              <w:rPr>
                <w:b/>
                <w:noProof/>
                <w:color w:val="1F497D" w:themeColor="text2"/>
                <w:lang w:eastAsia="cs-CZ" w:bidi="ar-SA"/>
              </w:rPr>
              <w:t>uller Thurgau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Bohemia sekt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Cinzano bianco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Merlot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3669A9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3669A9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Veltlínské zelené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Campari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Frankovka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7E51CC" w:rsidTr="007E51CC">
        <w:tc>
          <w:tcPr>
            <w:tcW w:w="4606" w:type="dxa"/>
          </w:tcPr>
          <w:p w:rsidR="007E51CC" w:rsidRPr="003669A9" w:rsidRDefault="007E51CC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7E51CC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Ryzlink rýnský</w:t>
            </w:r>
          </w:p>
        </w:tc>
        <w:tc>
          <w:tcPr>
            <w:tcW w:w="4606" w:type="dxa"/>
          </w:tcPr>
          <w:p w:rsidR="007E51CC" w:rsidRPr="007E51CC" w:rsidRDefault="007E51CC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3669A9" w:rsidTr="007E51CC">
        <w:tc>
          <w:tcPr>
            <w:tcW w:w="4606" w:type="dxa"/>
          </w:tcPr>
          <w:p w:rsid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3669A9" w:rsidRP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Frankovka rosé</w:t>
            </w:r>
          </w:p>
        </w:tc>
        <w:tc>
          <w:tcPr>
            <w:tcW w:w="4606" w:type="dxa"/>
          </w:tcPr>
          <w:p w:rsidR="003669A9" w:rsidRPr="007E51CC" w:rsidRDefault="003669A9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3669A9" w:rsidTr="007E51CC">
        <w:tc>
          <w:tcPr>
            <w:tcW w:w="4606" w:type="dxa"/>
          </w:tcPr>
          <w:p w:rsid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Rulandské modré</w:t>
            </w:r>
          </w:p>
        </w:tc>
        <w:tc>
          <w:tcPr>
            <w:tcW w:w="4606" w:type="dxa"/>
          </w:tcPr>
          <w:p w:rsidR="003669A9" w:rsidRPr="007E51CC" w:rsidRDefault="003669A9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  <w:tr w:rsidR="003669A9" w:rsidTr="007E51CC">
        <w:tc>
          <w:tcPr>
            <w:tcW w:w="4606" w:type="dxa"/>
          </w:tcPr>
          <w:p w:rsid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3669A9" w:rsidRDefault="003669A9" w:rsidP="007E51CC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Tramín červený</w:t>
            </w:r>
          </w:p>
        </w:tc>
        <w:tc>
          <w:tcPr>
            <w:tcW w:w="4606" w:type="dxa"/>
          </w:tcPr>
          <w:p w:rsidR="003669A9" w:rsidRPr="007E51CC" w:rsidRDefault="003669A9" w:rsidP="007E51CC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</w:tc>
      </w:tr>
    </w:tbl>
    <w:p w:rsidR="007E51CC" w:rsidRPr="007E51CC" w:rsidRDefault="007E51CC" w:rsidP="007E51CC">
      <w:pPr>
        <w:tabs>
          <w:tab w:val="left" w:pos="1530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Pr="003669A9" w:rsidRDefault="003669A9" w:rsidP="003669A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3669A9">
        <w:rPr>
          <w:rFonts w:cstheme="minorHAnsi"/>
          <w:b/>
          <w:bCs/>
          <w:color w:val="4F81BD" w:themeColor="accent1"/>
        </w:rPr>
        <w:t xml:space="preserve">Následující lihoviny vepiš do správné skupiny: </w:t>
      </w:r>
    </w:p>
    <w:p w:rsidR="003669A9" w:rsidRDefault="003669A9" w:rsidP="003669A9">
      <w:pPr>
        <w:tabs>
          <w:tab w:val="left" w:pos="2268"/>
        </w:tabs>
        <w:rPr>
          <w:b/>
          <w:noProof/>
          <w:lang w:eastAsia="cs-CZ" w:bidi="ar-SA"/>
        </w:rPr>
      </w:pPr>
    </w:p>
    <w:p w:rsidR="003669A9" w:rsidRDefault="00F51731" w:rsidP="003669A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tequila</w:t>
      </w:r>
      <w:r w:rsidR="003669A9">
        <w:rPr>
          <w:b/>
          <w:noProof/>
          <w:lang w:eastAsia="cs-CZ" w:bidi="ar-SA"/>
        </w:rPr>
        <w:t>, brandy, vaječný koňak, slivovice,</w:t>
      </w:r>
      <w:r>
        <w:rPr>
          <w:b/>
          <w:noProof/>
          <w:lang w:eastAsia="cs-CZ" w:bidi="ar-SA"/>
        </w:rPr>
        <w:t xml:space="preserve"> bílý</w:t>
      </w:r>
      <w:r w:rsidR="003669A9">
        <w:rPr>
          <w:b/>
          <w:noProof/>
          <w:lang w:eastAsia="cs-CZ" w:bidi="ar-SA"/>
        </w:rPr>
        <w:t xml:space="preserve"> rum, griotka, </w:t>
      </w:r>
    </w:p>
    <w:p w:rsidR="003669A9" w:rsidRDefault="003669A9" w:rsidP="003669A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whiskey, becherovka, fernet, meruňkovice, koňak</w:t>
      </w:r>
    </w:p>
    <w:p w:rsidR="007E51CC" w:rsidRPr="003669A9" w:rsidRDefault="007E51CC" w:rsidP="003669A9">
      <w:pPr>
        <w:tabs>
          <w:tab w:val="left" w:pos="2268"/>
        </w:tabs>
        <w:rPr>
          <w:b/>
          <w:noProof/>
          <w:lang w:eastAsia="cs-CZ" w:bidi="ar-SA"/>
        </w:rPr>
      </w:pPr>
    </w:p>
    <w:p w:rsidR="007E51CC" w:rsidRDefault="00FB1B2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28" style="position:absolute;margin-left:7.9pt;margin-top:10.8pt;width:408.75pt;height:111pt;z-index:-251660291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F51731" w:rsidRDefault="00F51731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                     PÁLENKY</w:t>
      </w:r>
    </w:p>
    <w:p w:rsidR="00F51731" w:rsidRDefault="00F5173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FB1B21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29" style="position:absolute;margin-left:13.15pt;margin-top:5.65pt;width:408.75pt;height:111pt;z-index:-251659266" fillcolor="#8064a2 [3207]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F51731" w:rsidRDefault="00F51731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F51731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F51731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7E51CC" w:rsidRPr="00F51731" w:rsidRDefault="00F51731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LIKÉRY</w:t>
      </w: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E51CC" w:rsidRDefault="007E51C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186055</wp:posOffset>
            </wp:positionV>
            <wp:extent cx="1314450" cy="1314450"/>
            <wp:effectExtent l="0" t="0" r="0" b="0"/>
            <wp:wrapNone/>
            <wp:docPr id="24" name="obrázek 1" descr="C:\Users\pvankova\AppData\Local\Microsoft\Windows\Temporary Internet Files\Content.IE5\XCGUN5DP\MC90044178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vankova\AppData\Local\Microsoft\Windows\Temporary Internet Files\Content.IE5\XCGUN5DP\MC90044178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Nápoje studené, alkoholické </w:t>
      </w:r>
    </w:p>
    <w:p w:rsidR="00F51731" w:rsidRDefault="00F51731" w:rsidP="00F5173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135124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135124" w:rsidRPr="00605478">
        <w:rPr>
          <w:b/>
          <w:bCs/>
          <w:color w:val="FF0000"/>
          <w:sz w:val="32"/>
          <w:szCs w:val="32"/>
        </w:rPr>
        <w:t>(ŘEŠENÍ)</w:t>
      </w:r>
    </w:p>
    <w:p w:rsidR="00F51731" w:rsidRPr="00A7327A" w:rsidRDefault="00F51731" w:rsidP="00F5173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F51731" w:rsidRPr="007E51CC" w:rsidRDefault="00F51731" w:rsidP="003B79BC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E51CC">
        <w:rPr>
          <w:b/>
          <w:bCs/>
          <w:color w:val="548DD4" w:themeColor="text2" w:themeTint="99"/>
        </w:rPr>
        <w:t xml:space="preserve">Pomocí internetového vyhledávače </w:t>
      </w:r>
      <w:r>
        <w:rPr>
          <w:b/>
          <w:bCs/>
          <w:color w:val="548DD4" w:themeColor="text2" w:themeTint="99"/>
        </w:rPr>
        <w:t xml:space="preserve">doplňte do tabulky 10 různých druhů piv, jejich </w:t>
      </w:r>
      <w:r w:rsidR="00135124">
        <w:rPr>
          <w:b/>
          <w:bCs/>
          <w:color w:val="548DD4" w:themeColor="text2" w:themeTint="99"/>
        </w:rPr>
        <w:t xml:space="preserve">typ, </w:t>
      </w:r>
      <w:r>
        <w:rPr>
          <w:b/>
          <w:bCs/>
          <w:color w:val="548DD4" w:themeColor="text2" w:themeTint="99"/>
        </w:rPr>
        <w:t xml:space="preserve">výrobce a </w:t>
      </w:r>
      <w:proofErr w:type="gramStart"/>
      <w:r>
        <w:rPr>
          <w:b/>
          <w:bCs/>
          <w:color w:val="548DD4" w:themeColor="text2" w:themeTint="99"/>
        </w:rPr>
        <w:t xml:space="preserve">stupňovitost </w:t>
      </w:r>
      <w:r w:rsidRPr="007E51CC">
        <w:rPr>
          <w:b/>
          <w:bCs/>
          <w:color w:val="548DD4" w:themeColor="text2" w:themeTint="99"/>
        </w:rPr>
        <w:t>:</w:t>
      </w:r>
      <w:proofErr w:type="gramEnd"/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tbl>
      <w:tblPr>
        <w:tblStyle w:val="Mkatabulky"/>
        <w:tblW w:w="0" w:type="auto"/>
        <w:tblLook w:val="04A0"/>
      </w:tblPr>
      <w:tblGrid>
        <w:gridCol w:w="2518"/>
        <w:gridCol w:w="1701"/>
        <w:gridCol w:w="1475"/>
        <w:gridCol w:w="3518"/>
      </w:tblGrid>
      <w:tr w:rsidR="00F51731" w:rsidTr="00050AFF">
        <w:tc>
          <w:tcPr>
            <w:tcW w:w="2518" w:type="dxa"/>
          </w:tcPr>
          <w:p w:rsidR="00F51731" w:rsidRPr="007E51CC" w:rsidRDefault="00F51731" w:rsidP="00050AFF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název piva</w:t>
            </w:r>
          </w:p>
        </w:tc>
        <w:tc>
          <w:tcPr>
            <w:tcW w:w="1701" w:type="dxa"/>
          </w:tcPr>
          <w:p w:rsidR="00F51731" w:rsidRPr="007E51CC" w:rsidRDefault="00135124" w:rsidP="00050AFF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typ</w:t>
            </w:r>
          </w:p>
        </w:tc>
        <w:tc>
          <w:tcPr>
            <w:tcW w:w="1475" w:type="dxa"/>
          </w:tcPr>
          <w:p w:rsidR="00F51731" w:rsidRPr="007E51CC" w:rsidRDefault="00F51731" w:rsidP="00050AFF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stupňovitost</w:t>
            </w:r>
          </w:p>
        </w:tc>
        <w:tc>
          <w:tcPr>
            <w:tcW w:w="3518" w:type="dxa"/>
          </w:tcPr>
          <w:p w:rsidR="00F51731" w:rsidRPr="007E51CC" w:rsidRDefault="00F51731" w:rsidP="00050AFF">
            <w:pPr>
              <w:tabs>
                <w:tab w:val="left" w:pos="2268"/>
              </w:tabs>
              <w:jc w:val="center"/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</w:pPr>
            <w:r w:rsidRPr="007E51CC">
              <w:rPr>
                <w:b/>
                <w:noProof/>
                <w:color w:val="1F497D" w:themeColor="text2"/>
                <w:sz w:val="24"/>
                <w:szCs w:val="24"/>
                <w:lang w:eastAsia="cs-CZ" w:bidi="ar-SA"/>
              </w:rPr>
              <w:t>výrobce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 w:rsidRPr="00135124">
              <w:rPr>
                <w:b/>
                <w:noProof/>
                <w:lang w:eastAsia="cs-CZ" w:bidi="ar-SA"/>
              </w:rPr>
              <w:t>Pilstner Urquell</w:t>
            </w:r>
          </w:p>
        </w:tc>
        <w:tc>
          <w:tcPr>
            <w:tcW w:w="1701" w:type="dxa"/>
          </w:tcPr>
          <w:p w:rsid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12°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Plzeňský Prazdroj, a. s.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Gambrinus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10°,11°,12°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Plzeňský Prazdroj, a. s.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Svijany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černé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13°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Pivovar Svijany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Budějovický Budvar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10°, 12°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Budějovický Budvar, n. p.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Lobkowitz premium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12,2°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Pivovar Protivín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Pardál Echt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11°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Budějovický Budvar, n. p.</w:t>
            </w:r>
          </w:p>
        </w:tc>
      </w:tr>
      <w:tr w:rsidR="00F51731" w:rsidTr="00050AFF">
        <w:tc>
          <w:tcPr>
            <w:tcW w:w="2518" w:type="dxa"/>
          </w:tcPr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F51731" w:rsidRPr="00135124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 w:rsidRPr="00135124">
              <w:rPr>
                <w:b/>
                <w:noProof/>
                <w:lang w:eastAsia="cs-CZ" w:bidi="ar-SA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-795020</wp:posOffset>
                  </wp:positionH>
                  <wp:positionV relativeFrom="paragraph">
                    <wp:posOffset>153670</wp:posOffset>
                  </wp:positionV>
                  <wp:extent cx="1390650" cy="1409700"/>
                  <wp:effectExtent l="0" t="0" r="0" b="0"/>
                  <wp:wrapNone/>
                  <wp:docPr id="25" name="obrázek 4" descr="C:\Users\pvankova\AppData\Local\Microsoft\Windows\Temporary Internet Files\Content.IE5\XCGUN5DP\MC90044174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vankova\AppData\Local\Microsoft\Windows\Temporary Internet Files\Content.IE5\XCGUN5DP\MC90044174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35124">
              <w:rPr>
                <w:b/>
                <w:noProof/>
                <w:lang w:eastAsia="cs-CZ" w:bidi="ar-SA"/>
              </w:rPr>
              <w:t>Velkopopovický kozel</w:t>
            </w:r>
          </w:p>
        </w:tc>
        <w:tc>
          <w:tcPr>
            <w:tcW w:w="1701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světlé</w:t>
            </w:r>
          </w:p>
        </w:tc>
        <w:tc>
          <w:tcPr>
            <w:tcW w:w="1475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11°</w:t>
            </w:r>
          </w:p>
        </w:tc>
        <w:tc>
          <w:tcPr>
            <w:tcW w:w="3518" w:type="dxa"/>
          </w:tcPr>
          <w:p w:rsidR="00F51731" w:rsidRDefault="00F51731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</w:p>
          <w:p w:rsidR="00135124" w:rsidRPr="00135124" w:rsidRDefault="00135124" w:rsidP="00050AFF">
            <w:pPr>
              <w:tabs>
                <w:tab w:val="left" w:pos="2268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Plzeňský Prazdroj, a. s.</w:t>
            </w:r>
          </w:p>
        </w:tc>
      </w:tr>
    </w:tbl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7E51CC" w:rsidRDefault="00F51731" w:rsidP="003B79BC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Popište </w:t>
      </w:r>
      <w:r w:rsidR="00135124">
        <w:rPr>
          <w:b/>
          <w:bCs/>
          <w:color w:val="548DD4" w:themeColor="text2" w:themeTint="99"/>
        </w:rPr>
        <w:t>jednotlivé</w:t>
      </w:r>
      <w:r>
        <w:rPr>
          <w:b/>
          <w:bCs/>
          <w:color w:val="548DD4" w:themeColor="text2" w:themeTint="99"/>
        </w:rPr>
        <w:t xml:space="preserve"> druhy vína podle způsobu jejich zpracování</w:t>
      </w:r>
      <w:r w:rsidRPr="007E51CC">
        <w:rPr>
          <w:b/>
          <w:bCs/>
          <w:color w:val="548DD4" w:themeColor="text2" w:themeTint="99"/>
        </w:rPr>
        <w:t>:</w:t>
      </w:r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7E51CC" w:rsidRDefault="00F51731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Stolní víno</w:t>
      </w:r>
    </w:p>
    <w:p w:rsidR="00135124" w:rsidRPr="00135124" w:rsidRDefault="00135124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>
        <w:rPr>
          <w:rFonts w:cstheme="minorHAnsi"/>
        </w:rPr>
        <w:t>-</w:t>
      </w:r>
      <w:r w:rsidRPr="00135124">
        <w:rPr>
          <w:rFonts w:cstheme="minorHAnsi"/>
        </w:rPr>
        <w:t>cenově nejvýhodnější a kvalitativně nejhorší kategorie vín, určená pro denní konzum</w:t>
      </w:r>
    </w:p>
    <w:p w:rsidR="00135124" w:rsidRDefault="00135124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</w:p>
    <w:p w:rsidR="00F51731" w:rsidRPr="007E51CC" w:rsidRDefault="00F51731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Jakostní víno</w:t>
      </w:r>
    </w:p>
    <w:p w:rsidR="00135124" w:rsidRPr="00135124" w:rsidRDefault="00135124" w:rsidP="00135124">
      <w:pPr>
        <w:autoSpaceDE w:val="0"/>
        <w:autoSpaceDN w:val="0"/>
        <w:adjustRightInd w:val="0"/>
        <w:rPr>
          <w:rFonts w:cstheme="minorHAnsi"/>
        </w:rPr>
      </w:pPr>
      <w:r w:rsidRPr="00135124">
        <w:rPr>
          <w:rFonts w:cstheme="minorHAnsi"/>
        </w:rPr>
        <w:t xml:space="preserve">- vyrobena z odrůd registrovaných v ČR( Vlašský ryzlink, Tramín, </w:t>
      </w:r>
      <w:proofErr w:type="spellStart"/>
      <w:r w:rsidRPr="00135124">
        <w:rPr>
          <w:rFonts w:cstheme="minorHAnsi"/>
        </w:rPr>
        <w:t>Sauvignon</w:t>
      </w:r>
      <w:proofErr w:type="spellEnd"/>
      <w:r w:rsidRPr="00135124">
        <w:rPr>
          <w:rFonts w:cstheme="minorHAnsi"/>
        </w:rPr>
        <w:t xml:space="preserve">, Rulandské modré, Modrý Portugal, </w:t>
      </w:r>
      <w:proofErr w:type="gramStart"/>
      <w:r w:rsidRPr="00135124">
        <w:rPr>
          <w:rFonts w:cstheme="minorHAnsi"/>
        </w:rPr>
        <w:t>Tokajské</w:t>
      </w:r>
      <w:r w:rsidR="00A96B9D">
        <w:rPr>
          <w:rFonts w:cstheme="minorHAnsi"/>
        </w:rPr>
        <w:t>.</w:t>
      </w:r>
      <w:r w:rsidRPr="00135124">
        <w:rPr>
          <w:rFonts w:cstheme="minorHAnsi"/>
        </w:rPr>
        <w:t>..)</w:t>
      </w:r>
      <w:proofErr w:type="gramEnd"/>
    </w:p>
    <w:p w:rsidR="00135124" w:rsidRDefault="00135124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</w:p>
    <w:p w:rsidR="00F51731" w:rsidRDefault="00F51731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Přívlastkové víno</w:t>
      </w:r>
    </w:p>
    <w:p w:rsidR="00135124" w:rsidRPr="00135124" w:rsidRDefault="00135124" w:rsidP="00135124">
      <w:pPr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-</w:t>
      </w:r>
      <w:r w:rsidRPr="00135124">
        <w:rPr>
          <w:rFonts w:cstheme="minorHAnsi"/>
        </w:rPr>
        <w:t>Kabinetní vína, Pozdní sběr, Výběr z hroznů, Výběr z bobulí, Výběr z cibéb, Ledová vína, Slámová vína,</w:t>
      </w:r>
    </w:p>
    <w:p w:rsidR="00135124" w:rsidRDefault="00135124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</w:p>
    <w:p w:rsidR="00F51731" w:rsidRPr="007E51CC" w:rsidRDefault="00F51731" w:rsidP="00F51731">
      <w:pPr>
        <w:autoSpaceDE w:val="0"/>
        <w:autoSpaceDN w:val="0"/>
        <w:adjustRightInd w:val="0"/>
        <w:rPr>
          <w:rFonts w:cstheme="minorHAnsi"/>
          <w:b/>
          <w:bCs/>
          <w:color w:val="1F497D" w:themeColor="text2"/>
        </w:rPr>
      </w:pPr>
      <w:r w:rsidRPr="007E51CC">
        <w:rPr>
          <w:rFonts w:cstheme="minorHAnsi"/>
          <w:b/>
          <w:bCs/>
          <w:color w:val="1F497D" w:themeColor="text2"/>
        </w:rPr>
        <w:t>Šumivé víno</w:t>
      </w:r>
    </w:p>
    <w:p w:rsidR="00135124" w:rsidRPr="00135124" w:rsidRDefault="00135124" w:rsidP="00135124">
      <w:pPr>
        <w:autoSpaceDE w:val="0"/>
        <w:autoSpaceDN w:val="0"/>
        <w:adjustRightInd w:val="0"/>
        <w:rPr>
          <w:rFonts w:cstheme="minorHAnsi"/>
        </w:rPr>
      </w:pPr>
      <w:r w:rsidRPr="00135124">
        <w:rPr>
          <w:rFonts w:cstheme="minorHAnsi"/>
        </w:rPr>
        <w:t>- Sekty, Šampaňské (</w:t>
      </w:r>
      <w:proofErr w:type="spellStart"/>
      <w:r w:rsidRPr="00135124">
        <w:rPr>
          <w:rFonts w:cstheme="minorHAnsi"/>
        </w:rPr>
        <w:t>brut</w:t>
      </w:r>
      <w:proofErr w:type="spellEnd"/>
      <w:r w:rsidRPr="00135124">
        <w:rPr>
          <w:rFonts w:cstheme="minorHAnsi"/>
        </w:rPr>
        <w:t xml:space="preserve"> </w:t>
      </w:r>
      <w:proofErr w:type="spellStart"/>
      <w:r w:rsidRPr="00135124">
        <w:rPr>
          <w:rFonts w:cstheme="minorHAnsi"/>
        </w:rPr>
        <w:t>natur</w:t>
      </w:r>
      <w:proofErr w:type="spellEnd"/>
      <w:r w:rsidRPr="00135124">
        <w:rPr>
          <w:rFonts w:cstheme="minorHAnsi"/>
        </w:rPr>
        <w:t xml:space="preserve">, </w:t>
      </w:r>
      <w:proofErr w:type="spellStart"/>
      <w:r w:rsidRPr="00135124">
        <w:rPr>
          <w:rFonts w:cstheme="minorHAnsi"/>
        </w:rPr>
        <w:t>brut</w:t>
      </w:r>
      <w:proofErr w:type="spellEnd"/>
      <w:r w:rsidRPr="00135124">
        <w:rPr>
          <w:rFonts w:cstheme="minorHAnsi"/>
        </w:rPr>
        <w:t xml:space="preserve">, extra </w:t>
      </w:r>
      <w:proofErr w:type="spellStart"/>
      <w:r w:rsidRPr="00135124">
        <w:rPr>
          <w:rFonts w:cstheme="minorHAnsi"/>
        </w:rPr>
        <w:t>dry</w:t>
      </w:r>
      <w:proofErr w:type="spellEnd"/>
      <w:r w:rsidRPr="00135124">
        <w:rPr>
          <w:rFonts w:cstheme="minorHAnsi"/>
        </w:rPr>
        <w:t xml:space="preserve">, sec, </w:t>
      </w:r>
      <w:proofErr w:type="spellStart"/>
      <w:r w:rsidRPr="00135124">
        <w:rPr>
          <w:rFonts w:cstheme="minorHAnsi"/>
        </w:rPr>
        <w:t>demi</w:t>
      </w:r>
      <w:proofErr w:type="spellEnd"/>
      <w:r w:rsidRPr="00135124">
        <w:rPr>
          <w:rFonts w:cstheme="minorHAnsi"/>
        </w:rPr>
        <w:t xml:space="preserve"> sec, </w:t>
      </w:r>
      <w:proofErr w:type="spellStart"/>
      <w:r w:rsidRPr="00135124">
        <w:rPr>
          <w:rFonts w:cstheme="minorHAnsi"/>
        </w:rPr>
        <w:t>doux</w:t>
      </w:r>
      <w:proofErr w:type="spellEnd"/>
      <w:r w:rsidRPr="00135124">
        <w:rPr>
          <w:rFonts w:cstheme="minorHAnsi"/>
        </w:rPr>
        <w:t xml:space="preserve">) </w:t>
      </w:r>
    </w:p>
    <w:p w:rsidR="00F51731" w:rsidRPr="007E51CC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7E51CC" w:rsidRDefault="00F51731" w:rsidP="003B79B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rPr>
          <w:rFonts w:cstheme="minorHAnsi"/>
          <w:b/>
          <w:bCs/>
          <w:color w:val="4F81BD" w:themeColor="accent1"/>
        </w:rPr>
      </w:pPr>
      <w:r w:rsidRPr="007E51CC">
        <w:rPr>
          <w:rFonts w:cstheme="minorHAnsi"/>
          <w:b/>
          <w:bCs/>
          <w:color w:val="4F81BD" w:themeColor="accent1"/>
        </w:rPr>
        <w:lastRenderedPageBreak/>
        <w:t xml:space="preserve">U </w:t>
      </w:r>
      <w:r>
        <w:rPr>
          <w:rFonts w:cstheme="minorHAnsi"/>
          <w:b/>
          <w:bCs/>
          <w:color w:val="4F81BD" w:themeColor="accent1"/>
        </w:rPr>
        <w:t xml:space="preserve">názvů </w:t>
      </w:r>
      <w:r w:rsidRPr="007E51CC">
        <w:rPr>
          <w:rFonts w:cstheme="minorHAnsi"/>
          <w:b/>
          <w:bCs/>
          <w:color w:val="4F81BD" w:themeColor="accent1"/>
        </w:rPr>
        <w:t>vína v tabulce doplňte</w:t>
      </w:r>
      <w:r>
        <w:rPr>
          <w:rFonts w:cstheme="minorHAnsi"/>
          <w:b/>
          <w:bCs/>
          <w:color w:val="4F81BD" w:themeColor="accent1"/>
        </w:rPr>
        <w:t>,</w:t>
      </w:r>
      <w:r w:rsidRPr="007E51CC">
        <w:rPr>
          <w:rFonts w:cstheme="minorHAnsi"/>
          <w:b/>
          <w:bCs/>
          <w:color w:val="4F81BD" w:themeColor="accent1"/>
        </w:rPr>
        <w:t xml:space="preserve"> zda jde o bílé, červené, růžové, </w:t>
      </w:r>
      <w:r>
        <w:rPr>
          <w:rFonts w:cstheme="minorHAnsi"/>
          <w:b/>
          <w:bCs/>
          <w:color w:val="4F81BD" w:themeColor="accent1"/>
        </w:rPr>
        <w:t xml:space="preserve">aromatizované - </w:t>
      </w:r>
      <w:r w:rsidRPr="007E51CC">
        <w:rPr>
          <w:rFonts w:cstheme="minorHAnsi"/>
          <w:b/>
          <w:bCs/>
          <w:color w:val="4F81BD" w:themeColor="accent1"/>
        </w:rPr>
        <w:t xml:space="preserve">dezertní či šumivé </w:t>
      </w:r>
      <w:proofErr w:type="gramStart"/>
      <w:r w:rsidRPr="007E51CC">
        <w:rPr>
          <w:rFonts w:cstheme="minorHAnsi"/>
          <w:b/>
          <w:bCs/>
          <w:color w:val="4F81BD" w:themeColor="accent1"/>
        </w:rPr>
        <w:t xml:space="preserve">víno </w:t>
      </w:r>
      <w:r>
        <w:rPr>
          <w:rFonts w:cstheme="minorHAnsi"/>
          <w:b/>
          <w:bCs/>
          <w:color w:val="4F81BD" w:themeColor="accent1"/>
        </w:rPr>
        <w:t>:</w:t>
      </w:r>
      <w:proofErr w:type="gramEnd"/>
    </w:p>
    <w:p w:rsidR="00F51731" w:rsidRDefault="00F51731" w:rsidP="00F51731">
      <w:pPr>
        <w:overflowPunct w:val="0"/>
        <w:autoSpaceDE w:val="0"/>
        <w:autoSpaceDN w:val="0"/>
        <w:adjustRightInd w:val="0"/>
        <w:jc w:val="both"/>
        <w:rPr>
          <w:b/>
          <w:noProof/>
          <w:u w:val="single"/>
          <w:lang w:eastAsia="cs-CZ" w:bidi="ar-SA"/>
        </w:rPr>
      </w:pPr>
      <w:r w:rsidRPr="007E51CC">
        <w:rPr>
          <w:b/>
          <w:bCs/>
          <w:noProof/>
          <w:color w:val="548DD4" w:themeColor="text2" w:themeTint="99"/>
          <w:lang w:eastAsia="cs-CZ" w:bidi="ar-SA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Muller Thurgau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bílé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Bohemia sekt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šumivé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Cinzano bianco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aromatizované - dezertní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Merlot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červené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Veltlínské zelené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bílé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Campari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aromatizované - dezertní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Frankovka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červené</w:t>
            </w:r>
          </w:p>
        </w:tc>
      </w:tr>
      <w:tr w:rsidR="00F51731" w:rsidTr="00050AFF">
        <w:tc>
          <w:tcPr>
            <w:tcW w:w="4606" w:type="dxa"/>
          </w:tcPr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 w:rsidRPr="003669A9">
              <w:rPr>
                <w:b/>
                <w:noProof/>
                <w:color w:val="1F497D" w:themeColor="text2"/>
                <w:lang w:eastAsia="cs-CZ" w:bidi="ar-SA"/>
              </w:rPr>
              <w:t>Ryzlink rýnský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bílé</w:t>
            </w:r>
          </w:p>
        </w:tc>
      </w:tr>
      <w:tr w:rsidR="00F51731" w:rsidTr="00050AFF"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Pr="003669A9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Frankovka rosé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růžové</w:t>
            </w:r>
          </w:p>
        </w:tc>
      </w:tr>
      <w:tr w:rsidR="00F51731" w:rsidTr="00050AFF"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Rulandské modré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červené</w:t>
            </w:r>
          </w:p>
        </w:tc>
      </w:tr>
      <w:tr w:rsidR="00F51731" w:rsidTr="00050AFF"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</w:p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color w:val="1F497D" w:themeColor="text2"/>
                <w:lang w:eastAsia="cs-CZ" w:bidi="ar-SA"/>
              </w:rPr>
            </w:pPr>
            <w:r>
              <w:rPr>
                <w:b/>
                <w:noProof/>
                <w:color w:val="1F497D" w:themeColor="text2"/>
                <w:lang w:eastAsia="cs-CZ" w:bidi="ar-SA"/>
              </w:rPr>
              <w:t>Tramín červený</w:t>
            </w:r>
          </w:p>
        </w:tc>
        <w:tc>
          <w:tcPr>
            <w:tcW w:w="4606" w:type="dxa"/>
          </w:tcPr>
          <w:p w:rsidR="00F51731" w:rsidRDefault="00F51731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</w:p>
          <w:p w:rsidR="00135124" w:rsidRPr="007E51CC" w:rsidRDefault="00135124" w:rsidP="00050AFF">
            <w:pPr>
              <w:tabs>
                <w:tab w:val="left" w:pos="1530"/>
              </w:tabs>
              <w:rPr>
                <w:b/>
                <w:noProof/>
                <w:lang w:eastAsia="cs-CZ" w:bidi="ar-SA"/>
              </w:rPr>
            </w:pPr>
            <w:r>
              <w:rPr>
                <w:b/>
                <w:noProof/>
                <w:lang w:eastAsia="cs-CZ" w:bidi="ar-SA"/>
              </w:rPr>
              <w:t>bílé</w:t>
            </w:r>
          </w:p>
        </w:tc>
      </w:tr>
    </w:tbl>
    <w:p w:rsidR="00F51731" w:rsidRPr="007E51CC" w:rsidRDefault="00F51731" w:rsidP="00F51731">
      <w:pPr>
        <w:tabs>
          <w:tab w:val="left" w:pos="1530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3669A9" w:rsidRDefault="00F51731" w:rsidP="003B79B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3669A9">
        <w:rPr>
          <w:rFonts w:cstheme="minorHAnsi"/>
          <w:b/>
          <w:bCs/>
          <w:color w:val="4F81BD" w:themeColor="accent1"/>
        </w:rPr>
        <w:t xml:space="preserve">Následující lihoviny vepiš do správné skupiny: </w:t>
      </w:r>
    </w:p>
    <w:p w:rsid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tequila, brandy, vaječný koňak, slivovice, bílý rum, griotka, </w:t>
      </w:r>
    </w:p>
    <w:p w:rsid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whiskey, becherovka, fernet, meruňkovice, koňak</w:t>
      </w:r>
    </w:p>
    <w:p w:rsidR="00F51731" w:rsidRPr="003669A9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FB1B2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31" style="position:absolute;margin-left:7.9pt;margin-top:10.8pt;width:408.75pt;height:111pt;z-index:-251651072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Pr="00135124" w:rsidRDefault="00135124" w:rsidP="00135124">
      <w:pPr>
        <w:tabs>
          <w:tab w:val="left" w:pos="2760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tequila, brandy, slivovice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bílý rum, whiskey, koňak</w:t>
      </w:r>
      <w:r>
        <w:rPr>
          <w:b/>
          <w:noProof/>
          <w:lang w:eastAsia="cs-CZ" w:bidi="ar-SA"/>
        </w:rPr>
        <w:tab/>
      </w:r>
    </w:p>
    <w:p w:rsidR="00F51731" w:rsidRP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</w:t>
      </w:r>
      <w:r w:rsidR="00135124">
        <w:rPr>
          <w:b/>
          <w:noProof/>
          <w:lang w:eastAsia="cs-CZ" w:bidi="ar-SA"/>
        </w:rPr>
        <w:t>meruňkovice</w:t>
      </w:r>
      <w:r>
        <w:rPr>
          <w:b/>
          <w:noProof/>
          <w:lang w:eastAsia="cs-CZ" w:bidi="ar-SA"/>
        </w:rPr>
        <w:t xml:space="preserve">                                PÁLENKY</w:t>
      </w: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B1B2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32" style="position:absolute;margin-left:13.15pt;margin-top:5.65pt;width:408.75pt;height:111pt;z-index:-251650048" fillcolor="#8064a2 [3207]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</w:p>
    <w:p w:rsidR="00F51731" w:rsidRDefault="00135124" w:rsidP="00F5173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griotka, becherovka, fernet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vaječný likér</w:t>
      </w:r>
    </w:p>
    <w:p w:rsidR="00F51731" w:rsidRPr="00F51731" w:rsidRDefault="00F51731" w:rsidP="00F5173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LIKÉRY</w:t>
      </w: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51731" w:rsidRDefault="00F51731" w:rsidP="00F51731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Pr="003B79BC" w:rsidRDefault="00324BB0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p w:rsidR="00F9434C" w:rsidRPr="003B79BC" w:rsidRDefault="00F9434C" w:rsidP="00F9434C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3B79BC">
        <w:rPr>
          <w:rFonts w:ascii="Times New Roman" w:hAnsi="Times New Roman"/>
        </w:rPr>
        <w:t xml:space="preserve">KLIPART – nástroj Microsoft Windows </w:t>
      </w:r>
      <w:r w:rsidRPr="003B79BC">
        <w:rPr>
          <w:rFonts w:ascii="Times New Roman" w:hAnsi="Times New Roman"/>
          <w:lang w:val="en-US"/>
        </w:rPr>
        <w:t>[online]</w:t>
      </w:r>
      <w:r w:rsidRPr="003B79BC">
        <w:rPr>
          <w:rFonts w:ascii="Times New Roman" w:hAnsi="Times New Roman"/>
        </w:rPr>
        <w:t>, dostupný na WWW: http://</w:t>
      </w:r>
      <w:hyperlink r:id="rId11" w:tgtFrame="_blank" w:history="1">
        <w:r w:rsidRPr="003B79BC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3B79BC">
        <w:rPr>
          <w:rFonts w:ascii="Times New Roman" w:hAnsi="Times New Roman"/>
        </w:rPr>
        <w:t xml:space="preserve"> </w:t>
      </w:r>
      <w:r w:rsidRPr="003B79BC">
        <w:rPr>
          <w:rFonts w:ascii="Times New Roman" w:hAnsi="Times New Roman"/>
          <w:lang w:bidi="ar-SA"/>
        </w:rPr>
        <w:t>[cit. 2013-</w:t>
      </w:r>
      <w:r w:rsidR="003B79BC">
        <w:rPr>
          <w:rFonts w:ascii="Times New Roman" w:hAnsi="Times New Roman"/>
          <w:lang w:bidi="ar-SA"/>
        </w:rPr>
        <w:t>23</w:t>
      </w:r>
      <w:bookmarkStart w:id="0" w:name="_GoBack"/>
      <w:bookmarkEnd w:id="0"/>
      <w:r w:rsidRPr="003B79BC">
        <w:rPr>
          <w:rFonts w:ascii="Times New Roman" w:hAnsi="Times New Roman"/>
          <w:lang w:bidi="ar-SA"/>
        </w:rPr>
        <w:t>-04]</w:t>
      </w:r>
    </w:p>
    <w:p w:rsidR="00F9434C" w:rsidRPr="003B79BC" w:rsidRDefault="00F9434C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F9434C" w:rsidRPr="003B79B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630" w:rsidRDefault="00280630" w:rsidP="0028491C">
      <w:r>
        <w:separator/>
      </w:r>
    </w:p>
  </w:endnote>
  <w:endnote w:type="continuationSeparator" w:id="0">
    <w:p w:rsidR="00280630" w:rsidRDefault="00280630" w:rsidP="0028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630" w:rsidRDefault="00280630" w:rsidP="0028491C">
      <w:r>
        <w:separator/>
      </w:r>
    </w:p>
  </w:footnote>
  <w:footnote w:type="continuationSeparator" w:id="0">
    <w:p w:rsidR="00280630" w:rsidRDefault="00280630" w:rsidP="002849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20A2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035982"/>
    <w:multiLevelType w:val="hybridMultilevel"/>
    <w:tmpl w:val="0E308316"/>
    <w:lvl w:ilvl="0" w:tplc="766EC5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13"/>
  </w:num>
  <w:num w:numId="9">
    <w:abstractNumId w:val="9"/>
  </w:num>
  <w:num w:numId="10">
    <w:abstractNumId w:val="4"/>
  </w:num>
  <w:num w:numId="11">
    <w:abstractNumId w:val="14"/>
  </w:num>
  <w:num w:numId="12">
    <w:abstractNumId w:val="8"/>
  </w:num>
  <w:num w:numId="13">
    <w:abstractNumId w:val="10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776"/>
    <w:rsid w:val="000144B2"/>
    <w:rsid w:val="00017E1C"/>
    <w:rsid w:val="00033D96"/>
    <w:rsid w:val="00094D5F"/>
    <w:rsid w:val="000A7776"/>
    <w:rsid w:val="00112774"/>
    <w:rsid w:val="00114545"/>
    <w:rsid w:val="00126504"/>
    <w:rsid w:val="00135124"/>
    <w:rsid w:val="001605C2"/>
    <w:rsid w:val="00210B48"/>
    <w:rsid w:val="0023276C"/>
    <w:rsid w:val="00233418"/>
    <w:rsid w:val="00277459"/>
    <w:rsid w:val="00280630"/>
    <w:rsid w:val="0028491C"/>
    <w:rsid w:val="00287B9D"/>
    <w:rsid w:val="00324BB0"/>
    <w:rsid w:val="003669A9"/>
    <w:rsid w:val="003B79BC"/>
    <w:rsid w:val="0041384C"/>
    <w:rsid w:val="004A5BCA"/>
    <w:rsid w:val="004C6B3F"/>
    <w:rsid w:val="004F2A71"/>
    <w:rsid w:val="00505DB0"/>
    <w:rsid w:val="00525E51"/>
    <w:rsid w:val="00553892"/>
    <w:rsid w:val="00590DEA"/>
    <w:rsid w:val="005D634B"/>
    <w:rsid w:val="005E6E6C"/>
    <w:rsid w:val="00605478"/>
    <w:rsid w:val="00606C45"/>
    <w:rsid w:val="00613E60"/>
    <w:rsid w:val="0064083E"/>
    <w:rsid w:val="006465A4"/>
    <w:rsid w:val="006E5592"/>
    <w:rsid w:val="007057E2"/>
    <w:rsid w:val="00766DB9"/>
    <w:rsid w:val="007B71B4"/>
    <w:rsid w:val="007E51CC"/>
    <w:rsid w:val="00845B9A"/>
    <w:rsid w:val="00846A50"/>
    <w:rsid w:val="0086116F"/>
    <w:rsid w:val="00870DEC"/>
    <w:rsid w:val="008A3A0D"/>
    <w:rsid w:val="008D444C"/>
    <w:rsid w:val="009148B9"/>
    <w:rsid w:val="00922F4A"/>
    <w:rsid w:val="0093091C"/>
    <w:rsid w:val="00937FFA"/>
    <w:rsid w:val="009669D2"/>
    <w:rsid w:val="009C564B"/>
    <w:rsid w:val="009D50BC"/>
    <w:rsid w:val="00A67EFE"/>
    <w:rsid w:val="00A7327A"/>
    <w:rsid w:val="00A86C6B"/>
    <w:rsid w:val="00A96B9D"/>
    <w:rsid w:val="00AE1B33"/>
    <w:rsid w:val="00AE6D68"/>
    <w:rsid w:val="00AE79EE"/>
    <w:rsid w:val="00B515B3"/>
    <w:rsid w:val="00B66BF6"/>
    <w:rsid w:val="00C50A68"/>
    <w:rsid w:val="00C92730"/>
    <w:rsid w:val="00D91240"/>
    <w:rsid w:val="00DB330B"/>
    <w:rsid w:val="00DD22E4"/>
    <w:rsid w:val="00DF381D"/>
    <w:rsid w:val="00E17AB2"/>
    <w:rsid w:val="00E227F4"/>
    <w:rsid w:val="00E31ED3"/>
    <w:rsid w:val="00E87EB5"/>
    <w:rsid w:val="00ED6A09"/>
    <w:rsid w:val="00F51731"/>
    <w:rsid w:val="00F51992"/>
    <w:rsid w:val="00F56383"/>
    <w:rsid w:val="00F674B8"/>
    <w:rsid w:val="00F9434C"/>
    <w:rsid w:val="00FA74E7"/>
    <w:rsid w:val="00FB1B21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Dum</cp:lastModifiedBy>
  <cp:revision>2</cp:revision>
  <cp:lastPrinted>2013-04-22T09:51:00Z</cp:lastPrinted>
  <dcterms:created xsi:type="dcterms:W3CDTF">2014-04-23T10:27:00Z</dcterms:created>
  <dcterms:modified xsi:type="dcterms:W3CDTF">2014-04-23T10:27:00Z</dcterms:modified>
</cp:coreProperties>
</file>