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0DE2" w:rsidRDefault="00FC0DE2" w:rsidP="00FC0DE2">
      <w:pPr>
        <w:shd w:val="clear" w:color="auto" w:fill="FFFFFF" w:themeFill="background1"/>
        <w:spacing w:before="100" w:beforeAutospacing="1" w:after="100" w:afterAutospacing="1" w:line="240" w:lineRule="auto"/>
        <w:outlineLvl w:val="1"/>
        <w:rPr>
          <w:rFonts w:ascii="Verdana" w:eastAsia="Times New Roman" w:hAnsi="Verdana" w:cs="Times New Roman"/>
          <w:b/>
          <w:bCs/>
          <w:smallCaps/>
          <w:color w:val="006600"/>
          <w:spacing w:val="48"/>
          <w:sz w:val="36"/>
          <w:szCs w:val="36"/>
          <w:lang w:eastAsia="cs-CZ"/>
        </w:rPr>
      </w:pPr>
      <w:r>
        <w:rPr>
          <w:noProof/>
          <w:lang w:eastAsia="cs-CZ"/>
        </w:rPr>
        <w:drawing>
          <wp:inline distT="0" distB="0" distL="0" distR="0">
            <wp:extent cx="5715000" cy="1400175"/>
            <wp:effectExtent l="0" t="0" r="0" b="9525"/>
            <wp:docPr id="9" name="Obráze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1"/>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000" cy="1400175"/>
                    </a:xfrm>
                    <a:prstGeom prst="rect">
                      <a:avLst/>
                    </a:prstGeom>
                    <a:solidFill>
                      <a:srgbClr val="FFFFFF"/>
                    </a:solidFill>
                    <a:ln>
                      <a:noFill/>
                    </a:ln>
                  </pic:spPr>
                </pic:pic>
              </a:graphicData>
            </a:graphic>
          </wp:inline>
        </w:drawing>
      </w:r>
    </w:p>
    <w:p w:rsidR="00FC0DE2" w:rsidRDefault="00FC0DE2" w:rsidP="00FC0DE2">
      <w:pPr>
        <w:spacing w:before="100" w:beforeAutospacing="1" w:after="100" w:afterAutospacing="1" w:line="240" w:lineRule="auto"/>
        <w:outlineLvl w:val="1"/>
        <w:rPr>
          <w:rFonts w:ascii="Verdana" w:hAnsi="Verdana" w:cs="Verdana"/>
          <w:b/>
          <w:bCs/>
          <w:smallCaps/>
          <w:color w:val="990000"/>
          <w:spacing w:val="48"/>
          <w:sz w:val="36"/>
          <w:szCs w:val="36"/>
          <w:lang w:eastAsia="cs-CZ"/>
        </w:rPr>
      </w:pPr>
    </w:p>
    <w:p w:rsidR="00FC0DE2" w:rsidRDefault="00FC0DE2" w:rsidP="00FC0DE2">
      <w:pPr>
        <w:rPr>
          <w:sz w:val="28"/>
          <w:szCs w:val="28"/>
        </w:rPr>
      </w:pPr>
      <w:r>
        <w:rPr>
          <w:sz w:val="28"/>
          <w:szCs w:val="28"/>
        </w:rPr>
        <w:t xml:space="preserve">Název školy: </w:t>
      </w:r>
      <w:r>
        <w:rPr>
          <w:b/>
          <w:bCs/>
          <w:sz w:val="28"/>
          <w:szCs w:val="28"/>
        </w:rPr>
        <w:t>Základní škola a Mateřská škola Kladno, Norská 2633</w:t>
      </w:r>
      <w:r>
        <w:rPr>
          <w:b/>
          <w:bCs/>
          <w:sz w:val="28"/>
          <w:szCs w:val="28"/>
        </w:rPr>
        <w:br/>
      </w:r>
      <w:r>
        <w:rPr>
          <w:sz w:val="28"/>
          <w:szCs w:val="28"/>
        </w:rPr>
        <w:t xml:space="preserve">Autor: </w:t>
      </w:r>
      <w:r>
        <w:rPr>
          <w:b/>
          <w:bCs/>
          <w:sz w:val="28"/>
          <w:szCs w:val="28"/>
        </w:rPr>
        <w:t>Mgr. Daniela Vlčková</w:t>
      </w:r>
    </w:p>
    <w:p w:rsidR="00FC0DE2" w:rsidRDefault="00FC0DE2" w:rsidP="00FC0DE2">
      <w:pPr>
        <w:rPr>
          <w:sz w:val="28"/>
          <w:szCs w:val="28"/>
        </w:rPr>
      </w:pPr>
      <w:r>
        <w:rPr>
          <w:sz w:val="28"/>
          <w:szCs w:val="28"/>
        </w:rPr>
        <w:t xml:space="preserve">Název materiálu: </w:t>
      </w:r>
      <w:r>
        <w:rPr>
          <w:b/>
          <w:bCs/>
          <w:sz w:val="28"/>
          <w:szCs w:val="28"/>
        </w:rPr>
        <w:t>VY_I.</w:t>
      </w:r>
      <w:proofErr w:type="gramStart"/>
      <w:r>
        <w:rPr>
          <w:b/>
          <w:bCs/>
          <w:sz w:val="28"/>
          <w:szCs w:val="28"/>
        </w:rPr>
        <w:t>2_INOVACE_ Z.7.Vc</w:t>
      </w:r>
      <w:proofErr w:type="gramEnd"/>
      <w:r>
        <w:rPr>
          <w:b/>
          <w:bCs/>
          <w:sz w:val="28"/>
          <w:szCs w:val="28"/>
        </w:rPr>
        <w:t>.10</w:t>
      </w:r>
      <w:r w:rsidR="00F671C4">
        <w:rPr>
          <w:b/>
          <w:bCs/>
          <w:sz w:val="28"/>
          <w:szCs w:val="28"/>
        </w:rPr>
        <w:t>1_vyskova_budova_taipei</w:t>
      </w:r>
    </w:p>
    <w:p w:rsidR="00FC0DE2" w:rsidRDefault="00FC0DE2" w:rsidP="00FC0DE2">
      <w:pPr>
        <w:rPr>
          <w:b/>
          <w:bCs/>
          <w:sz w:val="28"/>
          <w:szCs w:val="28"/>
        </w:rPr>
      </w:pPr>
      <w:r>
        <w:rPr>
          <w:sz w:val="28"/>
          <w:szCs w:val="28"/>
        </w:rPr>
        <w:t xml:space="preserve">Datum:  </w:t>
      </w:r>
      <w:proofErr w:type="gramStart"/>
      <w:r w:rsidR="00F671C4">
        <w:rPr>
          <w:b/>
          <w:sz w:val="28"/>
          <w:szCs w:val="28"/>
        </w:rPr>
        <w:t>3.3</w:t>
      </w:r>
      <w:r>
        <w:rPr>
          <w:b/>
          <w:sz w:val="28"/>
          <w:szCs w:val="28"/>
        </w:rPr>
        <w:t>.</w:t>
      </w:r>
      <w:r>
        <w:rPr>
          <w:b/>
          <w:bCs/>
          <w:sz w:val="28"/>
          <w:szCs w:val="28"/>
        </w:rPr>
        <w:t>2014</w:t>
      </w:r>
      <w:proofErr w:type="gramEnd"/>
    </w:p>
    <w:p w:rsidR="00FC0DE2" w:rsidRDefault="00FC0DE2" w:rsidP="00FC0DE2">
      <w:pPr>
        <w:rPr>
          <w:b/>
          <w:bCs/>
          <w:sz w:val="28"/>
          <w:szCs w:val="28"/>
        </w:rPr>
      </w:pPr>
      <w:r>
        <w:rPr>
          <w:sz w:val="28"/>
          <w:szCs w:val="28"/>
        </w:rPr>
        <w:t xml:space="preserve">Ročník: </w:t>
      </w:r>
      <w:r>
        <w:rPr>
          <w:b/>
          <w:sz w:val="28"/>
          <w:szCs w:val="28"/>
        </w:rPr>
        <w:t>sedmý</w:t>
      </w:r>
    </w:p>
    <w:p w:rsidR="00FC0DE2" w:rsidRDefault="00FC0DE2" w:rsidP="00FC0DE2">
      <w:pPr>
        <w:rPr>
          <w:b/>
          <w:sz w:val="28"/>
          <w:szCs w:val="28"/>
        </w:rPr>
      </w:pPr>
      <w:bookmarkStart w:id="0" w:name="_GoBack"/>
      <w:bookmarkEnd w:id="0"/>
      <w:r>
        <w:rPr>
          <w:sz w:val="28"/>
          <w:szCs w:val="28"/>
        </w:rPr>
        <w:t xml:space="preserve">Vzdělávací oblast: </w:t>
      </w:r>
      <w:r>
        <w:rPr>
          <w:b/>
          <w:sz w:val="28"/>
          <w:szCs w:val="28"/>
        </w:rPr>
        <w:t>Člověk a příroda</w:t>
      </w:r>
    </w:p>
    <w:p w:rsidR="00FC0DE2" w:rsidRDefault="00FC0DE2" w:rsidP="00FC0DE2">
      <w:pPr>
        <w:rPr>
          <w:b/>
          <w:bCs/>
          <w:sz w:val="28"/>
          <w:szCs w:val="28"/>
        </w:rPr>
      </w:pPr>
      <w:r>
        <w:rPr>
          <w:sz w:val="28"/>
          <w:szCs w:val="28"/>
        </w:rPr>
        <w:t xml:space="preserve">Vzdělávací obor: </w:t>
      </w:r>
      <w:r>
        <w:rPr>
          <w:b/>
          <w:bCs/>
          <w:sz w:val="28"/>
          <w:szCs w:val="28"/>
        </w:rPr>
        <w:t xml:space="preserve">Zeměpis  </w:t>
      </w:r>
      <w:r>
        <w:rPr>
          <w:sz w:val="28"/>
          <w:szCs w:val="28"/>
        </w:rPr>
        <w:br/>
        <w:t xml:space="preserve">Název: </w:t>
      </w:r>
      <w:r w:rsidR="00F671C4">
        <w:rPr>
          <w:b/>
          <w:bCs/>
          <w:sz w:val="28"/>
          <w:szCs w:val="28"/>
        </w:rPr>
        <w:t xml:space="preserve">Výšková budova </w:t>
      </w:r>
      <w:proofErr w:type="spellStart"/>
      <w:r w:rsidR="00F671C4">
        <w:rPr>
          <w:b/>
          <w:bCs/>
          <w:sz w:val="28"/>
          <w:szCs w:val="28"/>
        </w:rPr>
        <w:t>Taipei</w:t>
      </w:r>
      <w:proofErr w:type="spellEnd"/>
      <w:r w:rsidR="00F671C4">
        <w:rPr>
          <w:b/>
          <w:bCs/>
          <w:sz w:val="28"/>
          <w:szCs w:val="28"/>
        </w:rPr>
        <w:t xml:space="preserve"> </w:t>
      </w:r>
    </w:p>
    <w:p w:rsidR="00FC0DE2" w:rsidRDefault="00FC0DE2" w:rsidP="00FC0DE2">
      <w:pPr>
        <w:rPr>
          <w:sz w:val="28"/>
          <w:szCs w:val="28"/>
        </w:rPr>
      </w:pPr>
      <w:r>
        <w:rPr>
          <w:sz w:val="28"/>
          <w:szCs w:val="28"/>
        </w:rPr>
        <w:t xml:space="preserve">Číslo operačního programu: </w:t>
      </w:r>
      <w:r>
        <w:rPr>
          <w:b/>
          <w:bCs/>
          <w:sz w:val="28"/>
          <w:szCs w:val="28"/>
        </w:rPr>
        <w:t>CZ.1.07/1.4.00/21.3489</w:t>
      </w:r>
    </w:p>
    <w:p w:rsidR="00FC0DE2" w:rsidRDefault="00FC0DE2" w:rsidP="00FC0DE2">
      <w:pPr>
        <w:rPr>
          <w:sz w:val="28"/>
          <w:szCs w:val="28"/>
        </w:rPr>
      </w:pPr>
      <w:r>
        <w:rPr>
          <w:sz w:val="28"/>
          <w:szCs w:val="28"/>
        </w:rPr>
        <w:t xml:space="preserve">Název projektu: </w:t>
      </w:r>
      <w:r>
        <w:rPr>
          <w:b/>
          <w:bCs/>
          <w:sz w:val="28"/>
          <w:szCs w:val="28"/>
        </w:rPr>
        <w:t>UČÍME SE S RADOSTÍ</w:t>
      </w:r>
    </w:p>
    <w:p w:rsidR="00FC0DE2" w:rsidRDefault="00FC0DE2" w:rsidP="00FC0DE2">
      <w:pPr>
        <w:rPr>
          <w:b/>
          <w:bCs/>
          <w:sz w:val="28"/>
          <w:szCs w:val="28"/>
        </w:rPr>
      </w:pPr>
    </w:p>
    <w:p w:rsidR="00FC0DE2" w:rsidRDefault="00F671C4" w:rsidP="00FC0DE2">
      <w:pPr>
        <w:rPr>
          <w:b/>
          <w:bCs/>
          <w:sz w:val="28"/>
          <w:szCs w:val="28"/>
        </w:rPr>
      </w:pPr>
      <w:r>
        <w:rPr>
          <w:b/>
          <w:bCs/>
          <w:sz w:val="28"/>
          <w:szCs w:val="28"/>
        </w:rPr>
        <w:t xml:space="preserve">Výšková budova </w:t>
      </w:r>
      <w:proofErr w:type="spellStart"/>
      <w:r>
        <w:rPr>
          <w:b/>
          <w:bCs/>
          <w:sz w:val="28"/>
          <w:szCs w:val="28"/>
        </w:rPr>
        <w:t>Taipei</w:t>
      </w:r>
      <w:proofErr w:type="spellEnd"/>
      <w:r>
        <w:rPr>
          <w:b/>
          <w:bCs/>
          <w:sz w:val="28"/>
          <w:szCs w:val="28"/>
        </w:rPr>
        <w:t xml:space="preserve"> </w:t>
      </w:r>
    </w:p>
    <w:p w:rsidR="00FC0DE2" w:rsidRDefault="00FC0DE2" w:rsidP="00FC0DE2">
      <w:pPr>
        <w:rPr>
          <w:b/>
          <w:bCs/>
          <w:sz w:val="28"/>
          <w:szCs w:val="28"/>
        </w:rPr>
      </w:pPr>
    </w:p>
    <w:p w:rsidR="00FC0DE2" w:rsidRDefault="00FC0DE2" w:rsidP="00FC0DE2">
      <w:pPr>
        <w:rPr>
          <w:b/>
          <w:bCs/>
          <w:sz w:val="28"/>
          <w:szCs w:val="28"/>
        </w:rPr>
      </w:pPr>
      <w:r>
        <w:rPr>
          <w:b/>
          <w:bCs/>
          <w:sz w:val="28"/>
          <w:szCs w:val="28"/>
        </w:rPr>
        <w:t>Anotace:</w:t>
      </w:r>
    </w:p>
    <w:p w:rsidR="00FC0DE2" w:rsidRDefault="00FC0DE2" w:rsidP="00FC0DE2">
      <w:pPr>
        <w:spacing w:before="100" w:beforeAutospacing="1" w:after="100" w:afterAutospacing="1" w:line="240" w:lineRule="auto"/>
        <w:outlineLvl w:val="1"/>
        <w:rPr>
          <w:b/>
          <w:bCs/>
          <w:sz w:val="28"/>
          <w:szCs w:val="28"/>
        </w:rPr>
      </w:pPr>
      <w:r>
        <w:rPr>
          <w:b/>
          <w:bCs/>
          <w:sz w:val="28"/>
          <w:szCs w:val="28"/>
        </w:rPr>
        <w:t>Žáci dostanou do rukou souvislý populárně naučný text. Po přečtení textu vymýšlejí otázky k danému textu, přemýšlí o textu a vyhledávají v textu důležité informace.</w:t>
      </w:r>
    </w:p>
    <w:p w:rsidR="00FC0DE2" w:rsidRDefault="00FC0DE2" w:rsidP="00FC0DE2">
      <w:pPr>
        <w:spacing w:before="100" w:beforeAutospacing="1" w:after="100" w:afterAutospacing="1" w:line="240" w:lineRule="auto"/>
        <w:outlineLvl w:val="1"/>
        <w:rPr>
          <w:b/>
          <w:bCs/>
          <w:sz w:val="28"/>
          <w:szCs w:val="28"/>
        </w:rPr>
      </w:pPr>
    </w:p>
    <w:p w:rsidR="00FC0DE2" w:rsidRDefault="00FC0DE2" w:rsidP="00FC0DE2">
      <w:pPr>
        <w:spacing w:before="100" w:beforeAutospacing="1" w:after="100" w:afterAutospacing="1" w:line="240" w:lineRule="auto"/>
        <w:outlineLvl w:val="1"/>
        <w:rPr>
          <w:b/>
          <w:bCs/>
          <w:sz w:val="28"/>
          <w:szCs w:val="28"/>
        </w:rPr>
      </w:pPr>
    </w:p>
    <w:p w:rsidR="00FC0DE2" w:rsidRDefault="00FC0DE2" w:rsidP="00FC0DE2">
      <w:pPr>
        <w:spacing w:before="100" w:beforeAutospacing="1" w:after="100" w:afterAutospacing="1" w:line="240" w:lineRule="auto"/>
        <w:outlineLvl w:val="1"/>
        <w:rPr>
          <w:b/>
          <w:bCs/>
          <w:sz w:val="28"/>
          <w:szCs w:val="28"/>
        </w:rPr>
      </w:pPr>
    </w:p>
    <w:p w:rsidR="00FC0DE2" w:rsidRDefault="00FC0DE2" w:rsidP="000E6B60">
      <w:pPr>
        <w:spacing w:before="100" w:beforeAutospacing="1" w:after="100" w:afterAutospacing="1" w:line="240" w:lineRule="auto"/>
        <w:outlineLvl w:val="1"/>
        <w:rPr>
          <w:rFonts w:ascii="Arial" w:eastAsia="Times New Roman" w:hAnsi="Arial" w:cs="Arial"/>
          <w:b/>
          <w:bCs/>
          <w:smallCaps/>
          <w:spacing w:val="48"/>
          <w:sz w:val="32"/>
          <w:szCs w:val="32"/>
          <w:lang w:eastAsia="cs-CZ"/>
        </w:rPr>
      </w:pPr>
    </w:p>
    <w:p w:rsidR="00915A43" w:rsidRPr="000E6B60" w:rsidRDefault="00915A43" w:rsidP="000E6B60">
      <w:pPr>
        <w:spacing w:before="100" w:beforeAutospacing="1" w:after="100" w:afterAutospacing="1" w:line="240" w:lineRule="auto"/>
        <w:outlineLvl w:val="1"/>
        <w:rPr>
          <w:rFonts w:ascii="Arial" w:eastAsia="Times New Roman" w:hAnsi="Arial" w:cs="Arial"/>
          <w:b/>
          <w:bCs/>
          <w:smallCaps/>
          <w:spacing w:val="48"/>
          <w:sz w:val="32"/>
          <w:szCs w:val="32"/>
          <w:lang w:eastAsia="cs-CZ"/>
        </w:rPr>
      </w:pPr>
      <w:r w:rsidRPr="000E6B60">
        <w:rPr>
          <w:rFonts w:ascii="Arial" w:eastAsia="Times New Roman" w:hAnsi="Arial" w:cs="Arial"/>
          <w:b/>
          <w:bCs/>
          <w:smallCaps/>
          <w:spacing w:val="48"/>
          <w:sz w:val="32"/>
          <w:szCs w:val="32"/>
          <w:lang w:eastAsia="cs-CZ"/>
        </w:rPr>
        <w:t xml:space="preserve">Výšková budova </w:t>
      </w:r>
      <w:proofErr w:type="spellStart"/>
      <w:r w:rsidRPr="000E6B60">
        <w:rPr>
          <w:rFonts w:ascii="Arial" w:eastAsia="Times New Roman" w:hAnsi="Arial" w:cs="Arial"/>
          <w:b/>
          <w:bCs/>
          <w:smallCaps/>
          <w:spacing w:val="48"/>
          <w:sz w:val="32"/>
          <w:szCs w:val="32"/>
          <w:lang w:eastAsia="cs-CZ"/>
        </w:rPr>
        <w:t>Taipei</w:t>
      </w:r>
      <w:proofErr w:type="spellEnd"/>
      <w:r w:rsidRPr="000E6B60">
        <w:rPr>
          <w:rFonts w:ascii="Arial" w:eastAsia="Times New Roman" w:hAnsi="Arial" w:cs="Arial"/>
          <w:b/>
          <w:bCs/>
          <w:smallCaps/>
          <w:spacing w:val="48"/>
          <w:sz w:val="32"/>
          <w:szCs w:val="32"/>
          <w:lang w:eastAsia="cs-CZ"/>
        </w:rPr>
        <w:t xml:space="preserve"> 101 v Číně</w:t>
      </w:r>
    </w:p>
    <w:p w:rsidR="00915A43" w:rsidRPr="00FC0DE2" w:rsidRDefault="00915A43" w:rsidP="00FC0DE2">
      <w:pPr>
        <w:spacing w:after="0" w:line="240" w:lineRule="auto"/>
        <w:jc w:val="both"/>
        <w:rPr>
          <w:rFonts w:ascii="Arial" w:eastAsia="Times New Roman" w:hAnsi="Arial" w:cs="Arial"/>
          <w:sz w:val="24"/>
          <w:szCs w:val="24"/>
          <w:lang w:eastAsia="cs-CZ"/>
        </w:rPr>
      </w:pPr>
      <w:r w:rsidRPr="00FC0DE2">
        <w:rPr>
          <w:rFonts w:ascii="Arial" w:eastAsia="Times New Roman" w:hAnsi="Arial" w:cs="Arial"/>
          <w:sz w:val="24"/>
          <w:szCs w:val="24"/>
          <w:lang w:eastAsia="cs-CZ"/>
        </w:rPr>
        <w:t>Již dlouhou dobu můžeme na světě sledovat závody ve stavbě výškových budov. Mít na svém území nejvyšší budovu na světě se pro každý stát stalo prestižní záležitostí. Je však otázkou, nakolik mají takové závody smysl - náklady na každou takovou jakkoli užitečnou</w:t>
      </w:r>
      <w:r w:rsidR="000E6B60" w:rsidRPr="00FC0DE2">
        <w:rPr>
          <w:rFonts w:ascii="Arial" w:eastAsia="Times New Roman" w:hAnsi="Arial" w:cs="Arial"/>
          <w:sz w:val="24"/>
          <w:szCs w:val="24"/>
          <w:lang w:eastAsia="cs-CZ"/>
        </w:rPr>
        <w:t xml:space="preserve"> stavbu vždy přesahují užitek. </w:t>
      </w:r>
      <w:r w:rsidRPr="00FC0DE2">
        <w:rPr>
          <w:rFonts w:ascii="Arial" w:eastAsia="Times New Roman" w:hAnsi="Arial" w:cs="Arial"/>
          <w:sz w:val="24"/>
          <w:szCs w:val="24"/>
          <w:lang w:eastAsia="cs-CZ"/>
        </w:rPr>
        <w:t>Téměř každá výšková budova slouží jako televizní vysílač. A právě tady nastává problém - jak vlastně změřit její výšku? Má se za nejvyšší bod považovat úroveň nejvyššího podlaží, špi</w:t>
      </w:r>
      <w:r w:rsidR="000E6B60" w:rsidRPr="00FC0DE2">
        <w:rPr>
          <w:rFonts w:ascii="Arial" w:eastAsia="Times New Roman" w:hAnsi="Arial" w:cs="Arial"/>
          <w:sz w:val="24"/>
          <w:szCs w:val="24"/>
          <w:lang w:eastAsia="cs-CZ"/>
        </w:rPr>
        <w:t xml:space="preserve">čka budovy anebo vrchol antény? </w:t>
      </w:r>
      <w:r w:rsidRPr="00FC0DE2">
        <w:rPr>
          <w:rFonts w:ascii="Arial" w:eastAsia="Times New Roman" w:hAnsi="Arial" w:cs="Arial"/>
          <w:sz w:val="24"/>
          <w:szCs w:val="24"/>
          <w:lang w:eastAsia="cs-CZ"/>
        </w:rPr>
        <w:t>Nejvyšší stavbou na světě je stožár televizního vysílače v Severní Dakotě, který dosahuje výšky 629 m. Ten se ale většinou do hodnocení nezahrnuje, protož</w:t>
      </w:r>
      <w:r w:rsidR="000E6B60" w:rsidRPr="00FC0DE2">
        <w:rPr>
          <w:rFonts w:ascii="Arial" w:eastAsia="Times New Roman" w:hAnsi="Arial" w:cs="Arial"/>
          <w:sz w:val="24"/>
          <w:szCs w:val="24"/>
          <w:lang w:eastAsia="cs-CZ"/>
        </w:rPr>
        <w:t xml:space="preserve">e stavba není trvale využívána. </w:t>
      </w:r>
      <w:r w:rsidRPr="00FC0DE2">
        <w:rPr>
          <w:rFonts w:ascii="Arial" w:eastAsia="Times New Roman" w:hAnsi="Arial" w:cs="Arial"/>
          <w:sz w:val="24"/>
          <w:szCs w:val="24"/>
          <w:lang w:eastAsia="cs-CZ"/>
        </w:rPr>
        <w:t xml:space="preserve">Budeme-li měřit výšku i s anténou, je nejvyšší budovou </w:t>
      </w:r>
      <w:proofErr w:type="spellStart"/>
      <w:r w:rsidRPr="00FC0DE2">
        <w:rPr>
          <w:rFonts w:ascii="Arial" w:eastAsia="Times New Roman" w:hAnsi="Arial" w:cs="Arial"/>
          <w:sz w:val="24"/>
          <w:szCs w:val="24"/>
          <w:lang w:eastAsia="cs-CZ"/>
        </w:rPr>
        <w:t>Sears</w:t>
      </w:r>
      <w:proofErr w:type="spellEnd"/>
      <w:r w:rsidRPr="00FC0DE2">
        <w:rPr>
          <w:rFonts w:ascii="Arial" w:eastAsia="Times New Roman" w:hAnsi="Arial" w:cs="Arial"/>
          <w:sz w:val="24"/>
          <w:szCs w:val="24"/>
          <w:lang w:eastAsia="cs-CZ"/>
        </w:rPr>
        <w:t xml:space="preserve"> </w:t>
      </w:r>
      <w:proofErr w:type="spellStart"/>
      <w:r w:rsidRPr="00FC0DE2">
        <w:rPr>
          <w:rFonts w:ascii="Arial" w:eastAsia="Times New Roman" w:hAnsi="Arial" w:cs="Arial"/>
          <w:sz w:val="24"/>
          <w:szCs w:val="24"/>
          <w:lang w:eastAsia="cs-CZ"/>
        </w:rPr>
        <w:t>Tower</w:t>
      </w:r>
      <w:proofErr w:type="spellEnd"/>
      <w:r w:rsidRPr="00FC0DE2">
        <w:rPr>
          <w:rFonts w:ascii="Arial" w:eastAsia="Times New Roman" w:hAnsi="Arial" w:cs="Arial"/>
          <w:sz w:val="24"/>
          <w:szCs w:val="24"/>
          <w:lang w:eastAsia="cs-CZ"/>
        </w:rPr>
        <w:t xml:space="preserve"> - vrchol televizních antén je 528 m nad zemí, střechu má ve výšce 442 m. Neuvažujeme-li anténu, pak je nejvyšší </w:t>
      </w:r>
      <w:proofErr w:type="spellStart"/>
      <w:r w:rsidRPr="00FC0DE2">
        <w:rPr>
          <w:rFonts w:ascii="Arial" w:eastAsia="Times New Roman" w:hAnsi="Arial" w:cs="Arial"/>
          <w:sz w:val="24"/>
          <w:szCs w:val="24"/>
          <w:lang w:eastAsia="cs-CZ"/>
        </w:rPr>
        <w:t>Taipei</w:t>
      </w:r>
      <w:proofErr w:type="spellEnd"/>
      <w:r w:rsidRPr="00FC0DE2">
        <w:rPr>
          <w:rFonts w:ascii="Arial" w:eastAsia="Times New Roman" w:hAnsi="Arial" w:cs="Arial"/>
          <w:sz w:val="24"/>
          <w:szCs w:val="24"/>
          <w:lang w:eastAsia="cs-CZ"/>
        </w:rPr>
        <w:t xml:space="preserve"> 101 v Číně na ostrově Taiwan, jejíž špička se nachází ve výšce 508 m. Konstrukce střechy je ve výšce 448 m. Budova se začala stavět v roce 1999 a byla dokončena v říjnu 2004. Oficiální otevření se konalo 1. 7. 2003. Má celkem 101 pater, od čehož je odvozen název. Poslední patro je přibližně 60 m pod špičkou. Jedná se o budovu s nejvýše položeným obydleným poschodím. Nahoru vedou dvoupatrové výtahy vybavené </w:t>
      </w:r>
      <w:proofErr w:type="spellStart"/>
      <w:r w:rsidRPr="00FC0DE2">
        <w:rPr>
          <w:rFonts w:ascii="Arial" w:eastAsia="Times New Roman" w:hAnsi="Arial" w:cs="Arial"/>
          <w:sz w:val="24"/>
          <w:szCs w:val="24"/>
          <w:lang w:eastAsia="cs-CZ"/>
        </w:rPr>
        <w:t>protiotřesovou</w:t>
      </w:r>
      <w:proofErr w:type="spellEnd"/>
      <w:r w:rsidRPr="00FC0DE2">
        <w:rPr>
          <w:rFonts w:ascii="Arial" w:eastAsia="Times New Roman" w:hAnsi="Arial" w:cs="Arial"/>
          <w:sz w:val="24"/>
          <w:szCs w:val="24"/>
          <w:lang w:eastAsia="cs-CZ"/>
        </w:rPr>
        <w:t xml:space="preserve"> ochranou a pojistným tlakovým brzdícím systémem. Jejich rychlost je asi 17 m/s. Každý výta</w:t>
      </w:r>
      <w:r w:rsidR="000E6B60" w:rsidRPr="00FC0DE2">
        <w:rPr>
          <w:rFonts w:ascii="Arial" w:eastAsia="Times New Roman" w:hAnsi="Arial" w:cs="Arial"/>
          <w:sz w:val="24"/>
          <w:szCs w:val="24"/>
          <w:lang w:eastAsia="cs-CZ"/>
        </w:rPr>
        <w:t xml:space="preserve">h stál přibližně 2 milióny USD. </w:t>
      </w:r>
      <w:r w:rsidRPr="00FC0DE2">
        <w:rPr>
          <w:rFonts w:ascii="Arial" w:eastAsia="Times New Roman" w:hAnsi="Arial" w:cs="Arial"/>
          <w:sz w:val="24"/>
          <w:szCs w:val="24"/>
          <w:lang w:eastAsia="cs-CZ"/>
        </w:rPr>
        <w:t>Budova stojí v místech s častými a silnými zemětřeseními. To provázelo už zahájení stavby v roce 1999. V roce 2002 došlo na staveništi v důsledku zemětřesení k pádu dvou jeřábů, což mělo za následek smrt pěti lidí. Po pečlivém přezkoumání se ve stavbě za 6 měsíců pokračovalo. Budova je nyní konstruována tak, aby odolala i tak silným zemětřesením, jaká se v této oblasti vyskytují za několik tisíc let. Náklady na sta</w:t>
      </w:r>
      <w:r w:rsidR="000E6B60" w:rsidRPr="00FC0DE2">
        <w:rPr>
          <w:rFonts w:ascii="Arial" w:eastAsia="Times New Roman" w:hAnsi="Arial" w:cs="Arial"/>
          <w:sz w:val="24"/>
          <w:szCs w:val="24"/>
          <w:lang w:eastAsia="cs-CZ"/>
        </w:rPr>
        <w:t xml:space="preserve">vbu dosáhly 1,5 miliardy EUR. </w:t>
      </w:r>
      <w:proofErr w:type="spellStart"/>
      <w:r w:rsidRPr="00FC0DE2">
        <w:rPr>
          <w:rFonts w:ascii="Arial" w:eastAsia="Times New Roman" w:hAnsi="Arial" w:cs="Arial"/>
          <w:sz w:val="24"/>
          <w:szCs w:val="24"/>
          <w:lang w:eastAsia="cs-CZ"/>
        </w:rPr>
        <w:t>Taipei</w:t>
      </w:r>
      <w:proofErr w:type="spellEnd"/>
      <w:r w:rsidRPr="00FC0DE2">
        <w:rPr>
          <w:rFonts w:ascii="Arial" w:eastAsia="Times New Roman" w:hAnsi="Arial" w:cs="Arial"/>
          <w:sz w:val="24"/>
          <w:szCs w:val="24"/>
          <w:lang w:eastAsia="cs-CZ"/>
        </w:rPr>
        <w:t xml:space="preserve"> 101 má 4,7 m silnou základovou desku ze železobetonu. Ta je upevněna 550 pilíři 80 metrů hluboko ve skále. V 88. patře je instalováno zařízení tlumící výkyvy, které sestává </w:t>
      </w:r>
      <w:proofErr w:type="gramStart"/>
      <w:r w:rsidRPr="00FC0DE2">
        <w:rPr>
          <w:rFonts w:ascii="Arial" w:eastAsia="Times New Roman" w:hAnsi="Arial" w:cs="Arial"/>
          <w:sz w:val="24"/>
          <w:szCs w:val="24"/>
          <w:lang w:eastAsia="cs-CZ"/>
        </w:rPr>
        <w:t>ze</w:t>
      </w:r>
      <w:proofErr w:type="gramEnd"/>
      <w:r w:rsidRPr="00FC0DE2">
        <w:rPr>
          <w:rFonts w:ascii="Arial" w:eastAsia="Times New Roman" w:hAnsi="Arial" w:cs="Arial"/>
          <w:sz w:val="24"/>
          <w:szCs w:val="24"/>
          <w:lang w:eastAsia="cs-CZ"/>
        </w:rPr>
        <w:t xml:space="preserve"> 660 tun těžké koule z pozlacené oceli, která je zavěšena na 8 lanech o průměru 5 cm. Při otřesech začne kyvadlo v budově kmitat. Jedná se o největší stabilizátor na světě. V budově sídlí </w:t>
      </w:r>
      <w:proofErr w:type="spellStart"/>
      <w:r w:rsidRPr="00FC0DE2">
        <w:rPr>
          <w:rFonts w:ascii="Arial" w:eastAsia="Times New Roman" w:hAnsi="Arial" w:cs="Arial"/>
          <w:sz w:val="24"/>
          <w:szCs w:val="24"/>
          <w:lang w:eastAsia="cs-CZ"/>
        </w:rPr>
        <w:t>Taipei</w:t>
      </w:r>
      <w:proofErr w:type="spellEnd"/>
      <w:r w:rsidRPr="00FC0DE2">
        <w:rPr>
          <w:rFonts w:ascii="Arial" w:eastAsia="Times New Roman" w:hAnsi="Arial" w:cs="Arial"/>
          <w:sz w:val="24"/>
          <w:szCs w:val="24"/>
          <w:lang w:eastAsia="cs-CZ"/>
        </w:rPr>
        <w:t xml:space="preserve"> </w:t>
      </w:r>
      <w:proofErr w:type="spellStart"/>
      <w:r w:rsidRPr="00FC0DE2">
        <w:rPr>
          <w:rFonts w:ascii="Arial" w:eastAsia="Times New Roman" w:hAnsi="Arial" w:cs="Arial"/>
          <w:sz w:val="24"/>
          <w:szCs w:val="24"/>
          <w:lang w:eastAsia="cs-CZ"/>
        </w:rPr>
        <w:t>Financial</w:t>
      </w:r>
      <w:proofErr w:type="spellEnd"/>
      <w:r w:rsidRPr="00FC0DE2">
        <w:rPr>
          <w:rFonts w:ascii="Arial" w:eastAsia="Times New Roman" w:hAnsi="Arial" w:cs="Arial"/>
          <w:sz w:val="24"/>
          <w:szCs w:val="24"/>
          <w:lang w:eastAsia="cs-CZ"/>
        </w:rPr>
        <w:t xml:space="preserve"> Center </w:t>
      </w:r>
      <w:proofErr w:type="spellStart"/>
      <w:r w:rsidRPr="00FC0DE2">
        <w:rPr>
          <w:rFonts w:ascii="Arial" w:eastAsia="Times New Roman" w:hAnsi="Arial" w:cs="Arial"/>
          <w:sz w:val="24"/>
          <w:szCs w:val="24"/>
          <w:lang w:eastAsia="cs-CZ"/>
        </w:rPr>
        <w:t>Corporation</w:t>
      </w:r>
      <w:proofErr w:type="spellEnd"/>
      <w:r w:rsidRPr="00FC0DE2">
        <w:rPr>
          <w:rFonts w:ascii="Arial" w:eastAsia="Times New Roman" w:hAnsi="Arial" w:cs="Arial"/>
          <w:sz w:val="24"/>
          <w:szCs w:val="24"/>
          <w:lang w:eastAsia="cs-CZ"/>
        </w:rPr>
        <w:t xml:space="preserve">. 77 pater zabírají kanceláře, z toho 7 pater je určeno pro taiwanskou burzu cenných papírů, 3 patra jsou určena pro restaurace, v ostatních jsou zdravotnická zařízení, sportovní centra a obchodní dům. V kancelářích pracuje asi 10 000 zaměstnanců. V 89., 91. a 101. patře jsou vyhlídkové terasy. Kromě 101 pater nad zemí </w:t>
      </w:r>
      <w:proofErr w:type="gramStart"/>
      <w:r w:rsidRPr="00FC0DE2">
        <w:rPr>
          <w:rFonts w:ascii="Arial" w:eastAsia="Times New Roman" w:hAnsi="Arial" w:cs="Arial"/>
          <w:sz w:val="24"/>
          <w:szCs w:val="24"/>
          <w:lang w:eastAsia="cs-CZ"/>
        </w:rPr>
        <w:t>je</w:t>
      </w:r>
      <w:proofErr w:type="gramEnd"/>
      <w:r w:rsidRPr="00FC0DE2">
        <w:rPr>
          <w:rFonts w:ascii="Arial" w:eastAsia="Times New Roman" w:hAnsi="Arial" w:cs="Arial"/>
          <w:sz w:val="24"/>
          <w:szCs w:val="24"/>
          <w:lang w:eastAsia="cs-CZ"/>
        </w:rPr>
        <w:t xml:space="preserve"> zde </w:t>
      </w:r>
      <w:r w:rsidR="000E6B60" w:rsidRPr="00FC0DE2">
        <w:rPr>
          <w:rFonts w:ascii="Arial" w:eastAsia="Times New Roman" w:hAnsi="Arial" w:cs="Arial"/>
          <w:sz w:val="24"/>
          <w:szCs w:val="24"/>
          <w:lang w:eastAsia="cs-CZ"/>
        </w:rPr>
        <w:t>dalších 5 pater je podzemních.</w:t>
      </w:r>
      <w:r w:rsidR="00FC0DE2" w:rsidRPr="00FC0DE2">
        <w:rPr>
          <w:rFonts w:ascii="Arial" w:eastAsia="Times New Roman" w:hAnsi="Arial" w:cs="Arial"/>
          <w:sz w:val="24"/>
          <w:szCs w:val="24"/>
          <w:lang w:eastAsia="cs-CZ"/>
        </w:rPr>
        <w:t xml:space="preserve"> </w:t>
      </w:r>
      <w:r w:rsidRPr="00FC0DE2">
        <w:rPr>
          <w:rFonts w:ascii="Arial" w:eastAsia="Times New Roman" w:hAnsi="Arial" w:cs="Arial"/>
          <w:sz w:val="24"/>
          <w:szCs w:val="24"/>
          <w:lang w:eastAsia="cs-CZ"/>
        </w:rPr>
        <w:t xml:space="preserve">Při návrhu stavby se vycházelo </w:t>
      </w:r>
      <w:proofErr w:type="gramStart"/>
      <w:r w:rsidRPr="00FC0DE2">
        <w:rPr>
          <w:rFonts w:ascii="Arial" w:eastAsia="Times New Roman" w:hAnsi="Arial" w:cs="Arial"/>
          <w:sz w:val="24"/>
          <w:szCs w:val="24"/>
          <w:lang w:eastAsia="cs-CZ"/>
        </w:rPr>
        <w:t>ze</w:t>
      </w:r>
      <w:proofErr w:type="gramEnd"/>
      <w:r w:rsidRPr="00FC0DE2">
        <w:rPr>
          <w:rFonts w:ascii="Arial" w:eastAsia="Times New Roman" w:hAnsi="Arial" w:cs="Arial"/>
          <w:sz w:val="24"/>
          <w:szCs w:val="24"/>
          <w:lang w:eastAsia="cs-CZ"/>
        </w:rPr>
        <w:t xml:space="preserve"> tvaru bambusového kmene, který je v čínské </w:t>
      </w:r>
      <w:r w:rsidR="000E6B60" w:rsidRPr="00FC0DE2">
        <w:rPr>
          <w:rFonts w:ascii="Arial" w:eastAsia="Times New Roman" w:hAnsi="Arial" w:cs="Arial"/>
          <w:sz w:val="24"/>
          <w:szCs w:val="24"/>
          <w:lang w:eastAsia="cs-CZ"/>
        </w:rPr>
        <w:t xml:space="preserve"> </w:t>
      </w:r>
      <w:r w:rsidRPr="00FC0DE2">
        <w:rPr>
          <w:rFonts w:ascii="Arial" w:eastAsia="Times New Roman" w:hAnsi="Arial" w:cs="Arial"/>
          <w:sz w:val="24"/>
          <w:szCs w:val="24"/>
          <w:lang w:eastAsia="cs-CZ"/>
        </w:rPr>
        <w:t xml:space="preserve">kultuře symbolem mládí a dlouhověkosti. Stavba je každých osm podlaží zúžená, čímž vytváří osm stupňů a strukturou tak připomíná bambus. </w:t>
      </w:r>
    </w:p>
    <w:p w:rsidR="00915A43" w:rsidRPr="00FC0DE2" w:rsidRDefault="00915A43" w:rsidP="00FC0DE2">
      <w:pPr>
        <w:spacing w:after="0" w:line="240" w:lineRule="auto"/>
        <w:jc w:val="both"/>
        <w:rPr>
          <w:rFonts w:ascii="Arial" w:eastAsia="Times New Roman" w:hAnsi="Arial" w:cs="Arial"/>
          <w:sz w:val="24"/>
          <w:szCs w:val="24"/>
          <w:lang w:eastAsia="cs-CZ"/>
        </w:rPr>
      </w:pPr>
    </w:p>
    <w:p w:rsidR="00915A43" w:rsidRPr="000E6B60" w:rsidRDefault="00915A43" w:rsidP="000E6B60">
      <w:pPr>
        <w:spacing w:after="0" w:line="240" w:lineRule="auto"/>
        <w:rPr>
          <w:rFonts w:ascii="Arial" w:eastAsia="Times New Roman" w:hAnsi="Arial" w:cs="Arial"/>
          <w:sz w:val="28"/>
          <w:szCs w:val="28"/>
          <w:lang w:eastAsia="cs-CZ"/>
        </w:rPr>
      </w:pPr>
    </w:p>
    <w:p w:rsidR="00915A43" w:rsidRPr="000E6B60" w:rsidRDefault="00915A43" w:rsidP="000E6B60">
      <w:pPr>
        <w:spacing w:after="0" w:line="240" w:lineRule="auto"/>
        <w:rPr>
          <w:rFonts w:ascii="Arial" w:eastAsia="Times New Roman" w:hAnsi="Arial" w:cs="Arial"/>
          <w:sz w:val="28"/>
          <w:szCs w:val="28"/>
          <w:lang w:eastAsia="cs-CZ"/>
        </w:rPr>
      </w:pPr>
    </w:p>
    <w:p w:rsidR="000E6B60" w:rsidRPr="000E6B60" w:rsidRDefault="000E6B60" w:rsidP="000E6B60">
      <w:pPr>
        <w:spacing w:after="0" w:line="240" w:lineRule="auto"/>
        <w:rPr>
          <w:rFonts w:ascii="Arial" w:eastAsia="Times New Roman" w:hAnsi="Arial" w:cs="Arial"/>
          <w:b/>
          <w:bCs/>
          <w:sz w:val="28"/>
          <w:szCs w:val="28"/>
          <w:lang w:eastAsia="cs-CZ"/>
        </w:rPr>
      </w:pPr>
      <w:r w:rsidRPr="000E6B60">
        <w:rPr>
          <w:rFonts w:ascii="Arial" w:eastAsia="Times New Roman" w:hAnsi="Arial" w:cs="Arial"/>
          <w:b/>
          <w:bCs/>
          <w:sz w:val="28"/>
          <w:szCs w:val="28"/>
          <w:lang w:eastAsia="cs-CZ"/>
        </w:rPr>
        <w:t>Použité z</w:t>
      </w:r>
      <w:r w:rsidR="00915A43" w:rsidRPr="000E6B60">
        <w:rPr>
          <w:rFonts w:ascii="Arial" w:eastAsia="Times New Roman" w:hAnsi="Arial" w:cs="Arial"/>
          <w:b/>
          <w:bCs/>
          <w:sz w:val="28"/>
          <w:szCs w:val="28"/>
          <w:lang w:eastAsia="cs-CZ"/>
        </w:rPr>
        <w:t>droje:</w:t>
      </w:r>
    </w:p>
    <w:p w:rsidR="00915A43" w:rsidRPr="000E6B60" w:rsidRDefault="002E1275" w:rsidP="000E6B60">
      <w:pPr>
        <w:spacing w:after="0" w:line="240" w:lineRule="auto"/>
        <w:rPr>
          <w:rFonts w:ascii="Arial" w:eastAsia="Times New Roman" w:hAnsi="Arial" w:cs="Arial"/>
          <w:sz w:val="28"/>
          <w:szCs w:val="28"/>
          <w:lang w:eastAsia="cs-CZ"/>
        </w:rPr>
      </w:pPr>
      <w:hyperlink r:id="rId6" w:history="1">
        <w:r w:rsidR="000E6B60" w:rsidRPr="000E6B60">
          <w:rPr>
            <w:rStyle w:val="Hypertextovodkaz"/>
            <w:rFonts w:ascii="Arial" w:eastAsia="Times New Roman" w:hAnsi="Arial" w:cs="Arial"/>
            <w:b/>
            <w:bCs/>
            <w:sz w:val="28"/>
            <w:szCs w:val="28"/>
            <w:lang w:eastAsia="cs-CZ"/>
          </w:rPr>
          <w:t>www.quido.cz</w:t>
        </w:r>
      </w:hyperlink>
      <w:r w:rsidR="000E6B60" w:rsidRPr="000E6B60">
        <w:rPr>
          <w:rFonts w:ascii="Arial" w:eastAsia="Times New Roman" w:hAnsi="Arial" w:cs="Arial"/>
          <w:b/>
          <w:bCs/>
          <w:sz w:val="28"/>
          <w:szCs w:val="28"/>
          <w:lang w:eastAsia="cs-CZ"/>
        </w:rPr>
        <w:t xml:space="preserve"> – upraveno a zkráceno pro potřeby výuky</w:t>
      </w:r>
      <w:r w:rsidR="00915A43" w:rsidRPr="000E6B60">
        <w:rPr>
          <w:rFonts w:ascii="Arial" w:eastAsia="Times New Roman" w:hAnsi="Arial" w:cs="Arial"/>
          <w:sz w:val="28"/>
          <w:szCs w:val="28"/>
          <w:lang w:eastAsia="cs-CZ"/>
        </w:rPr>
        <w:br/>
      </w:r>
    </w:p>
    <w:p w:rsidR="00C528AA" w:rsidRDefault="00C528AA" w:rsidP="000E6B60">
      <w:pPr>
        <w:rPr>
          <w:rFonts w:ascii="Arial" w:hAnsi="Arial" w:cs="Arial"/>
          <w:sz w:val="28"/>
          <w:szCs w:val="28"/>
        </w:rPr>
      </w:pPr>
    </w:p>
    <w:p w:rsidR="000E6B60" w:rsidRDefault="000E6B60" w:rsidP="000E6B60">
      <w:pPr>
        <w:rPr>
          <w:rFonts w:ascii="Arial" w:hAnsi="Arial" w:cs="Arial"/>
          <w:sz w:val="28"/>
          <w:szCs w:val="28"/>
        </w:rPr>
      </w:pPr>
    </w:p>
    <w:p w:rsidR="00FC0DE2" w:rsidRDefault="00FC0DE2" w:rsidP="000E6B60">
      <w:pPr>
        <w:rPr>
          <w:rFonts w:ascii="Arial" w:hAnsi="Arial" w:cs="Arial"/>
          <w:sz w:val="28"/>
          <w:szCs w:val="28"/>
        </w:rPr>
      </w:pPr>
    </w:p>
    <w:p w:rsidR="00FC0DE2" w:rsidRDefault="00FC0DE2" w:rsidP="000E6B60">
      <w:pPr>
        <w:rPr>
          <w:rFonts w:ascii="Arial" w:hAnsi="Arial" w:cs="Arial"/>
          <w:sz w:val="28"/>
          <w:szCs w:val="28"/>
        </w:rPr>
      </w:pPr>
    </w:p>
    <w:p w:rsidR="000E6B60" w:rsidRPr="00FC0DE2" w:rsidRDefault="000E6B60" w:rsidP="000E6B60">
      <w:pPr>
        <w:rPr>
          <w:rFonts w:ascii="Arial" w:hAnsi="Arial" w:cs="Arial"/>
          <w:b/>
          <w:sz w:val="28"/>
          <w:szCs w:val="28"/>
        </w:rPr>
      </w:pPr>
      <w:r w:rsidRPr="00FC0DE2">
        <w:rPr>
          <w:rFonts w:ascii="Arial" w:hAnsi="Arial" w:cs="Arial"/>
          <w:b/>
          <w:sz w:val="28"/>
          <w:szCs w:val="28"/>
        </w:rPr>
        <w:t>Přečti si pozorně text o budově TAIPEI a zpracuj následující úkoly:</w:t>
      </w:r>
    </w:p>
    <w:p w:rsidR="000E6B60" w:rsidRDefault="000E6B60" w:rsidP="000E6B60">
      <w:pPr>
        <w:pStyle w:val="Odstavecseseznamem"/>
        <w:numPr>
          <w:ilvl w:val="0"/>
          <w:numId w:val="1"/>
        </w:numPr>
        <w:rPr>
          <w:rFonts w:ascii="Arial" w:hAnsi="Arial" w:cs="Arial"/>
          <w:sz w:val="28"/>
          <w:szCs w:val="28"/>
        </w:rPr>
      </w:pPr>
      <w:r>
        <w:rPr>
          <w:rFonts w:ascii="Arial" w:hAnsi="Arial" w:cs="Arial"/>
          <w:sz w:val="28"/>
          <w:szCs w:val="28"/>
        </w:rPr>
        <w:t>Vymysli pět otázek vztahujících se k </w:t>
      </w:r>
      <w:r w:rsidR="00FC0DE2">
        <w:rPr>
          <w:rFonts w:ascii="Arial" w:hAnsi="Arial" w:cs="Arial"/>
          <w:sz w:val="28"/>
          <w:szCs w:val="28"/>
        </w:rPr>
        <w:t xml:space="preserve">textu, na které se dá </w:t>
      </w:r>
      <w:proofErr w:type="gramStart"/>
      <w:r w:rsidR="00FC0DE2">
        <w:rPr>
          <w:rFonts w:ascii="Arial" w:hAnsi="Arial" w:cs="Arial"/>
          <w:sz w:val="28"/>
          <w:szCs w:val="28"/>
        </w:rPr>
        <w:t xml:space="preserve">odpovědět </w:t>
      </w:r>
      <w:r>
        <w:rPr>
          <w:rFonts w:ascii="Arial" w:hAnsi="Arial" w:cs="Arial"/>
          <w:sz w:val="28"/>
          <w:szCs w:val="28"/>
        </w:rPr>
        <w:t xml:space="preserve"> </w:t>
      </w:r>
      <w:r w:rsidR="00F671C4">
        <w:rPr>
          <w:rFonts w:ascii="Arial" w:hAnsi="Arial" w:cs="Arial"/>
          <w:sz w:val="28"/>
          <w:szCs w:val="28"/>
        </w:rPr>
        <w:t xml:space="preserve"> </w:t>
      </w:r>
      <w:r>
        <w:rPr>
          <w:rFonts w:ascii="Arial" w:hAnsi="Arial" w:cs="Arial"/>
          <w:sz w:val="28"/>
          <w:szCs w:val="28"/>
        </w:rPr>
        <w:t>ANO</w:t>
      </w:r>
      <w:proofErr w:type="gramEnd"/>
      <w:r>
        <w:rPr>
          <w:rFonts w:ascii="Arial" w:hAnsi="Arial" w:cs="Arial"/>
          <w:sz w:val="28"/>
          <w:szCs w:val="28"/>
        </w:rPr>
        <w:t xml:space="preserve"> – NE. Po vypracování otázky zkonzultuj ve dvojici se spolužákem. Pokud přijdete na nějakou nepřesnost, otázku přefor</w:t>
      </w:r>
      <w:r w:rsidRPr="006339BB">
        <w:rPr>
          <w:rFonts w:ascii="Arial" w:hAnsi="Arial" w:cs="Arial"/>
          <w:sz w:val="28"/>
          <w:szCs w:val="28"/>
        </w:rPr>
        <w:t>muluj.</w:t>
      </w:r>
    </w:p>
    <w:p w:rsidR="000E6B60" w:rsidRDefault="000E6B60" w:rsidP="000E6B60">
      <w:pPr>
        <w:pStyle w:val="Odstavecseseznamem"/>
        <w:rPr>
          <w:rFonts w:ascii="Arial" w:hAnsi="Arial" w:cs="Arial"/>
          <w:sz w:val="28"/>
          <w:szCs w:val="28"/>
        </w:rPr>
      </w:pPr>
      <w:r>
        <w:rPr>
          <w:rFonts w:ascii="Arial" w:hAnsi="Arial" w:cs="Arial"/>
          <w:sz w:val="28"/>
          <w:szCs w:val="28"/>
        </w:rPr>
        <w:t>1………………………………………………………………………………………………………………………………………………………….</w:t>
      </w:r>
    </w:p>
    <w:p w:rsidR="000E6B60" w:rsidRDefault="000E6B60" w:rsidP="000E6B60">
      <w:pPr>
        <w:pStyle w:val="Odstavecseseznamem"/>
        <w:rPr>
          <w:rFonts w:ascii="Arial" w:hAnsi="Arial" w:cs="Arial"/>
          <w:sz w:val="28"/>
          <w:szCs w:val="28"/>
        </w:rPr>
      </w:pPr>
    </w:p>
    <w:p w:rsidR="000E6B60" w:rsidRDefault="000E6B60" w:rsidP="000E6B60">
      <w:pPr>
        <w:pStyle w:val="Odstavecseseznamem"/>
        <w:rPr>
          <w:rFonts w:ascii="Arial" w:hAnsi="Arial" w:cs="Arial"/>
          <w:sz w:val="28"/>
          <w:szCs w:val="28"/>
        </w:rPr>
      </w:pPr>
      <w:r>
        <w:rPr>
          <w:rFonts w:ascii="Arial" w:hAnsi="Arial" w:cs="Arial"/>
          <w:sz w:val="28"/>
          <w:szCs w:val="28"/>
        </w:rPr>
        <w:t>2………………………………………………………………………………………………………………………………………………………….</w:t>
      </w:r>
    </w:p>
    <w:p w:rsidR="000E6B60" w:rsidRDefault="000E6B60" w:rsidP="000E6B60">
      <w:pPr>
        <w:pStyle w:val="Odstavecseseznamem"/>
        <w:rPr>
          <w:rFonts w:ascii="Arial" w:hAnsi="Arial" w:cs="Arial"/>
          <w:sz w:val="28"/>
          <w:szCs w:val="28"/>
        </w:rPr>
      </w:pPr>
    </w:p>
    <w:p w:rsidR="000E6B60" w:rsidRDefault="000E6B60" w:rsidP="000E6B60">
      <w:pPr>
        <w:pStyle w:val="Odstavecseseznamem"/>
        <w:rPr>
          <w:rFonts w:ascii="Arial" w:hAnsi="Arial" w:cs="Arial"/>
          <w:sz w:val="28"/>
          <w:szCs w:val="28"/>
        </w:rPr>
      </w:pPr>
      <w:r>
        <w:rPr>
          <w:rFonts w:ascii="Arial" w:hAnsi="Arial" w:cs="Arial"/>
          <w:sz w:val="28"/>
          <w:szCs w:val="28"/>
        </w:rPr>
        <w:t>3</w:t>
      </w:r>
      <w:r w:rsidRPr="006339BB">
        <w:rPr>
          <w:rFonts w:ascii="Arial" w:hAnsi="Arial" w:cs="Arial"/>
          <w:sz w:val="28"/>
          <w:szCs w:val="28"/>
        </w:rPr>
        <w:t>…………………………………………………………………………………………………………………………………………………………</w:t>
      </w:r>
      <w:r>
        <w:rPr>
          <w:rFonts w:ascii="Arial" w:hAnsi="Arial" w:cs="Arial"/>
          <w:sz w:val="28"/>
          <w:szCs w:val="28"/>
        </w:rPr>
        <w:t>.</w:t>
      </w:r>
    </w:p>
    <w:p w:rsidR="000E6B60" w:rsidRDefault="000E6B60" w:rsidP="000E6B60">
      <w:pPr>
        <w:pStyle w:val="Odstavecseseznamem"/>
        <w:rPr>
          <w:rFonts w:ascii="Arial" w:hAnsi="Arial" w:cs="Arial"/>
          <w:sz w:val="28"/>
          <w:szCs w:val="28"/>
        </w:rPr>
      </w:pPr>
    </w:p>
    <w:p w:rsidR="000E6B60" w:rsidRDefault="000E6B60" w:rsidP="000E6B60">
      <w:pPr>
        <w:pStyle w:val="Odstavecseseznamem"/>
        <w:rPr>
          <w:rFonts w:ascii="Arial" w:hAnsi="Arial" w:cs="Arial"/>
          <w:sz w:val="28"/>
          <w:szCs w:val="28"/>
        </w:rPr>
      </w:pPr>
      <w:r>
        <w:rPr>
          <w:rFonts w:ascii="Arial" w:hAnsi="Arial" w:cs="Arial"/>
          <w:sz w:val="28"/>
          <w:szCs w:val="28"/>
        </w:rPr>
        <w:t>4</w:t>
      </w:r>
      <w:r w:rsidRPr="006339BB">
        <w:rPr>
          <w:rFonts w:ascii="Arial" w:hAnsi="Arial" w:cs="Arial"/>
          <w:sz w:val="28"/>
          <w:szCs w:val="28"/>
        </w:rPr>
        <w:t>…………………………………………………………………………………………………………………………………………………………</w:t>
      </w:r>
      <w:r>
        <w:rPr>
          <w:rFonts w:ascii="Arial" w:hAnsi="Arial" w:cs="Arial"/>
          <w:sz w:val="28"/>
          <w:szCs w:val="28"/>
        </w:rPr>
        <w:t>.</w:t>
      </w:r>
    </w:p>
    <w:p w:rsidR="000E6B60" w:rsidRDefault="000E6B60" w:rsidP="000E6B60">
      <w:pPr>
        <w:pStyle w:val="Odstavecseseznamem"/>
        <w:rPr>
          <w:rFonts w:ascii="Arial" w:hAnsi="Arial" w:cs="Arial"/>
          <w:sz w:val="28"/>
          <w:szCs w:val="28"/>
        </w:rPr>
      </w:pPr>
    </w:p>
    <w:p w:rsidR="000E6B60" w:rsidRPr="006339BB" w:rsidRDefault="000E6B60" w:rsidP="000E6B60">
      <w:pPr>
        <w:pStyle w:val="Odstavecseseznamem"/>
        <w:rPr>
          <w:rFonts w:ascii="Arial" w:hAnsi="Arial" w:cs="Arial"/>
          <w:sz w:val="28"/>
          <w:szCs w:val="28"/>
        </w:rPr>
      </w:pPr>
      <w:r>
        <w:rPr>
          <w:rFonts w:ascii="Arial" w:hAnsi="Arial" w:cs="Arial"/>
          <w:sz w:val="28"/>
          <w:szCs w:val="28"/>
        </w:rPr>
        <w:t>5</w:t>
      </w:r>
      <w:r w:rsidRPr="006339BB">
        <w:rPr>
          <w:rFonts w:ascii="Arial" w:hAnsi="Arial" w:cs="Arial"/>
          <w:sz w:val="28"/>
          <w:szCs w:val="28"/>
        </w:rPr>
        <w:t>…………………………………………………………………………………………………………………………………………………………</w:t>
      </w:r>
      <w:r>
        <w:rPr>
          <w:rFonts w:ascii="Arial" w:hAnsi="Arial" w:cs="Arial"/>
          <w:sz w:val="28"/>
          <w:szCs w:val="28"/>
        </w:rPr>
        <w:t>.</w:t>
      </w:r>
    </w:p>
    <w:p w:rsidR="000E6B60" w:rsidRDefault="000E6B60" w:rsidP="000E6B60">
      <w:pPr>
        <w:pStyle w:val="Odstavecseseznamem"/>
        <w:rPr>
          <w:rFonts w:ascii="Arial" w:hAnsi="Arial" w:cs="Arial"/>
          <w:sz w:val="28"/>
          <w:szCs w:val="28"/>
        </w:rPr>
      </w:pPr>
    </w:p>
    <w:p w:rsidR="000E6B60" w:rsidRDefault="000E6B60" w:rsidP="000E6B60">
      <w:pPr>
        <w:pStyle w:val="Odstavecseseznamem"/>
        <w:numPr>
          <w:ilvl w:val="0"/>
          <w:numId w:val="1"/>
        </w:numPr>
        <w:rPr>
          <w:rFonts w:ascii="Arial" w:hAnsi="Arial" w:cs="Arial"/>
          <w:sz w:val="28"/>
          <w:szCs w:val="28"/>
        </w:rPr>
      </w:pPr>
      <w:r>
        <w:rPr>
          <w:rFonts w:ascii="Arial" w:hAnsi="Arial" w:cs="Arial"/>
          <w:sz w:val="28"/>
          <w:szCs w:val="28"/>
        </w:rPr>
        <w:t>Vymysli pět otázek vztahujících se k textu, na které je třeba odpovědět</w:t>
      </w:r>
      <w:r w:rsidR="00D86303">
        <w:rPr>
          <w:rFonts w:ascii="Arial" w:hAnsi="Arial" w:cs="Arial"/>
          <w:sz w:val="28"/>
          <w:szCs w:val="28"/>
        </w:rPr>
        <w:t xml:space="preserve"> </w:t>
      </w:r>
      <w:r>
        <w:rPr>
          <w:rFonts w:ascii="Arial" w:hAnsi="Arial" w:cs="Arial"/>
          <w:sz w:val="28"/>
          <w:szCs w:val="28"/>
        </w:rPr>
        <w:t>souvi</w:t>
      </w:r>
      <w:r w:rsidR="00D86303">
        <w:rPr>
          <w:rFonts w:ascii="Arial" w:hAnsi="Arial" w:cs="Arial"/>
          <w:sz w:val="28"/>
          <w:szCs w:val="28"/>
        </w:rPr>
        <w:t>slým</w:t>
      </w:r>
      <w:r>
        <w:rPr>
          <w:rFonts w:ascii="Arial" w:hAnsi="Arial" w:cs="Arial"/>
          <w:sz w:val="28"/>
          <w:szCs w:val="28"/>
        </w:rPr>
        <w:t xml:space="preserve"> textem. (Vytvořte otevřenou otázku).</w:t>
      </w:r>
    </w:p>
    <w:p w:rsidR="000E6B60" w:rsidRPr="006339BB" w:rsidRDefault="000E6B60" w:rsidP="000E6B60">
      <w:pPr>
        <w:ind w:left="708"/>
        <w:rPr>
          <w:rFonts w:ascii="Arial" w:hAnsi="Arial" w:cs="Arial"/>
          <w:sz w:val="28"/>
          <w:szCs w:val="28"/>
        </w:rPr>
      </w:pPr>
      <w:r w:rsidRPr="006339BB">
        <w:rPr>
          <w:rFonts w:ascii="Arial" w:hAnsi="Arial" w:cs="Arial"/>
          <w:sz w:val="28"/>
          <w:szCs w:val="28"/>
        </w:rPr>
        <w:t>1………………………………………………………………………………………………………………………………………………………….</w:t>
      </w:r>
    </w:p>
    <w:p w:rsidR="000E6B60" w:rsidRDefault="000E6B60" w:rsidP="000E6B60">
      <w:pPr>
        <w:pStyle w:val="Odstavecseseznamem"/>
        <w:rPr>
          <w:rFonts w:ascii="Arial" w:hAnsi="Arial" w:cs="Arial"/>
          <w:sz w:val="28"/>
          <w:szCs w:val="28"/>
        </w:rPr>
      </w:pPr>
    </w:p>
    <w:p w:rsidR="000E6B60" w:rsidRDefault="000E6B60" w:rsidP="000E6B60">
      <w:pPr>
        <w:pStyle w:val="Odstavecseseznamem"/>
        <w:rPr>
          <w:rFonts w:ascii="Arial" w:hAnsi="Arial" w:cs="Arial"/>
          <w:sz w:val="28"/>
          <w:szCs w:val="28"/>
        </w:rPr>
      </w:pPr>
      <w:r>
        <w:rPr>
          <w:rFonts w:ascii="Arial" w:hAnsi="Arial" w:cs="Arial"/>
          <w:sz w:val="28"/>
          <w:szCs w:val="28"/>
        </w:rPr>
        <w:t>2………………………………………………………………………………………………………………………………………………………….</w:t>
      </w:r>
    </w:p>
    <w:p w:rsidR="000E6B60" w:rsidRDefault="000E6B60" w:rsidP="000E6B60">
      <w:pPr>
        <w:pStyle w:val="Odstavecseseznamem"/>
        <w:rPr>
          <w:rFonts w:ascii="Arial" w:hAnsi="Arial" w:cs="Arial"/>
          <w:sz w:val="28"/>
          <w:szCs w:val="28"/>
        </w:rPr>
      </w:pPr>
    </w:p>
    <w:p w:rsidR="000E6B60" w:rsidRDefault="000E6B60" w:rsidP="000E6B60">
      <w:pPr>
        <w:pStyle w:val="Odstavecseseznamem"/>
        <w:rPr>
          <w:rFonts w:ascii="Arial" w:hAnsi="Arial" w:cs="Arial"/>
          <w:sz w:val="28"/>
          <w:szCs w:val="28"/>
        </w:rPr>
      </w:pPr>
      <w:r>
        <w:rPr>
          <w:rFonts w:ascii="Arial" w:hAnsi="Arial" w:cs="Arial"/>
          <w:sz w:val="28"/>
          <w:szCs w:val="28"/>
        </w:rPr>
        <w:t>3</w:t>
      </w:r>
      <w:r w:rsidRPr="006339BB">
        <w:rPr>
          <w:rFonts w:ascii="Arial" w:hAnsi="Arial" w:cs="Arial"/>
          <w:sz w:val="28"/>
          <w:szCs w:val="28"/>
        </w:rPr>
        <w:t>…………………………………………………………………………………………………………………………………………………………</w:t>
      </w:r>
      <w:r>
        <w:rPr>
          <w:rFonts w:ascii="Arial" w:hAnsi="Arial" w:cs="Arial"/>
          <w:sz w:val="28"/>
          <w:szCs w:val="28"/>
        </w:rPr>
        <w:t>.</w:t>
      </w:r>
    </w:p>
    <w:p w:rsidR="000E6B60" w:rsidRDefault="000E6B60" w:rsidP="000E6B60">
      <w:pPr>
        <w:pStyle w:val="Odstavecseseznamem"/>
        <w:rPr>
          <w:rFonts w:ascii="Arial" w:hAnsi="Arial" w:cs="Arial"/>
          <w:sz w:val="28"/>
          <w:szCs w:val="28"/>
        </w:rPr>
      </w:pPr>
    </w:p>
    <w:p w:rsidR="000E6B60" w:rsidRDefault="000E6B60" w:rsidP="000E6B60">
      <w:pPr>
        <w:pStyle w:val="Odstavecseseznamem"/>
        <w:rPr>
          <w:rFonts w:ascii="Arial" w:hAnsi="Arial" w:cs="Arial"/>
          <w:sz w:val="28"/>
          <w:szCs w:val="28"/>
        </w:rPr>
      </w:pPr>
      <w:r>
        <w:rPr>
          <w:rFonts w:ascii="Arial" w:hAnsi="Arial" w:cs="Arial"/>
          <w:sz w:val="28"/>
          <w:szCs w:val="28"/>
        </w:rPr>
        <w:t>4</w:t>
      </w:r>
      <w:r w:rsidRPr="006339BB">
        <w:rPr>
          <w:rFonts w:ascii="Arial" w:hAnsi="Arial" w:cs="Arial"/>
          <w:sz w:val="28"/>
          <w:szCs w:val="28"/>
        </w:rPr>
        <w:t>…………………………………………………………………………………………………………………………………………………………</w:t>
      </w:r>
      <w:r>
        <w:rPr>
          <w:rFonts w:ascii="Arial" w:hAnsi="Arial" w:cs="Arial"/>
          <w:sz w:val="28"/>
          <w:szCs w:val="28"/>
        </w:rPr>
        <w:t>.</w:t>
      </w:r>
    </w:p>
    <w:p w:rsidR="000E6B60" w:rsidRDefault="000E6B60" w:rsidP="000E6B60">
      <w:pPr>
        <w:pStyle w:val="Odstavecseseznamem"/>
        <w:rPr>
          <w:rFonts w:ascii="Arial" w:hAnsi="Arial" w:cs="Arial"/>
          <w:sz w:val="28"/>
          <w:szCs w:val="28"/>
        </w:rPr>
      </w:pPr>
    </w:p>
    <w:p w:rsidR="000E6B60" w:rsidRDefault="000E6B60" w:rsidP="000E6B60">
      <w:pPr>
        <w:pStyle w:val="Odstavecseseznamem"/>
        <w:rPr>
          <w:rFonts w:ascii="Arial" w:hAnsi="Arial" w:cs="Arial"/>
          <w:sz w:val="28"/>
          <w:szCs w:val="28"/>
        </w:rPr>
      </w:pPr>
      <w:r>
        <w:rPr>
          <w:rFonts w:ascii="Arial" w:hAnsi="Arial" w:cs="Arial"/>
          <w:sz w:val="28"/>
          <w:szCs w:val="28"/>
        </w:rPr>
        <w:t>5</w:t>
      </w:r>
      <w:r w:rsidRPr="006339BB">
        <w:rPr>
          <w:rFonts w:ascii="Arial" w:hAnsi="Arial" w:cs="Arial"/>
          <w:sz w:val="28"/>
          <w:szCs w:val="28"/>
        </w:rPr>
        <w:t>…………………………………………………………………………………………………………………………………………………………</w:t>
      </w:r>
      <w:r>
        <w:rPr>
          <w:rFonts w:ascii="Arial" w:hAnsi="Arial" w:cs="Arial"/>
          <w:sz w:val="28"/>
          <w:szCs w:val="28"/>
        </w:rPr>
        <w:t>.</w:t>
      </w:r>
    </w:p>
    <w:p w:rsidR="000E6B60" w:rsidRDefault="000E6B60" w:rsidP="000E6B60">
      <w:pPr>
        <w:rPr>
          <w:rFonts w:ascii="Arial" w:hAnsi="Arial" w:cs="Arial"/>
          <w:sz w:val="28"/>
          <w:szCs w:val="28"/>
        </w:rPr>
      </w:pPr>
    </w:p>
    <w:p w:rsidR="000E6B60" w:rsidRDefault="000E6B60" w:rsidP="000E6B60">
      <w:pPr>
        <w:pStyle w:val="Odstavecseseznamem"/>
        <w:numPr>
          <w:ilvl w:val="0"/>
          <w:numId w:val="1"/>
        </w:numPr>
        <w:rPr>
          <w:rFonts w:ascii="Arial" w:hAnsi="Arial" w:cs="Arial"/>
          <w:sz w:val="28"/>
          <w:szCs w:val="28"/>
        </w:rPr>
      </w:pPr>
      <w:r>
        <w:rPr>
          <w:rFonts w:ascii="Arial" w:hAnsi="Arial" w:cs="Arial"/>
          <w:sz w:val="28"/>
          <w:szCs w:val="28"/>
        </w:rPr>
        <w:t>Jaký máš názor na stavbu výškových bu</w:t>
      </w:r>
      <w:r w:rsidR="00F671C4">
        <w:rPr>
          <w:rFonts w:ascii="Arial" w:hAnsi="Arial" w:cs="Arial"/>
          <w:sz w:val="28"/>
          <w:szCs w:val="28"/>
        </w:rPr>
        <w:t xml:space="preserve">dov a neustálé soutěžení států </w:t>
      </w:r>
      <w:r w:rsidR="00D86303">
        <w:rPr>
          <w:rFonts w:ascii="Arial" w:hAnsi="Arial" w:cs="Arial"/>
          <w:sz w:val="28"/>
          <w:szCs w:val="28"/>
        </w:rPr>
        <w:t xml:space="preserve">o možnost prohlašovat, </w:t>
      </w:r>
      <w:r>
        <w:rPr>
          <w:rFonts w:ascii="Arial" w:hAnsi="Arial" w:cs="Arial"/>
          <w:sz w:val="28"/>
          <w:szCs w:val="28"/>
        </w:rPr>
        <w:t>že mají nejvyšší budovu na světě?</w:t>
      </w:r>
    </w:p>
    <w:p w:rsidR="000E6B60" w:rsidRPr="000E6B60" w:rsidRDefault="000E6B60" w:rsidP="000E6B60">
      <w:pPr>
        <w:pStyle w:val="Odstavecseseznamem"/>
        <w:rPr>
          <w:rFonts w:ascii="Arial" w:hAnsi="Arial" w:cs="Arial"/>
          <w:sz w:val="28"/>
          <w:szCs w:val="28"/>
        </w:rPr>
      </w:pPr>
      <w:r>
        <w:rPr>
          <w:rFonts w:ascii="Arial" w:hAnsi="Arial" w:cs="Arial"/>
          <w:sz w:val="28"/>
          <w:szCs w:val="28"/>
        </w:rPr>
        <w:t>…………………………………………………………………………………………………………………………………………………………………………………………………………………………………………………………………………………………………………………………………………………………………………………………………………………………………………………………………………………………………………………………………………………………………………………………………………………………………………</w:t>
      </w:r>
    </w:p>
    <w:p w:rsidR="000E6B60" w:rsidRPr="000E6B60" w:rsidRDefault="000E6B60" w:rsidP="000E6B60">
      <w:pPr>
        <w:rPr>
          <w:rFonts w:ascii="Arial" w:hAnsi="Arial" w:cs="Arial"/>
          <w:sz w:val="28"/>
          <w:szCs w:val="28"/>
        </w:rPr>
      </w:pPr>
    </w:p>
    <w:sectPr w:rsidR="000E6B60" w:rsidRPr="000E6B60" w:rsidSect="00FC0DE2">
      <w:pgSz w:w="11906" w:h="16838"/>
      <w:pgMar w:top="709"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20000287" w:usb1="00000000" w:usb2="00000000" w:usb3="00000000" w:csb0="0000019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99E0F30"/>
    <w:multiLevelType w:val="hybridMultilevel"/>
    <w:tmpl w:val="6F882D3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hyphenationZone w:val="425"/>
  <w:characterSpacingControl w:val="doNotCompress"/>
  <w:compat/>
  <w:rsids>
    <w:rsidRoot w:val="00915A43"/>
    <w:rsid w:val="000E6B60"/>
    <w:rsid w:val="002E1275"/>
    <w:rsid w:val="00915A43"/>
    <w:rsid w:val="00C528AA"/>
    <w:rsid w:val="00D86303"/>
    <w:rsid w:val="00F671C4"/>
    <w:rsid w:val="00FC0DE2"/>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E1275"/>
  </w:style>
  <w:style w:type="paragraph" w:styleId="Nadpis2">
    <w:name w:val="heading 2"/>
    <w:basedOn w:val="Normln"/>
    <w:link w:val="Nadpis2Char"/>
    <w:uiPriority w:val="9"/>
    <w:qFormat/>
    <w:rsid w:val="00915A43"/>
    <w:pPr>
      <w:spacing w:before="100" w:beforeAutospacing="1" w:after="100" w:afterAutospacing="1" w:line="240" w:lineRule="auto"/>
      <w:outlineLvl w:val="1"/>
    </w:pPr>
    <w:rPr>
      <w:rFonts w:ascii="Times New Roman" w:eastAsia="Times New Roman" w:hAnsi="Times New Roman" w:cs="Times New Roman"/>
      <w:b/>
      <w:bCs/>
      <w:smallCaps/>
      <w:color w:val="990000"/>
      <w:spacing w:val="48"/>
      <w:sz w:val="36"/>
      <w:szCs w:val="3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rsid w:val="00915A43"/>
    <w:rPr>
      <w:rFonts w:ascii="Times New Roman" w:eastAsia="Times New Roman" w:hAnsi="Times New Roman" w:cs="Times New Roman"/>
      <w:b/>
      <w:bCs/>
      <w:smallCaps/>
      <w:color w:val="990000"/>
      <w:spacing w:val="48"/>
      <w:sz w:val="36"/>
      <w:szCs w:val="36"/>
      <w:lang w:eastAsia="cs-CZ"/>
    </w:rPr>
  </w:style>
  <w:style w:type="character" w:styleId="Hypertextovodkaz">
    <w:name w:val="Hyperlink"/>
    <w:basedOn w:val="Standardnpsmoodstavce"/>
    <w:uiPriority w:val="99"/>
    <w:unhideWhenUsed/>
    <w:rsid w:val="00915A43"/>
    <w:rPr>
      <w:color w:val="0000FF"/>
      <w:u w:val="single"/>
    </w:rPr>
  </w:style>
  <w:style w:type="paragraph" w:styleId="Textbubliny">
    <w:name w:val="Balloon Text"/>
    <w:basedOn w:val="Normln"/>
    <w:link w:val="TextbublinyChar"/>
    <w:uiPriority w:val="99"/>
    <w:semiHidden/>
    <w:unhideWhenUsed/>
    <w:rsid w:val="00915A4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915A43"/>
    <w:rPr>
      <w:rFonts w:ascii="Tahoma" w:hAnsi="Tahoma" w:cs="Tahoma"/>
      <w:sz w:val="16"/>
      <w:szCs w:val="16"/>
    </w:rPr>
  </w:style>
  <w:style w:type="paragraph" w:styleId="Odstavecseseznamem">
    <w:name w:val="List Paragraph"/>
    <w:basedOn w:val="Normln"/>
    <w:uiPriority w:val="34"/>
    <w:qFormat/>
    <w:rsid w:val="000E6B6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2">
    <w:name w:val="heading 2"/>
    <w:basedOn w:val="Normln"/>
    <w:link w:val="Nadpis2Char"/>
    <w:uiPriority w:val="9"/>
    <w:qFormat/>
    <w:rsid w:val="00915A43"/>
    <w:pPr>
      <w:spacing w:before="100" w:beforeAutospacing="1" w:after="100" w:afterAutospacing="1" w:line="240" w:lineRule="auto"/>
      <w:outlineLvl w:val="1"/>
    </w:pPr>
    <w:rPr>
      <w:rFonts w:ascii="Times New Roman" w:eastAsia="Times New Roman" w:hAnsi="Times New Roman" w:cs="Times New Roman"/>
      <w:b/>
      <w:bCs/>
      <w:smallCaps/>
      <w:color w:val="990000"/>
      <w:spacing w:val="48"/>
      <w:sz w:val="36"/>
      <w:szCs w:val="3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rsid w:val="00915A43"/>
    <w:rPr>
      <w:rFonts w:ascii="Times New Roman" w:eastAsia="Times New Roman" w:hAnsi="Times New Roman" w:cs="Times New Roman"/>
      <w:b/>
      <w:bCs/>
      <w:smallCaps/>
      <w:color w:val="990000"/>
      <w:spacing w:val="48"/>
      <w:sz w:val="36"/>
      <w:szCs w:val="36"/>
      <w:lang w:eastAsia="cs-CZ"/>
    </w:rPr>
  </w:style>
  <w:style w:type="character" w:styleId="Hypertextovodkaz">
    <w:name w:val="Hyperlink"/>
    <w:basedOn w:val="Standardnpsmoodstavce"/>
    <w:uiPriority w:val="99"/>
    <w:unhideWhenUsed/>
    <w:rsid w:val="00915A43"/>
    <w:rPr>
      <w:color w:val="0000FF"/>
      <w:u w:val="single"/>
    </w:rPr>
  </w:style>
  <w:style w:type="paragraph" w:styleId="Textbubliny">
    <w:name w:val="Balloon Text"/>
    <w:basedOn w:val="Normln"/>
    <w:link w:val="TextbublinyChar"/>
    <w:uiPriority w:val="99"/>
    <w:semiHidden/>
    <w:unhideWhenUsed/>
    <w:rsid w:val="00915A4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915A43"/>
    <w:rPr>
      <w:rFonts w:ascii="Tahoma" w:hAnsi="Tahoma" w:cs="Tahoma"/>
      <w:sz w:val="16"/>
      <w:szCs w:val="16"/>
    </w:rPr>
  </w:style>
  <w:style w:type="paragraph" w:styleId="Odstavecseseznamem">
    <w:name w:val="List Paragraph"/>
    <w:basedOn w:val="Normln"/>
    <w:uiPriority w:val="34"/>
    <w:qFormat/>
    <w:rsid w:val="000E6B60"/>
    <w:pPr>
      <w:ind w:left="720"/>
      <w:contextualSpacing/>
    </w:pPr>
  </w:style>
</w:styles>
</file>

<file path=word/webSettings.xml><?xml version="1.0" encoding="utf-8"?>
<w:webSettings xmlns:r="http://schemas.openxmlformats.org/officeDocument/2006/relationships" xmlns:w="http://schemas.openxmlformats.org/wordprocessingml/2006/main">
  <w:divs>
    <w:div w:id="791704195">
      <w:bodyDiv w:val="1"/>
      <w:marLeft w:val="0"/>
      <w:marRight w:val="0"/>
      <w:marTop w:val="0"/>
      <w:marBottom w:val="0"/>
      <w:divBdr>
        <w:top w:val="none" w:sz="0" w:space="0" w:color="auto"/>
        <w:left w:val="none" w:sz="0" w:space="0" w:color="auto"/>
        <w:bottom w:val="none" w:sz="0" w:space="0" w:color="auto"/>
        <w:right w:val="none" w:sz="0" w:space="0" w:color="auto"/>
      </w:divBdr>
      <w:divsChild>
        <w:div w:id="17770917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quido.cz" TargetMode="External"/><Relationship Id="rId5" Type="http://schemas.openxmlformats.org/officeDocument/2006/relationships/image" Target="media/image1.jpeg"/><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715</Words>
  <Characters>4220</Characters>
  <Application>Microsoft Office Word</Application>
  <DocSecurity>0</DocSecurity>
  <Lines>35</Lines>
  <Paragraphs>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4926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Dum</cp:lastModifiedBy>
  <cp:revision>2</cp:revision>
  <dcterms:created xsi:type="dcterms:W3CDTF">2014-04-26T14:30:00Z</dcterms:created>
  <dcterms:modified xsi:type="dcterms:W3CDTF">2014-04-26T14:30:00Z</dcterms:modified>
</cp:coreProperties>
</file>