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Default Extension="gif" ContentType="image/gif"/>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493870" w:rsidRDefault="00493870" w:rsidP="00C628D6"/>
    <w:p w:rsidR="00493870" w:rsidRDefault="00493870">
      <w:r w:rsidRPr="00FD49BB">
        <w:rPr>
          <w:noProof/>
          <w:lang w:eastAsia="cs-CZ"/>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1" o:spid="_x0000_i1027" type="#_x0000_t75" style="width:445.5pt;height:109.5pt;visibility:visible">
            <v:imagedata r:id="rId7" o:title=""/>
          </v:shape>
        </w:pict>
      </w:r>
    </w:p>
    <w:p w:rsidR="00493870" w:rsidRDefault="00493870"/>
    <w:p w:rsidR="00493870" w:rsidRDefault="00493870" w:rsidP="00285FB6">
      <w:r>
        <w:br/>
        <w:t>Název školy: Základní škola Pardubice - Spořilov</w:t>
      </w:r>
      <w:r>
        <w:br/>
        <w:t>Autor: Mgr. Nataša Bartoníčková</w:t>
      </w:r>
      <w:r>
        <w:br/>
        <w:t xml:space="preserve">Název: </w:t>
      </w:r>
      <w:bookmarkStart w:id="0" w:name="_GoBack"/>
      <w:r>
        <w:t>VY_12_INOVACE_ČESKÝ JAZYK A LITERATURA_2_18.SPOJKY</w:t>
      </w:r>
      <w:bookmarkEnd w:id="0"/>
      <w:r>
        <w:br/>
        <w:t>Téma: SPOJKY</w:t>
      </w:r>
      <w:r>
        <w:br/>
        <w:t>Číslo projektu: CZ. 1.07/1.4.00/21.2349</w:t>
      </w:r>
    </w:p>
    <w:p w:rsidR="00493870" w:rsidRDefault="00493870" w:rsidP="00285FB6"/>
    <w:p w:rsidR="00493870" w:rsidRDefault="00493870" w:rsidP="00285FB6"/>
    <w:p w:rsidR="00493870" w:rsidRPr="00285FB6" w:rsidRDefault="00493870" w:rsidP="00285FB6">
      <w:r w:rsidRPr="00333D02">
        <w:rPr>
          <w:color w:val="0070C0"/>
        </w:rPr>
        <w:t>Anotace</w:t>
      </w:r>
      <w:r>
        <w:rPr>
          <w:color w:val="0070C0"/>
        </w:rPr>
        <w:br/>
      </w:r>
      <w:r>
        <w:t xml:space="preserve">Tento materiál obsahuje </w:t>
      </w:r>
      <w:r w:rsidRPr="00285FB6">
        <w:t>obe</w:t>
      </w:r>
      <w:r>
        <w:t>cné poučení o spojkách, o jejich dělení a praktickém využití. Součásti jsou úkoly k procvičování.</w:t>
      </w:r>
    </w:p>
    <w:p w:rsidR="00493870" w:rsidRDefault="00493870">
      <w:r>
        <w:br w:type="page"/>
      </w:r>
    </w:p>
    <w:p w:rsidR="00493870" w:rsidRDefault="00493870" w:rsidP="00C628D6">
      <w:pPr>
        <w:rPr>
          <w:color w:val="548DD4"/>
          <w:sz w:val="40"/>
          <w:szCs w:val="40"/>
        </w:rPr>
      </w:pPr>
      <w:r>
        <w:rPr>
          <w:noProof/>
          <w:lang w:eastAsia="cs-CZ"/>
        </w:rPr>
        <w:pict>
          <v:shapetype id="_x0000_t32" coordsize="21600,21600" o:spt="32" o:oned="t" path="m,l21600,21600e" filled="f">
            <v:path arrowok="t" fillok="f" o:connecttype="none"/>
            <o:lock v:ext="edit" shapetype="t"/>
          </v:shapetype>
          <v:shape id="Přímá spojnice se šipkou 6" o:spid="_x0000_s1027" type="#_x0000_t32" style="position:absolute;margin-left:206.65pt;margin-top:25.9pt;width:55.5pt;height:4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" strokecolor="#4579b8">
            <v:stroke endarrow="open"/>
          </v:shape>
        </w:pict>
      </w:r>
      <w:r>
        <w:rPr>
          <w:noProof/>
          <w:lang w:eastAsia="cs-CZ"/>
        </w:rPr>
        <w:pict>
          <v:shape id="Přímá spojnice se šipkou 5" o:spid="_x0000_s1028" type="#_x0000_t32" style="position:absolute;margin-left:148.9pt;margin-top:25.9pt;width:45pt;height:45pt;flip:x;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" strokecolor="#4579b8">
            <v:stroke endarrow="open"/>
          </v:shape>
        </w:pict>
      </w:r>
      <w:r>
        <w:t xml:space="preserve">                                                                     </w:t>
      </w:r>
      <w:r w:rsidRPr="00C628D6">
        <w:rPr>
          <w:color w:val="548DD4"/>
          <w:sz w:val="40"/>
          <w:szCs w:val="40"/>
        </w:rPr>
        <w:t>SPOJKY</w:t>
      </w:r>
    </w:p>
    <w:p w:rsidR="00493870" w:rsidRDefault="00493870" w:rsidP="00C628D6">
      <w:pPr>
        <w:rPr>
          <w:color w:val="548DD4"/>
          <w:sz w:val="40"/>
          <w:szCs w:val="40"/>
        </w:rPr>
      </w:pPr>
    </w:p>
    <w:p w:rsidR="00493870" w:rsidRDefault="00493870" w:rsidP="00C628D6">
      <w:pPr>
        <w:rPr>
          <w:color w:val="548DD4"/>
          <w:sz w:val="24"/>
          <w:szCs w:val="24"/>
        </w:rPr>
      </w:pPr>
      <w:r>
        <w:rPr>
          <w:color w:val="548DD4"/>
          <w:sz w:val="24"/>
          <w:szCs w:val="24"/>
        </w:rPr>
        <w:t xml:space="preserve">                 JSOU SLOVA NEOHEBNÁ, KTERÁ SPOJUJÍ VĚTNÉ ČLENY NEBO VĚTY </w:t>
      </w:r>
    </w:p>
    <w:p w:rsidR="00493870" w:rsidRPr="00FF4C9A" w:rsidRDefault="00493870" w:rsidP="00C628D6">
      <w:pPr>
        <w:rPr>
          <w:color w:val="548DD4"/>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388"/>
        <w:gridCol w:w="4701"/>
      </w:tblGrid>
      <w:tr w:rsidR="00493870" w:rsidRPr="00274F28" w:rsidTr="00274F28">
        <w:trPr>
          <w:trHeight w:val="1545"/>
        </w:trPr>
        <w:tc>
          <w:tcPr>
            <w:tcW w:w="4388" w:type="dxa"/>
            <w:shd w:val="clear" w:color="auto" w:fill="F2DBDB"/>
          </w:tcPr>
          <w:p w:rsidR="00493870" w:rsidRPr="00274F28" w:rsidRDefault="00493870" w:rsidP="00274F28">
            <w:pPr>
              <w:spacing w:after="0" w:line="240" w:lineRule="auto"/>
              <w:rPr>
                <w:color w:val="FF0000"/>
                <w:sz w:val="20"/>
                <w:szCs w:val="28"/>
              </w:rPr>
            </w:pPr>
            <w:r w:rsidRPr="00274F28">
              <w:rPr>
                <w:color w:val="FF0000"/>
                <w:sz w:val="28"/>
                <w:szCs w:val="28"/>
              </w:rPr>
              <w:t xml:space="preserve">            PODŘADICÍ</w:t>
            </w:r>
            <w:r w:rsidRPr="00274F28">
              <w:rPr>
                <w:color w:val="FF0000"/>
                <w:sz w:val="28"/>
                <w:szCs w:val="28"/>
              </w:rPr>
              <w:br/>
            </w:r>
            <w:r w:rsidRPr="00274F28">
              <w:rPr>
                <w:color w:val="FF0000"/>
                <w:sz w:val="20"/>
                <w:szCs w:val="28"/>
              </w:rPr>
              <w:t>- PŘIPOJUJÍ V</w:t>
            </w:r>
            <w:r>
              <w:rPr>
                <w:color w:val="FF0000"/>
                <w:sz w:val="20"/>
                <w:szCs w:val="28"/>
              </w:rPr>
              <w:t>ĚTU VEDLEJŠÍ K VĚTĚ, NA KTERÉ ZÁ</w:t>
            </w:r>
            <w:r w:rsidRPr="00274F28">
              <w:rPr>
                <w:color w:val="FF0000"/>
                <w:sz w:val="20"/>
                <w:szCs w:val="28"/>
              </w:rPr>
              <w:t>VISÍ</w:t>
            </w:r>
          </w:p>
          <w:p w:rsidR="00493870" w:rsidRPr="00274F28" w:rsidRDefault="00493870" w:rsidP="00274F28">
            <w:pPr>
              <w:spacing w:after="0" w:line="240" w:lineRule="auto"/>
              <w:rPr>
                <w:color w:val="FF0000"/>
                <w:sz w:val="20"/>
                <w:szCs w:val="28"/>
              </w:rPr>
            </w:pPr>
          </w:p>
          <w:p w:rsidR="00493870" w:rsidRPr="00274F28" w:rsidRDefault="00493870" w:rsidP="00274F28">
            <w:pPr>
              <w:spacing w:after="0" w:line="240" w:lineRule="auto"/>
              <w:rPr>
                <w:color w:val="FF0000"/>
                <w:sz w:val="28"/>
                <w:szCs w:val="28"/>
              </w:rPr>
            </w:pPr>
            <w:r w:rsidRPr="00274F28">
              <w:rPr>
                <w:sz w:val="28"/>
                <w:szCs w:val="28"/>
              </w:rPr>
              <w:t>aby, jakmile, až, než, nežli, zatímco, když, kdyby, protože, poněvadž, jelikož, jestliže, -li, přestože, ačkoli, třebaže, i když, ač, že</w:t>
            </w:r>
          </w:p>
        </w:tc>
        <w:tc>
          <w:tcPr>
            <w:tcW w:w="4701" w:type="dxa"/>
            <w:shd w:val="clear" w:color="auto" w:fill="FBD4B4"/>
          </w:tcPr>
          <w:p w:rsidR="00493870" w:rsidRPr="00274F28" w:rsidRDefault="00493870" w:rsidP="00274F28">
            <w:pPr>
              <w:spacing w:after="0" w:line="240" w:lineRule="auto"/>
              <w:rPr>
                <w:color w:val="FF0000"/>
                <w:sz w:val="20"/>
                <w:szCs w:val="28"/>
              </w:rPr>
            </w:pPr>
            <w:r w:rsidRPr="00274F28">
              <w:rPr>
                <w:color w:val="FF0000"/>
                <w:sz w:val="28"/>
                <w:szCs w:val="28"/>
              </w:rPr>
              <w:t xml:space="preserve">                     SOUŘADICÍ</w:t>
            </w:r>
            <w:r w:rsidRPr="00274F28">
              <w:rPr>
                <w:color w:val="FF0000"/>
                <w:sz w:val="28"/>
                <w:szCs w:val="28"/>
              </w:rPr>
              <w:br/>
            </w:r>
            <w:r w:rsidRPr="00274F28">
              <w:rPr>
                <w:color w:val="FF0000"/>
                <w:sz w:val="20"/>
                <w:szCs w:val="28"/>
              </w:rPr>
              <w:t>- SPOJUJÍ SOUŘADNÉ ČLENY V NĚKOLIKANÁSOBNÉM VĚTNÉM ČLENU, VĚTY HLAVNÍ NEBO SOUŘADNĚ SPOJENÉ VĚTY VEDLEJŠÍ</w:t>
            </w:r>
          </w:p>
          <w:p w:rsidR="00493870" w:rsidRPr="00274F28" w:rsidRDefault="00493870" w:rsidP="00274F28">
            <w:pPr>
              <w:spacing w:after="0" w:line="240" w:lineRule="auto"/>
              <w:rPr>
                <w:sz w:val="28"/>
                <w:szCs w:val="28"/>
              </w:rPr>
            </w:pPr>
            <w:r w:rsidRPr="00274F28">
              <w:rPr>
                <w:sz w:val="28"/>
                <w:szCs w:val="28"/>
              </w:rPr>
              <w:t>a, i, ani, ale, avšak, však, nebo, anebo, či, neboť, nýbrž, proto, a proto, a tak, tudíž, vždyť</w:t>
            </w:r>
          </w:p>
          <w:p w:rsidR="00493870" w:rsidRPr="00274F28" w:rsidRDefault="00493870" w:rsidP="00274F28">
            <w:pPr>
              <w:spacing w:after="0" w:line="240" w:lineRule="auto"/>
              <w:rPr>
                <w:color w:val="548DD4"/>
                <w:sz w:val="28"/>
                <w:szCs w:val="28"/>
              </w:rPr>
            </w:pPr>
          </w:p>
        </w:tc>
      </w:tr>
    </w:tbl>
    <w:p w:rsidR="00493870" w:rsidRDefault="00493870" w:rsidP="00C628D6">
      <w:pPr>
        <w:rPr>
          <w:color w:val="000000"/>
          <w:sz w:val="24"/>
          <w:szCs w:val="24"/>
        </w:rPr>
      </w:pPr>
      <w:r>
        <w:rPr>
          <w:color w:val="548DD4"/>
          <w:sz w:val="28"/>
          <w:szCs w:val="28"/>
        </w:rPr>
        <w:br/>
      </w:r>
      <w:r w:rsidRPr="00BC43C5">
        <w:rPr>
          <w:color w:val="000000"/>
          <w:sz w:val="24"/>
          <w:szCs w:val="24"/>
        </w:rPr>
        <w:t xml:space="preserve">Před </w:t>
      </w:r>
      <w:r>
        <w:rPr>
          <w:color w:val="000000"/>
          <w:sz w:val="24"/>
          <w:szCs w:val="24"/>
        </w:rPr>
        <w:t>spojkami, které spojují větné členy, píšeme zpravidla čárku. Před spojkami a, i, ani, nebo čárku nepíšeme, jedná-li se o vztah slučovací.</w:t>
      </w:r>
    </w:p>
    <w:p w:rsidR="00493870" w:rsidRDefault="00493870" w:rsidP="00C628D6">
      <w:pPr>
        <w:rPr>
          <w:color w:val="000000"/>
          <w:sz w:val="24"/>
          <w:szCs w:val="24"/>
        </w:rPr>
      </w:pPr>
    </w:p>
    <w:p w:rsidR="00493870" w:rsidRDefault="00493870" w:rsidP="00C628D6">
      <w:pPr>
        <w:rPr>
          <w:color w:val="548DD4"/>
          <w:sz w:val="36"/>
          <w:szCs w:val="24"/>
        </w:rPr>
      </w:pPr>
      <w:r>
        <w:rPr>
          <w:color w:val="000000"/>
          <w:sz w:val="24"/>
          <w:szCs w:val="24"/>
        </w:rPr>
        <w:t xml:space="preserve">                                           </w:t>
      </w:r>
      <w:r w:rsidRPr="00983906">
        <w:rPr>
          <w:color w:val="548DD4"/>
          <w:sz w:val="36"/>
          <w:szCs w:val="24"/>
        </w:rPr>
        <w:t>ÚKOLY K PROCVIČOVÁNÍ:</w:t>
      </w:r>
    </w:p>
    <w:p w:rsidR="00493870" w:rsidRDefault="00493870" w:rsidP="00C628D6">
      <w:pPr>
        <w:rPr>
          <w:sz w:val="24"/>
          <w:szCs w:val="24"/>
        </w:rPr>
      </w:pPr>
      <w:r>
        <w:rPr>
          <w:sz w:val="24"/>
          <w:szCs w:val="24"/>
        </w:rPr>
        <w:t>1. Doplň čárky, kde mají být:</w:t>
      </w:r>
      <w:r>
        <w:rPr>
          <w:sz w:val="24"/>
          <w:szCs w:val="24"/>
        </w:rPr>
        <w:br/>
        <w:t>Je to malý ale pěkný dárek. Jsem moc rád že jsi nás konečně navštívil. Chci aby už přišel. Když jsme došli až na konec cesty čekalo nás milé překvapení. Přijdu hned chcete –li. Napsal mi že přijede a že nás také navštíví. Zatímco dívky udržovaly oheň chlapci sháněli suché větve.</w:t>
      </w:r>
    </w:p>
    <w:p w:rsidR="00493870" w:rsidRPr="00285FB6" w:rsidRDefault="00493870" w:rsidP="00C628D6">
      <w:pPr>
        <w:rPr>
          <w:sz w:val="24"/>
          <w:szCs w:val="24"/>
        </w:rPr>
      </w:pPr>
      <w:r>
        <w:rPr>
          <w:sz w:val="24"/>
          <w:szCs w:val="24"/>
        </w:rPr>
        <w:t>2. Vyhledej spojky a nahraď je jinými:</w:t>
      </w:r>
      <w:r>
        <w:rPr>
          <w:sz w:val="24"/>
          <w:szCs w:val="24"/>
        </w:rPr>
        <w:br/>
        <w:t>Nemohu s vámi jít, protože nemám čas. Půjdeš s námi, nebo budeš čekat doma? Chcete –li jít, musíte přidat do kroku. Jestliže si pospíšíte, jistě vlak stihnete. I když se snažili, prohráli.</w:t>
      </w:r>
      <w:r>
        <w:rPr>
          <w:sz w:val="24"/>
          <w:szCs w:val="24"/>
        </w:rPr>
        <w:br/>
      </w:r>
      <w:r>
        <w:rPr>
          <w:sz w:val="24"/>
          <w:szCs w:val="24"/>
        </w:rPr>
        <w:br/>
        <w:t>3. Spoj věty vhodnou spojkou:</w:t>
      </w:r>
      <w:r>
        <w:rPr>
          <w:sz w:val="24"/>
          <w:szCs w:val="24"/>
        </w:rPr>
        <w:br/>
        <w:t>Pokazilo se počasí. Nemohu jít ven. (proto, a tak, jakmile) Chtěli jsme jet na dovolenou. Nezbylo nám moc peněz. (ale, přestože, vždyť) Mirka měla velikou radost. Konečně dostala malého pejska. (protože, ale, než)</w:t>
      </w:r>
      <w:r>
        <w:rPr>
          <w:sz w:val="24"/>
          <w:szCs w:val="24"/>
        </w:rPr>
        <w:br/>
      </w:r>
      <w:r>
        <w:rPr>
          <w:sz w:val="24"/>
          <w:szCs w:val="24"/>
        </w:rPr>
        <w:br/>
        <w:t>4.Spoj vždy dvě věty v souvětí, používej různé spojky:</w:t>
      </w:r>
      <w:r>
        <w:rPr>
          <w:sz w:val="24"/>
          <w:szCs w:val="24"/>
        </w:rPr>
        <w:br/>
        <w:t>Budeme se stěhovat do nového. Už se moc těším. – Přinesl jsem si z útulku malého psíka. Nebudu se cítit sám. – Kamarádi šli na hřiště. Já jsem zůstal doma. – Běžte už spát. Maminka se bude zlobit. – Vysvitlo slunko. Rychle jsem vyběhl ven.</w:t>
      </w:r>
    </w:p>
    <w:sectPr w:rsidR="00493870" w:rsidRPr="00285FB6" w:rsidSect="00C628D6">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3870" w:rsidRDefault="00493870" w:rsidP="0050737E">
      <w:pPr>
        <w:spacing w:after="0" w:line="240" w:lineRule="auto"/>
      </w:pPr>
      <w:r>
        <w:separator/>
      </w:r>
    </w:p>
  </w:endnote>
  <w:endnote w:type="continuationSeparator" w:id="0">
    <w:p w:rsidR="00493870" w:rsidRDefault="00493870" w:rsidP="005073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3870" w:rsidRDefault="0049387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3870" w:rsidRDefault="00493870">
    <w:pPr>
      <w:pStyle w:val="Footer"/>
      <w:jc w:val="center"/>
    </w:pPr>
    <w:r>
      <w:rPr>
        <w:noProof/>
        <w:lang w:eastAsia="cs-CZ"/>
      </w:rPr>
    </w:r>
    <w:r>
      <w:rPr>
        <w:noProof/>
        <w:lang w:eastAsia="cs-CZ"/>
      </w:rPr>
      <w:pict>
        <v:shapetype id="_x0000_t110" coordsize="21600,21600" o:spt="110" path="m10800,l,10800,10800,21600,21600,10800xe">
          <v:stroke joinstyle="miter"/>
          <v:path gradientshapeok="t" o:connecttype="rect" textboxrect="5400,5400,16200,16200"/>
        </v:shapetype>
        <v:shape id="Automatický obrazec 1" o:spid="_x0000_s2049" type="#_x0000_t110" alt="Popis: Světlý vodorovný" style="width:430.5pt;height:3.55pt;flip:y;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" fillcolor="black" stroked="f">
          <v:fill r:id="rId1" o:title="" type="pattern"/>
          <w10:anchorlock/>
        </v:shape>
      </w:pict>
    </w:r>
  </w:p>
  <w:p w:rsidR="00493870" w:rsidRDefault="00493870">
    <w:pPr>
      <w:pStyle w:val="Footer"/>
      <w:jc w:val="center"/>
    </w:pPr>
    <w:fldSimple w:instr="PAGE    \* MERGEFORMAT">
      <w:r>
        <w:rPr>
          <w:noProof/>
        </w:rPr>
        <w:t>3</w:t>
      </w:r>
    </w:fldSimple>
  </w:p>
  <w:p w:rsidR="00493870" w:rsidRDefault="0049387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3870" w:rsidRDefault="0049387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3870" w:rsidRDefault="00493870" w:rsidP="0050737E">
      <w:pPr>
        <w:spacing w:after="0" w:line="240" w:lineRule="auto"/>
      </w:pPr>
      <w:r>
        <w:separator/>
      </w:r>
    </w:p>
  </w:footnote>
  <w:footnote w:type="continuationSeparator" w:id="0">
    <w:p w:rsidR="00493870" w:rsidRDefault="00493870" w:rsidP="0050737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3870" w:rsidRDefault="0049387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3870" w:rsidRDefault="00493870">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3870" w:rsidRDefault="0049387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382CC3"/>
    <w:multiLevelType w:val="hybridMultilevel"/>
    <w:tmpl w:val="93F47CF8"/>
    <w:lvl w:ilvl="0" w:tplc="1FDE1172">
      <w:numFmt w:val="bullet"/>
      <w:lvlText w:val="-"/>
      <w:lvlJc w:val="left"/>
      <w:pPr>
        <w:ind w:left="720" w:hanging="360"/>
      </w:pPr>
      <w:rPr>
        <w:rFonts w:ascii="Calibri" w:eastAsia="Times New Roman" w:hAnsi="Calibri"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B7E44"/>
    <w:rsid w:val="000C22B1"/>
    <w:rsid w:val="000C7F65"/>
    <w:rsid w:val="001D3BC5"/>
    <w:rsid w:val="00274F28"/>
    <w:rsid w:val="00284028"/>
    <w:rsid w:val="00285FB6"/>
    <w:rsid w:val="002E4D41"/>
    <w:rsid w:val="003337B1"/>
    <w:rsid w:val="00333D02"/>
    <w:rsid w:val="00365E3F"/>
    <w:rsid w:val="004543E4"/>
    <w:rsid w:val="00493870"/>
    <w:rsid w:val="0050170F"/>
    <w:rsid w:val="0050737E"/>
    <w:rsid w:val="0068670A"/>
    <w:rsid w:val="00983906"/>
    <w:rsid w:val="00A43F21"/>
    <w:rsid w:val="00A674AE"/>
    <w:rsid w:val="00BA3408"/>
    <w:rsid w:val="00BC43C5"/>
    <w:rsid w:val="00C628D6"/>
    <w:rsid w:val="00C7266E"/>
    <w:rsid w:val="00CF759C"/>
    <w:rsid w:val="00DB7E44"/>
    <w:rsid w:val="00E9326F"/>
    <w:rsid w:val="00F02739"/>
    <w:rsid w:val="00FA5F68"/>
    <w:rsid w:val="00FD1C73"/>
    <w:rsid w:val="00FD49BB"/>
    <w:rsid w:val="00FF4C9A"/>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1C73"/>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C628D6"/>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MediumShading1-Accent1">
    <w:name w:val="Medium Shading 1 Accent 1"/>
    <w:basedOn w:val="TableNormal"/>
    <w:uiPriority w:val="99"/>
    <w:rsid w:val="00C628D6"/>
    <w:rPr>
      <w:sz w:val="20"/>
      <w:szCs w:val="20"/>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pPr>
      <w:rPr>
        <w:rFonts w:cs="Times New Roman"/>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pPr>
      <w:rPr>
        <w:rFonts w:cs="Times New Roman"/>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DFEE"/>
      </w:tcPr>
    </w:tblStylePr>
    <w:tblStylePr w:type="band1Horz">
      <w:rPr>
        <w:rFonts w:cs="Times New Roman"/>
      </w:rPr>
      <w:tblPr/>
      <w:tcPr>
        <w:tcBorders>
          <w:insideH w:val="nil"/>
          <w:insideV w:val="nil"/>
        </w:tcBorders>
        <w:shd w:val="clear" w:color="auto" w:fill="D3DFEE"/>
      </w:tcPr>
    </w:tblStylePr>
    <w:tblStylePr w:type="band2Horz">
      <w:rPr>
        <w:rFonts w:cs="Times New Roman"/>
      </w:rPr>
      <w:tblPr/>
      <w:tcPr>
        <w:tcBorders>
          <w:insideH w:val="nil"/>
          <w:insideV w:val="nil"/>
        </w:tcBorders>
      </w:tcPr>
    </w:tblStylePr>
  </w:style>
  <w:style w:type="table" w:styleId="MediumShading2-Accent4">
    <w:name w:val="Medium Shading 2 Accent 4"/>
    <w:basedOn w:val="TableNormal"/>
    <w:uiPriority w:val="99"/>
    <w:rsid w:val="00C628D6"/>
    <w:rPr>
      <w:sz w:val="20"/>
      <w:szCs w:val="20"/>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8064A2"/>
      </w:tcPr>
    </w:tblStylePr>
    <w:tblStylePr w:type="lastCol">
      <w:rPr>
        <w:rFonts w:cs="Times New Roman"/>
        <w:b/>
        <w:bCs/>
        <w:color w:val="FFFFFF"/>
      </w:rPr>
      <w:tblPr/>
      <w:tcPr>
        <w:tcBorders>
          <w:left w:val="nil"/>
          <w:right w:val="nil"/>
          <w:insideH w:val="nil"/>
          <w:insideV w:val="nil"/>
        </w:tcBorders>
        <w:shd w:val="clear" w:color="auto" w:fill="8064A2"/>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styleId="LightList-Accent2">
    <w:name w:val="Light List Accent 2"/>
    <w:basedOn w:val="TableNormal"/>
    <w:uiPriority w:val="99"/>
    <w:rsid w:val="00C628D6"/>
    <w:rPr>
      <w:sz w:val="20"/>
      <w:szCs w:val="20"/>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styleId="MediumList2-Accent2">
    <w:name w:val="Medium List 2 Accent 2"/>
    <w:basedOn w:val="TableNormal"/>
    <w:uiPriority w:val="99"/>
    <w:rsid w:val="00C628D6"/>
    <w:rPr>
      <w:rFonts w:ascii="Cambria" w:eastAsia="Times New Roman" w:hAnsi="Cambria"/>
      <w:color w:val="000000"/>
      <w:sz w:val="20"/>
      <w:szCs w:val="20"/>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C0504D"/>
          <w:right w:val="nil"/>
          <w:insideH w:val="nil"/>
          <w:insideV w:val="nil"/>
        </w:tcBorders>
        <w:shd w:val="clear" w:color="auto" w:fill="FFFFFF"/>
      </w:tcPr>
    </w:tblStylePr>
    <w:tblStylePr w:type="lastRow">
      <w:rPr>
        <w:rFonts w:cs="Times New Roman"/>
      </w:rPr>
      <w:tblPr/>
      <w:tcPr>
        <w:tcBorders>
          <w:top w:val="single" w:sz="8" w:space="0" w:color="C0504D"/>
          <w:left w:val="nil"/>
          <w:bottom w:val="nil"/>
          <w:right w:val="nil"/>
          <w:insideH w:val="nil"/>
          <w:insideV w:val="nil"/>
        </w:tcBorders>
        <w:shd w:val="clear" w:color="auto" w:fill="FFFFFF"/>
      </w:tcPr>
    </w:tblStylePr>
    <w:tblStylePr w:type="firstCol">
      <w:rPr>
        <w:rFonts w:cs="Times New Roman"/>
      </w:rPr>
      <w:tblPr/>
      <w:tcPr>
        <w:tcBorders>
          <w:top w:val="nil"/>
          <w:left w:val="nil"/>
          <w:bottom w:val="nil"/>
          <w:right w:val="single" w:sz="8" w:space="0" w:color="C0504D"/>
          <w:insideH w:val="nil"/>
          <w:insideV w:val="nil"/>
        </w:tcBorders>
        <w:shd w:val="clear" w:color="auto" w:fill="FFFFFF"/>
      </w:tcPr>
    </w:tblStylePr>
    <w:tblStylePr w:type="lastCol">
      <w:rPr>
        <w:rFonts w:cs="Times New Roman"/>
      </w:rPr>
      <w:tblPr/>
      <w:tcPr>
        <w:tcBorders>
          <w:top w:val="nil"/>
          <w:left w:val="single" w:sz="8" w:space="0" w:color="C0504D"/>
          <w:bottom w:val="nil"/>
          <w:right w:val="nil"/>
          <w:insideH w:val="nil"/>
          <w:insideV w:val="nil"/>
        </w:tcBorders>
        <w:shd w:val="clear" w:color="auto" w:fill="FFFFFF"/>
      </w:tcPr>
    </w:tblStylePr>
    <w:tblStylePr w:type="band1Vert">
      <w:rPr>
        <w:rFonts w:cs="Times New Roman"/>
      </w:rPr>
      <w:tblPr/>
      <w:tcPr>
        <w:tcBorders>
          <w:left w:val="nil"/>
          <w:right w:val="nil"/>
          <w:insideH w:val="nil"/>
          <w:insideV w:val="nil"/>
        </w:tcBorders>
        <w:shd w:val="clear" w:color="auto" w:fill="EFD3D2"/>
      </w:tcPr>
    </w:tblStylePr>
    <w:tblStylePr w:type="band1Horz">
      <w:rPr>
        <w:rFonts w:cs="Times New Roman"/>
      </w:rPr>
      <w:tblPr/>
      <w:tcPr>
        <w:tcBorders>
          <w:top w:val="nil"/>
          <w:bottom w:val="nil"/>
          <w:insideH w:val="nil"/>
          <w:insideV w:val="nil"/>
        </w:tcBorders>
        <w:shd w:val="clear" w:color="auto" w:fill="EFD3D2"/>
      </w:tcPr>
    </w:tblStylePr>
    <w:tblStylePr w:type="nwCell">
      <w:rPr>
        <w:rFonts w:cs="Times New Roman"/>
      </w:rPr>
      <w:tblPr/>
      <w:tcPr>
        <w:shd w:val="clear" w:color="auto" w:fill="FFFFFF"/>
      </w:tcPr>
    </w:tblStylePr>
    <w:tblStylePr w:type="swCell">
      <w:rPr>
        <w:rFonts w:cs="Times New Roman"/>
      </w:rPr>
      <w:tblPr/>
      <w:tcPr>
        <w:tcBorders>
          <w:top w:val="nil"/>
        </w:tcBorders>
      </w:tcPr>
    </w:tblStylePr>
  </w:style>
  <w:style w:type="table" w:styleId="MediumGrid1-Accent6">
    <w:name w:val="Medium Grid 1 Accent 6"/>
    <w:basedOn w:val="TableNormal"/>
    <w:uiPriority w:val="99"/>
    <w:rsid w:val="00C628D6"/>
    <w:rPr>
      <w:sz w:val="20"/>
      <w:szCs w:val="20"/>
    </w:rPr>
    <w:tblPr>
      <w:tblStyleRowBandSize w:val="1"/>
      <w:tblStyleColBandSize w:val="1"/>
      <w:tblInd w:w="0" w:type="dxa"/>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CellMar>
        <w:top w:w="0" w:type="dxa"/>
        <w:left w:w="108" w:type="dxa"/>
        <w:bottom w:w="0" w:type="dxa"/>
        <w:right w:w="108" w:type="dxa"/>
      </w:tblCellMar>
    </w:tblPr>
    <w:tcPr>
      <w:shd w:val="clear" w:color="auto" w:fill="FDE4D0"/>
    </w:tcPr>
    <w:tblStylePr w:type="firstRow">
      <w:rPr>
        <w:rFonts w:cs="Times New Roman"/>
        <w:b/>
        <w:bCs/>
      </w:rPr>
    </w:tblStylePr>
    <w:tblStylePr w:type="lastRow">
      <w:rPr>
        <w:rFonts w:cs="Times New Roman"/>
        <w:b/>
        <w:bCs/>
      </w:rPr>
      <w:tblPr/>
      <w:tcPr>
        <w:tcBorders>
          <w:top w:val="single" w:sz="18" w:space="0" w:color="F9B074"/>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BCAA2"/>
      </w:tcPr>
    </w:tblStylePr>
    <w:tblStylePr w:type="band1Horz">
      <w:rPr>
        <w:rFonts w:cs="Times New Roman"/>
      </w:rPr>
      <w:tblPr/>
      <w:tcPr>
        <w:shd w:val="clear" w:color="auto" w:fill="FBCAA2"/>
      </w:tcPr>
    </w:tblStylePr>
  </w:style>
  <w:style w:type="paragraph" w:styleId="ListParagraph">
    <w:name w:val="List Paragraph"/>
    <w:basedOn w:val="Normal"/>
    <w:uiPriority w:val="99"/>
    <w:qFormat/>
    <w:rsid w:val="00FF4C9A"/>
    <w:pPr>
      <w:ind w:left="720"/>
      <w:contextualSpacing/>
    </w:pPr>
  </w:style>
  <w:style w:type="paragraph" w:styleId="BalloonText">
    <w:name w:val="Balloon Text"/>
    <w:basedOn w:val="Normal"/>
    <w:link w:val="BalloonTextChar"/>
    <w:uiPriority w:val="99"/>
    <w:semiHidden/>
    <w:rsid w:val="00285F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85FB6"/>
    <w:rPr>
      <w:rFonts w:ascii="Tahoma" w:hAnsi="Tahoma" w:cs="Tahoma"/>
      <w:sz w:val="16"/>
      <w:szCs w:val="16"/>
    </w:rPr>
  </w:style>
  <w:style w:type="paragraph" w:styleId="Header">
    <w:name w:val="header"/>
    <w:basedOn w:val="Normal"/>
    <w:link w:val="HeaderChar"/>
    <w:uiPriority w:val="99"/>
    <w:rsid w:val="0050737E"/>
    <w:pPr>
      <w:tabs>
        <w:tab w:val="center" w:pos="4536"/>
        <w:tab w:val="right" w:pos="9072"/>
      </w:tabs>
      <w:spacing w:after="0" w:line="240" w:lineRule="auto"/>
    </w:pPr>
  </w:style>
  <w:style w:type="character" w:customStyle="1" w:styleId="HeaderChar">
    <w:name w:val="Header Char"/>
    <w:basedOn w:val="DefaultParagraphFont"/>
    <w:link w:val="Header"/>
    <w:uiPriority w:val="99"/>
    <w:locked/>
    <w:rsid w:val="0050737E"/>
    <w:rPr>
      <w:rFonts w:cs="Times New Roman"/>
    </w:rPr>
  </w:style>
  <w:style w:type="paragraph" w:styleId="Footer">
    <w:name w:val="footer"/>
    <w:basedOn w:val="Normal"/>
    <w:link w:val="FooterChar"/>
    <w:uiPriority w:val="99"/>
    <w:rsid w:val="0050737E"/>
    <w:pPr>
      <w:tabs>
        <w:tab w:val="center" w:pos="4536"/>
        <w:tab w:val="right" w:pos="9072"/>
      </w:tabs>
      <w:spacing w:after="0" w:line="240" w:lineRule="auto"/>
    </w:pPr>
  </w:style>
  <w:style w:type="character" w:customStyle="1" w:styleId="FooterChar">
    <w:name w:val="Footer Char"/>
    <w:basedOn w:val="DefaultParagraphFont"/>
    <w:link w:val="Footer"/>
    <w:uiPriority w:val="99"/>
    <w:locked/>
    <w:rsid w:val="0050737E"/>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3</Pages>
  <Words>322</Words>
  <Characters>1901</Characters>
  <Application>Microsoft Office Outlook</Application>
  <DocSecurity>0</DocSecurity>
  <Lines>0</Lines>
  <Paragraphs>0</Paragraphs>
  <ScaleCrop>false</ScaleCrop>
  <Company>domov</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Bartonickovi</dc:creator>
  <cp:keywords/>
  <dc:description/>
  <cp:lastModifiedBy>DUM</cp:lastModifiedBy>
  <cp:revision>2</cp:revision>
  <dcterms:created xsi:type="dcterms:W3CDTF">2014-04-27T20:47:00Z</dcterms:created>
  <dcterms:modified xsi:type="dcterms:W3CDTF">2014-04-27T20:47:00Z</dcterms:modified>
</cp:coreProperties>
</file>