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7055D3" w:rsidRDefault="000F4E96">
      <w:r>
        <w:rPr>
          <w:noProof/>
          <w:lang w:eastAsia="cs-CZ"/>
        </w:rPr>
        <w:drawing>
          <wp:inline distT="0" distB="0" distL="0" distR="0" wp14:anchorId="477E2658" wp14:editId="4D91DE7A">
            <wp:extent cx="5760720" cy="141287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1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4E96" w:rsidRDefault="000F4E96"/>
    <w:p w:rsidR="000F4E96" w:rsidRDefault="000F4E96"/>
    <w:p w:rsidR="000F4E96" w:rsidRPr="009F494F" w:rsidRDefault="000F4E96" w:rsidP="000F4E96">
      <w:pPr>
        <w:rPr>
          <w:sz w:val="28"/>
          <w:szCs w:val="28"/>
        </w:rPr>
      </w:pPr>
      <w:r w:rsidRPr="009F494F">
        <w:rPr>
          <w:sz w:val="28"/>
          <w:szCs w:val="28"/>
        </w:rPr>
        <w:t xml:space="preserve">Název školy: Základní škola Pardubice - </w:t>
      </w:r>
      <w:proofErr w:type="spellStart"/>
      <w:r w:rsidRPr="009F494F">
        <w:rPr>
          <w:sz w:val="28"/>
          <w:szCs w:val="28"/>
        </w:rPr>
        <w:t>Spořilov</w:t>
      </w:r>
      <w:proofErr w:type="spellEnd"/>
      <w:r w:rsidRPr="009F494F">
        <w:rPr>
          <w:sz w:val="28"/>
          <w:szCs w:val="28"/>
        </w:rPr>
        <w:br/>
        <w:t>Autor: Mgr. Nataša Bartoníčková</w:t>
      </w:r>
      <w:r w:rsidRPr="009F494F">
        <w:rPr>
          <w:sz w:val="28"/>
          <w:szCs w:val="28"/>
        </w:rPr>
        <w:br/>
        <w:t xml:space="preserve">Název: </w:t>
      </w:r>
      <w:bookmarkStart w:id="0" w:name="_GoBack"/>
      <w:r w:rsidRPr="009F494F">
        <w:rPr>
          <w:sz w:val="28"/>
          <w:szCs w:val="28"/>
        </w:rPr>
        <w:t>VY_12_INOVACE_ČESKÝ JAZYK A LITERATURA_2_24. MÁJ</w:t>
      </w:r>
      <w:bookmarkEnd w:id="0"/>
      <w:r w:rsidRPr="009F494F">
        <w:rPr>
          <w:sz w:val="28"/>
          <w:szCs w:val="28"/>
        </w:rPr>
        <w:br/>
        <w:t>Téma: KAREL HYNEK MÁCHA - MÁJ</w:t>
      </w:r>
      <w:r w:rsidRPr="009F494F">
        <w:rPr>
          <w:sz w:val="28"/>
          <w:szCs w:val="28"/>
        </w:rPr>
        <w:br/>
        <w:t>Číslo projektu: CZ. 1.07/1.4.00/21.2349</w:t>
      </w:r>
    </w:p>
    <w:p w:rsidR="000F4E96" w:rsidRDefault="000F4E96" w:rsidP="000F4E96"/>
    <w:p w:rsidR="009F494F" w:rsidRDefault="009F494F" w:rsidP="000F4E96"/>
    <w:p w:rsidR="000F4E96" w:rsidRDefault="000F4E96" w:rsidP="000F4E96">
      <w:pPr>
        <w:rPr>
          <w:color w:val="000000" w:themeColor="text1"/>
          <w:sz w:val="28"/>
          <w:szCs w:val="28"/>
        </w:rPr>
      </w:pPr>
      <w:r w:rsidRPr="009F494F">
        <w:rPr>
          <w:color w:val="0070C0"/>
          <w:sz w:val="28"/>
          <w:szCs w:val="28"/>
        </w:rPr>
        <w:t>Anotace</w:t>
      </w:r>
      <w:r w:rsidR="009F494F">
        <w:rPr>
          <w:color w:val="0070C0"/>
          <w:sz w:val="28"/>
          <w:szCs w:val="28"/>
        </w:rPr>
        <w:br/>
      </w:r>
      <w:r w:rsidR="009F494F">
        <w:rPr>
          <w:color w:val="000000" w:themeColor="text1"/>
          <w:sz w:val="28"/>
          <w:szCs w:val="28"/>
        </w:rPr>
        <w:t>M</w:t>
      </w:r>
      <w:r w:rsidR="009F494F" w:rsidRPr="009F494F">
        <w:rPr>
          <w:color w:val="000000" w:themeColor="text1"/>
          <w:sz w:val="28"/>
          <w:szCs w:val="28"/>
        </w:rPr>
        <w:t>ater</w:t>
      </w:r>
      <w:r w:rsidR="00336367">
        <w:rPr>
          <w:color w:val="000000" w:themeColor="text1"/>
          <w:sz w:val="28"/>
          <w:szCs w:val="28"/>
        </w:rPr>
        <w:t>iál slouží k seznámení  s </w:t>
      </w:r>
      <w:r w:rsidR="00AC4D7C">
        <w:rPr>
          <w:color w:val="000000" w:themeColor="text1"/>
          <w:sz w:val="28"/>
          <w:szCs w:val="28"/>
        </w:rPr>
        <w:t xml:space="preserve"> </w:t>
      </w:r>
      <w:r w:rsidR="00336367">
        <w:rPr>
          <w:color w:val="000000" w:themeColor="text1"/>
          <w:sz w:val="28"/>
          <w:szCs w:val="28"/>
        </w:rPr>
        <w:t xml:space="preserve">některými  básnickými </w:t>
      </w:r>
      <w:r w:rsidR="00B525C5">
        <w:rPr>
          <w:color w:val="000000" w:themeColor="text1"/>
          <w:sz w:val="28"/>
          <w:szCs w:val="28"/>
        </w:rPr>
        <w:t xml:space="preserve"> </w:t>
      </w:r>
      <w:r w:rsidR="00336367">
        <w:rPr>
          <w:color w:val="000000" w:themeColor="text1"/>
          <w:sz w:val="28"/>
          <w:szCs w:val="28"/>
        </w:rPr>
        <w:t xml:space="preserve">prostředky a k jejich </w:t>
      </w:r>
      <w:proofErr w:type="gramStart"/>
      <w:r w:rsidR="00336367">
        <w:rPr>
          <w:color w:val="000000" w:themeColor="text1"/>
          <w:sz w:val="28"/>
          <w:szCs w:val="28"/>
        </w:rPr>
        <w:t>vyhledávání  v </w:t>
      </w:r>
      <w:r w:rsidR="00EF7D7B">
        <w:rPr>
          <w:color w:val="000000" w:themeColor="text1"/>
          <w:sz w:val="28"/>
          <w:szCs w:val="28"/>
        </w:rPr>
        <w:t xml:space="preserve"> </w:t>
      </w:r>
      <w:r w:rsidR="00336367">
        <w:rPr>
          <w:color w:val="000000" w:themeColor="text1"/>
          <w:sz w:val="28"/>
          <w:szCs w:val="28"/>
        </w:rPr>
        <w:t>konkrétní</w:t>
      </w:r>
      <w:proofErr w:type="gramEnd"/>
      <w:r w:rsidR="00336367">
        <w:rPr>
          <w:color w:val="000000" w:themeColor="text1"/>
          <w:sz w:val="28"/>
          <w:szCs w:val="28"/>
        </w:rPr>
        <w:t xml:space="preserve"> básni.</w:t>
      </w:r>
    </w:p>
    <w:p w:rsidR="002A0DF0" w:rsidRDefault="002A0DF0" w:rsidP="002A0DF0">
      <w:pPr>
        <w:rPr>
          <w:color w:val="0070C0"/>
          <w:sz w:val="28"/>
          <w:szCs w:val="28"/>
        </w:rPr>
      </w:pPr>
    </w:p>
    <w:p w:rsidR="002A0DF0" w:rsidRDefault="002A0DF0" w:rsidP="002A0DF0">
      <w:pPr>
        <w:rPr>
          <w:color w:val="0070C0"/>
          <w:sz w:val="28"/>
          <w:szCs w:val="28"/>
        </w:rPr>
      </w:pPr>
    </w:p>
    <w:p w:rsidR="002A0DF0" w:rsidRPr="002A0DF0" w:rsidRDefault="00336367" w:rsidP="002A0DF0">
      <w:pPr>
        <w:rPr>
          <w:color w:val="000000" w:themeColor="text1"/>
          <w:sz w:val="28"/>
          <w:szCs w:val="28"/>
        </w:rPr>
      </w:pPr>
      <w:r w:rsidRPr="00336367">
        <w:rPr>
          <w:color w:val="0070C0"/>
          <w:sz w:val="28"/>
          <w:szCs w:val="28"/>
        </w:rPr>
        <w:t>Použité zdroje</w:t>
      </w:r>
      <w:r w:rsidR="009850CA">
        <w:rPr>
          <w:color w:val="0070C0"/>
          <w:sz w:val="28"/>
          <w:szCs w:val="28"/>
        </w:rPr>
        <w:br/>
      </w:r>
      <w:r w:rsidR="009850CA" w:rsidRPr="009850CA">
        <w:rPr>
          <w:color w:val="000000" w:themeColor="text1"/>
          <w:sz w:val="28"/>
          <w:szCs w:val="28"/>
        </w:rPr>
        <w:t>Citace úryvků z</w:t>
      </w:r>
      <w:r w:rsidR="009850CA">
        <w:rPr>
          <w:color w:val="000000" w:themeColor="text1"/>
          <w:sz w:val="28"/>
          <w:szCs w:val="28"/>
        </w:rPr>
        <w:t> </w:t>
      </w:r>
      <w:r w:rsidR="009850CA" w:rsidRPr="009850CA">
        <w:rPr>
          <w:color w:val="000000" w:themeColor="text1"/>
          <w:sz w:val="28"/>
          <w:szCs w:val="28"/>
        </w:rPr>
        <w:t>básně</w:t>
      </w:r>
      <w:r w:rsidR="009850CA">
        <w:rPr>
          <w:color w:val="000000" w:themeColor="text1"/>
          <w:sz w:val="28"/>
          <w:szCs w:val="28"/>
        </w:rPr>
        <w:t xml:space="preserve"> Máj od K.</w:t>
      </w:r>
      <w:r w:rsidR="002A0DF0">
        <w:rPr>
          <w:color w:val="000000" w:themeColor="text1"/>
          <w:sz w:val="28"/>
          <w:szCs w:val="28"/>
        </w:rPr>
        <w:t xml:space="preserve"> </w:t>
      </w:r>
      <w:r w:rsidR="009850CA">
        <w:rPr>
          <w:color w:val="000000" w:themeColor="text1"/>
          <w:sz w:val="28"/>
          <w:szCs w:val="28"/>
        </w:rPr>
        <w:t>H.</w:t>
      </w:r>
      <w:r w:rsidR="002A0DF0">
        <w:rPr>
          <w:color w:val="000000" w:themeColor="text1"/>
          <w:sz w:val="28"/>
          <w:szCs w:val="28"/>
        </w:rPr>
        <w:t xml:space="preserve"> </w:t>
      </w:r>
      <w:r w:rsidR="009850CA">
        <w:rPr>
          <w:color w:val="000000" w:themeColor="text1"/>
          <w:sz w:val="28"/>
          <w:szCs w:val="28"/>
        </w:rPr>
        <w:t>Máchy</w:t>
      </w:r>
      <w:r w:rsidR="002A0DF0">
        <w:rPr>
          <w:color w:val="000000" w:themeColor="text1"/>
          <w:sz w:val="28"/>
          <w:szCs w:val="28"/>
        </w:rPr>
        <w:br/>
      </w:r>
      <w:r w:rsidR="002A0DF0">
        <w:rPr>
          <w:rStyle w:val="Zvraznn"/>
        </w:rPr>
        <w:t>Literární výchova</w:t>
      </w:r>
      <w:r w:rsidR="002A0DF0">
        <w:t>.  Praha :  Státní pedagogické nakladatelství, 1990. 286 s.</w:t>
      </w:r>
    </w:p>
    <w:p w:rsidR="000F4E96" w:rsidRDefault="000F4E96"/>
    <w:p w:rsidR="00175AC2" w:rsidRDefault="000F4E96">
      <w:r>
        <w:br w:type="page"/>
      </w:r>
    </w:p>
    <w:p w:rsidR="004D6BC3" w:rsidRDefault="004D6BC3" w:rsidP="004D6BC3">
      <w:pPr>
        <w:rPr>
          <w:color w:val="000000" w:themeColor="text1"/>
          <w:sz w:val="36"/>
        </w:rPr>
      </w:pPr>
      <w:r w:rsidRPr="00175AC2">
        <w:rPr>
          <w:color w:val="0070C0"/>
          <w:sz w:val="40"/>
          <w:u w:val="single"/>
        </w:rPr>
        <w:lastRenderedPageBreak/>
        <w:t>Karel Hynek Mácha</w:t>
      </w:r>
      <w:r>
        <w:rPr>
          <w:color w:val="0070C0"/>
          <w:sz w:val="40"/>
          <w:u w:val="single"/>
        </w:rPr>
        <w:t xml:space="preserve">  -  Máj </w:t>
      </w:r>
      <w:r>
        <w:rPr>
          <w:color w:val="0070C0"/>
          <w:sz w:val="40"/>
          <w:u w:val="single"/>
        </w:rPr>
        <w:br/>
      </w:r>
      <w:r w:rsidRPr="00175AC2">
        <w:rPr>
          <w:color w:val="000000" w:themeColor="text1"/>
          <w:sz w:val="36"/>
        </w:rPr>
        <w:t>/1810 Praha – 1836 Litoměřice/</w:t>
      </w:r>
    </w:p>
    <w:p w:rsidR="004D6BC3" w:rsidRPr="004D6BC3" w:rsidRDefault="004D6BC3" w:rsidP="004D6BC3">
      <w:pPr>
        <w:pStyle w:val="Odstavecseseznamem"/>
        <w:numPr>
          <w:ilvl w:val="0"/>
          <w:numId w:val="1"/>
        </w:numPr>
        <w:rPr>
          <w:color w:val="000000" w:themeColor="text1"/>
          <w:sz w:val="28"/>
          <w:szCs w:val="28"/>
        </w:rPr>
      </w:pPr>
      <w:r w:rsidRPr="004D6BC3">
        <w:rPr>
          <w:color w:val="000000" w:themeColor="text1"/>
          <w:sz w:val="28"/>
          <w:szCs w:val="28"/>
        </w:rPr>
        <w:t>Karel Hynek Mácha byl nejvýznamnějším představitelem českého romantismu a zakladatelem moderní poezie</w:t>
      </w:r>
      <w:r>
        <w:rPr>
          <w:color w:val="000000" w:themeColor="text1"/>
          <w:sz w:val="28"/>
          <w:szCs w:val="28"/>
        </w:rPr>
        <w:t>.</w:t>
      </w:r>
    </w:p>
    <w:p w:rsidR="004D6BC3" w:rsidRDefault="008F261D" w:rsidP="004D6BC3">
      <w:pPr>
        <w:pStyle w:val="Odstavecseseznamem"/>
        <w:numPr>
          <w:ilvl w:val="0"/>
          <w:numId w:val="1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Jeho rozsáhlá lyricko</w:t>
      </w:r>
      <w:r w:rsidR="004D6BC3">
        <w:rPr>
          <w:color w:val="000000" w:themeColor="text1"/>
          <w:sz w:val="28"/>
          <w:szCs w:val="28"/>
        </w:rPr>
        <w:t>epická báseň Máj patří k jedněm z nejznámějších.</w:t>
      </w:r>
    </w:p>
    <w:p w:rsidR="004D6BC3" w:rsidRDefault="004D6BC3" w:rsidP="004D6BC3">
      <w:pPr>
        <w:pStyle w:val="Odstavecseseznamem"/>
        <w:numPr>
          <w:ilvl w:val="0"/>
          <w:numId w:val="1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Hlavní hrdina v ní zabil svůdce své dívky Jarmily /svého otce/  a je za svůj čin odsouzen k trestu smrti. Čeká na popravu a přemýšlí o svém tragickém osudu. Vyznává se z lásky k rodné zemi. V závěru se básník ztotožňuje s jeho postavou.</w:t>
      </w:r>
    </w:p>
    <w:p w:rsidR="007C1B50" w:rsidRDefault="007C1B50" w:rsidP="007C1B50">
      <w:pPr>
        <w:rPr>
          <w:color w:val="0070C0"/>
          <w:sz w:val="44"/>
          <w:szCs w:val="28"/>
          <w:u w:val="single"/>
        </w:rPr>
      </w:pPr>
    </w:p>
    <w:p w:rsidR="007C1B50" w:rsidRDefault="007C1B50" w:rsidP="007C1B50">
      <w:pPr>
        <w:rPr>
          <w:color w:val="0070C0"/>
          <w:sz w:val="44"/>
          <w:szCs w:val="28"/>
          <w:u w:val="single"/>
        </w:rPr>
      </w:pPr>
      <w:r w:rsidRPr="007C1B50">
        <w:rPr>
          <w:color w:val="0070C0"/>
          <w:sz w:val="44"/>
          <w:szCs w:val="28"/>
          <w:u w:val="single"/>
        </w:rPr>
        <w:t>Rozbor básně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7C1B50" w:rsidTr="00406AE2">
        <w:tc>
          <w:tcPr>
            <w:tcW w:w="3070" w:type="dxa"/>
            <w:shd w:val="clear" w:color="auto" w:fill="DBE5F1" w:themeFill="accent1" w:themeFillTint="33"/>
          </w:tcPr>
          <w:p w:rsidR="007C1B50" w:rsidRPr="00406AE2" w:rsidRDefault="007C1B50" w:rsidP="007C1B50">
            <w:pPr>
              <w:rPr>
                <w:color w:val="FF0000"/>
                <w:sz w:val="44"/>
                <w:szCs w:val="28"/>
              </w:rPr>
            </w:pPr>
            <w:r w:rsidRPr="00406AE2">
              <w:rPr>
                <w:color w:val="FF0000"/>
                <w:sz w:val="32"/>
                <w:szCs w:val="28"/>
              </w:rPr>
              <w:t>EUFEMISMUS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7C1B50" w:rsidRPr="00184F3F" w:rsidRDefault="007C1B50" w:rsidP="007C1B50">
            <w:pPr>
              <w:rPr>
                <w:sz w:val="44"/>
                <w:szCs w:val="28"/>
              </w:rPr>
            </w:pPr>
            <w:r w:rsidRPr="00184F3F">
              <w:rPr>
                <w:sz w:val="28"/>
                <w:szCs w:val="28"/>
              </w:rPr>
              <w:t>zjemňování skutečnosti</w:t>
            </w:r>
          </w:p>
        </w:tc>
        <w:tc>
          <w:tcPr>
            <w:tcW w:w="3071" w:type="dxa"/>
            <w:shd w:val="clear" w:color="auto" w:fill="FBD4B4" w:themeFill="accent6" w:themeFillTint="66"/>
          </w:tcPr>
          <w:p w:rsidR="007C1B50" w:rsidRPr="00184F3F" w:rsidRDefault="007C1B50" w:rsidP="007C1B50">
            <w:pPr>
              <w:rPr>
                <w:color w:val="000000" w:themeColor="text1"/>
                <w:sz w:val="44"/>
                <w:szCs w:val="28"/>
              </w:rPr>
            </w:pPr>
            <w:r w:rsidRPr="00184F3F">
              <w:rPr>
                <w:color w:val="000000" w:themeColor="text1"/>
                <w:sz w:val="28"/>
                <w:szCs w:val="28"/>
              </w:rPr>
              <w:t>„Žel bohu, kde můj tatíč</w:t>
            </w:r>
            <w:r w:rsidR="00C67CE1" w:rsidRPr="00184F3F">
              <w:rPr>
                <w:color w:val="000000" w:themeColor="text1"/>
                <w:sz w:val="28"/>
                <w:szCs w:val="28"/>
              </w:rPr>
              <w:t>ek</w:t>
            </w:r>
            <w:r w:rsidRPr="00184F3F">
              <w:rPr>
                <w:color w:val="000000" w:themeColor="text1"/>
                <w:sz w:val="28"/>
                <w:szCs w:val="28"/>
              </w:rPr>
              <w:t>? Již na něm roste trávníček!“</w:t>
            </w:r>
          </w:p>
        </w:tc>
      </w:tr>
      <w:tr w:rsidR="007C1B50" w:rsidTr="00406AE2">
        <w:tc>
          <w:tcPr>
            <w:tcW w:w="3070" w:type="dxa"/>
            <w:shd w:val="clear" w:color="auto" w:fill="DBE5F1" w:themeFill="accent1" w:themeFillTint="33"/>
          </w:tcPr>
          <w:p w:rsidR="007C1B50" w:rsidRPr="00406AE2" w:rsidRDefault="007C1B50" w:rsidP="007C1B50">
            <w:pPr>
              <w:rPr>
                <w:color w:val="FF0000"/>
                <w:sz w:val="44"/>
                <w:szCs w:val="28"/>
              </w:rPr>
            </w:pPr>
            <w:r w:rsidRPr="00406AE2">
              <w:rPr>
                <w:color w:val="FF0000"/>
                <w:sz w:val="32"/>
                <w:szCs w:val="28"/>
              </w:rPr>
              <w:t>ANAFORA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7C1B50" w:rsidRPr="00184F3F" w:rsidRDefault="00C67CE1" w:rsidP="007C1B50">
            <w:pPr>
              <w:rPr>
                <w:sz w:val="44"/>
                <w:szCs w:val="28"/>
              </w:rPr>
            </w:pPr>
            <w:r w:rsidRPr="00184F3F">
              <w:rPr>
                <w:sz w:val="28"/>
                <w:szCs w:val="28"/>
              </w:rPr>
              <w:t>opakování stejných slov na začátku verše</w:t>
            </w:r>
          </w:p>
        </w:tc>
        <w:tc>
          <w:tcPr>
            <w:tcW w:w="3071" w:type="dxa"/>
            <w:shd w:val="clear" w:color="auto" w:fill="FBD4B4" w:themeFill="accent6" w:themeFillTint="66"/>
          </w:tcPr>
          <w:p w:rsidR="007C1B50" w:rsidRPr="00184F3F" w:rsidRDefault="00C67CE1" w:rsidP="007C1B50">
            <w:pPr>
              <w:rPr>
                <w:color w:val="000000" w:themeColor="text1"/>
                <w:sz w:val="28"/>
                <w:szCs w:val="28"/>
              </w:rPr>
            </w:pPr>
            <w:r w:rsidRPr="00184F3F">
              <w:rPr>
                <w:color w:val="000000" w:themeColor="text1"/>
                <w:sz w:val="28"/>
                <w:szCs w:val="28"/>
              </w:rPr>
              <w:t xml:space="preserve">„Již jsem košile ušila, </w:t>
            </w:r>
          </w:p>
          <w:p w:rsidR="00C67CE1" w:rsidRPr="00184F3F" w:rsidRDefault="00C67CE1" w:rsidP="007C1B50">
            <w:pPr>
              <w:rPr>
                <w:color w:val="000000" w:themeColor="text1"/>
                <w:sz w:val="28"/>
                <w:szCs w:val="28"/>
              </w:rPr>
            </w:pPr>
            <w:r w:rsidRPr="00184F3F">
              <w:rPr>
                <w:color w:val="000000" w:themeColor="text1"/>
                <w:sz w:val="28"/>
                <w:szCs w:val="28"/>
              </w:rPr>
              <w:t>Již jsem je v truhle složila, již moje routa v</w:t>
            </w:r>
            <w:r w:rsidR="00254274" w:rsidRPr="00184F3F">
              <w:rPr>
                <w:color w:val="000000" w:themeColor="text1"/>
                <w:sz w:val="28"/>
                <w:szCs w:val="28"/>
              </w:rPr>
              <w:t> </w:t>
            </w:r>
            <w:proofErr w:type="spellStart"/>
            <w:r w:rsidRPr="00184F3F">
              <w:rPr>
                <w:color w:val="000000" w:themeColor="text1"/>
                <w:sz w:val="28"/>
                <w:szCs w:val="28"/>
              </w:rPr>
              <w:t>odkvětě</w:t>
            </w:r>
            <w:proofErr w:type="spellEnd"/>
            <w:r w:rsidR="00254274" w:rsidRPr="00184F3F">
              <w:rPr>
                <w:color w:val="000000" w:themeColor="text1"/>
                <w:sz w:val="28"/>
                <w:szCs w:val="28"/>
              </w:rPr>
              <w:t>…“</w:t>
            </w:r>
          </w:p>
        </w:tc>
      </w:tr>
      <w:tr w:rsidR="007C1B50" w:rsidTr="00406AE2">
        <w:tc>
          <w:tcPr>
            <w:tcW w:w="3070" w:type="dxa"/>
            <w:shd w:val="clear" w:color="auto" w:fill="DBE5F1" w:themeFill="accent1" w:themeFillTint="33"/>
          </w:tcPr>
          <w:p w:rsidR="007C1B50" w:rsidRPr="00406AE2" w:rsidRDefault="007C1B50" w:rsidP="007C1B50">
            <w:pPr>
              <w:rPr>
                <w:color w:val="FF0000"/>
                <w:sz w:val="44"/>
                <w:szCs w:val="28"/>
              </w:rPr>
            </w:pPr>
            <w:r w:rsidRPr="00406AE2">
              <w:rPr>
                <w:color w:val="FF0000"/>
                <w:sz w:val="32"/>
                <w:szCs w:val="28"/>
              </w:rPr>
              <w:t>ZVUKOMALBA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7C1B50" w:rsidRPr="00184F3F" w:rsidRDefault="00C67CE1" w:rsidP="007C1B50">
            <w:pPr>
              <w:rPr>
                <w:sz w:val="44"/>
                <w:szCs w:val="28"/>
              </w:rPr>
            </w:pPr>
            <w:r w:rsidRPr="00184F3F">
              <w:rPr>
                <w:sz w:val="28"/>
                <w:szCs w:val="28"/>
              </w:rPr>
              <w:t>napodobení zvuků</w:t>
            </w:r>
          </w:p>
        </w:tc>
        <w:tc>
          <w:tcPr>
            <w:tcW w:w="3071" w:type="dxa"/>
            <w:shd w:val="clear" w:color="auto" w:fill="FBD4B4" w:themeFill="accent6" w:themeFillTint="66"/>
          </w:tcPr>
          <w:p w:rsidR="007C1B50" w:rsidRPr="00184F3F" w:rsidRDefault="00254274" w:rsidP="007C1B50">
            <w:pPr>
              <w:rPr>
                <w:color w:val="000000" w:themeColor="text1"/>
                <w:sz w:val="28"/>
                <w:szCs w:val="28"/>
              </w:rPr>
            </w:pPr>
            <w:r w:rsidRPr="00184F3F">
              <w:rPr>
                <w:color w:val="000000" w:themeColor="text1"/>
                <w:sz w:val="28"/>
                <w:szCs w:val="28"/>
              </w:rPr>
              <w:t>„…řinčí řetězů hřmot…“</w:t>
            </w:r>
          </w:p>
        </w:tc>
      </w:tr>
      <w:tr w:rsidR="007C1B50" w:rsidTr="00406AE2">
        <w:tc>
          <w:tcPr>
            <w:tcW w:w="3070" w:type="dxa"/>
            <w:shd w:val="clear" w:color="auto" w:fill="DBE5F1" w:themeFill="accent1" w:themeFillTint="33"/>
          </w:tcPr>
          <w:p w:rsidR="007C1B50" w:rsidRPr="00406AE2" w:rsidRDefault="007C1B50" w:rsidP="007C1B50">
            <w:pPr>
              <w:rPr>
                <w:color w:val="FF0000"/>
                <w:sz w:val="44"/>
                <w:szCs w:val="28"/>
              </w:rPr>
            </w:pPr>
            <w:r w:rsidRPr="00406AE2">
              <w:rPr>
                <w:color w:val="FF0000"/>
                <w:sz w:val="32"/>
                <w:szCs w:val="28"/>
              </w:rPr>
              <w:t>OXYMORON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7C1B50" w:rsidRPr="00184F3F" w:rsidRDefault="00C67CE1" w:rsidP="007C1B50">
            <w:pPr>
              <w:rPr>
                <w:sz w:val="28"/>
                <w:szCs w:val="28"/>
              </w:rPr>
            </w:pPr>
            <w:r w:rsidRPr="00184F3F">
              <w:rPr>
                <w:sz w:val="28"/>
                <w:szCs w:val="28"/>
              </w:rPr>
              <w:t>spojení slov s protikladnými významy</w:t>
            </w:r>
          </w:p>
        </w:tc>
        <w:tc>
          <w:tcPr>
            <w:tcW w:w="3071" w:type="dxa"/>
            <w:shd w:val="clear" w:color="auto" w:fill="FBD4B4" w:themeFill="accent6" w:themeFillTint="66"/>
          </w:tcPr>
          <w:p w:rsidR="007C1B50" w:rsidRPr="00184F3F" w:rsidRDefault="00254274" w:rsidP="007C1B50">
            <w:pPr>
              <w:rPr>
                <w:color w:val="000000" w:themeColor="text1"/>
                <w:sz w:val="28"/>
                <w:szCs w:val="28"/>
              </w:rPr>
            </w:pPr>
            <w:r w:rsidRPr="00184F3F">
              <w:rPr>
                <w:color w:val="000000" w:themeColor="text1"/>
                <w:sz w:val="28"/>
                <w:szCs w:val="28"/>
              </w:rPr>
              <w:t xml:space="preserve">„…zašlého věku děj, </w:t>
            </w:r>
            <w:proofErr w:type="spellStart"/>
            <w:r w:rsidRPr="00184F3F">
              <w:rPr>
                <w:color w:val="000000" w:themeColor="text1"/>
                <w:sz w:val="28"/>
                <w:szCs w:val="28"/>
              </w:rPr>
              <w:t>umřelé</w:t>
            </w:r>
            <w:proofErr w:type="spellEnd"/>
            <w:r w:rsidRPr="00184F3F">
              <w:rPr>
                <w:color w:val="000000" w:themeColor="text1"/>
                <w:sz w:val="28"/>
                <w:szCs w:val="28"/>
              </w:rPr>
              <w:t xml:space="preserve"> hvězdy svit, zašlé bludice pouť, mrtvé milenky cit…“</w:t>
            </w:r>
          </w:p>
        </w:tc>
      </w:tr>
      <w:tr w:rsidR="007C1B50" w:rsidTr="00406AE2">
        <w:tc>
          <w:tcPr>
            <w:tcW w:w="3070" w:type="dxa"/>
            <w:shd w:val="clear" w:color="auto" w:fill="DBE5F1" w:themeFill="accent1" w:themeFillTint="33"/>
          </w:tcPr>
          <w:p w:rsidR="007C1B50" w:rsidRPr="00406AE2" w:rsidRDefault="007C1B50" w:rsidP="007C1B50">
            <w:pPr>
              <w:rPr>
                <w:color w:val="FF0000"/>
                <w:sz w:val="44"/>
                <w:szCs w:val="28"/>
              </w:rPr>
            </w:pPr>
            <w:r w:rsidRPr="00406AE2">
              <w:rPr>
                <w:color w:val="FF0000"/>
                <w:sz w:val="32"/>
                <w:szCs w:val="28"/>
              </w:rPr>
              <w:t>KONTRAST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7C1B50" w:rsidRPr="00184F3F" w:rsidRDefault="00C67CE1" w:rsidP="007C1B50">
            <w:pPr>
              <w:rPr>
                <w:sz w:val="28"/>
                <w:szCs w:val="28"/>
              </w:rPr>
            </w:pPr>
            <w:r w:rsidRPr="00184F3F">
              <w:rPr>
                <w:sz w:val="28"/>
                <w:szCs w:val="28"/>
              </w:rPr>
              <w:t>protiklad, opak</w:t>
            </w:r>
          </w:p>
        </w:tc>
        <w:tc>
          <w:tcPr>
            <w:tcW w:w="3071" w:type="dxa"/>
            <w:shd w:val="clear" w:color="auto" w:fill="FBD4B4" w:themeFill="accent6" w:themeFillTint="66"/>
          </w:tcPr>
          <w:p w:rsidR="007C1B50" w:rsidRPr="00184F3F" w:rsidRDefault="00254274" w:rsidP="007C1B50">
            <w:pPr>
              <w:rPr>
                <w:color w:val="000000" w:themeColor="text1"/>
                <w:sz w:val="28"/>
                <w:szCs w:val="28"/>
              </w:rPr>
            </w:pPr>
            <w:r w:rsidRPr="00184F3F">
              <w:rPr>
                <w:color w:val="000000" w:themeColor="text1"/>
                <w:sz w:val="28"/>
                <w:szCs w:val="28"/>
              </w:rPr>
              <w:t>„…na tváři lehký smích, hluboký v srdci žal…“</w:t>
            </w:r>
          </w:p>
        </w:tc>
      </w:tr>
      <w:tr w:rsidR="007C1B50" w:rsidTr="00406AE2">
        <w:tc>
          <w:tcPr>
            <w:tcW w:w="3070" w:type="dxa"/>
            <w:shd w:val="clear" w:color="auto" w:fill="DBE5F1" w:themeFill="accent1" w:themeFillTint="33"/>
          </w:tcPr>
          <w:p w:rsidR="007C1B50" w:rsidRPr="00406AE2" w:rsidRDefault="007C1B50" w:rsidP="007C1B50">
            <w:pPr>
              <w:rPr>
                <w:color w:val="FF0000"/>
                <w:sz w:val="44"/>
                <w:szCs w:val="28"/>
              </w:rPr>
            </w:pPr>
            <w:r w:rsidRPr="00406AE2">
              <w:rPr>
                <w:color w:val="FF0000"/>
                <w:sz w:val="32"/>
                <w:szCs w:val="28"/>
              </w:rPr>
              <w:t>GRADACE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7C1B50" w:rsidRPr="00184F3F" w:rsidRDefault="00C67CE1" w:rsidP="007C1B50">
            <w:pPr>
              <w:rPr>
                <w:sz w:val="28"/>
                <w:szCs w:val="28"/>
              </w:rPr>
            </w:pPr>
            <w:r w:rsidRPr="00184F3F">
              <w:rPr>
                <w:sz w:val="28"/>
                <w:szCs w:val="28"/>
              </w:rPr>
              <w:t>stupňování</w:t>
            </w:r>
          </w:p>
        </w:tc>
        <w:tc>
          <w:tcPr>
            <w:tcW w:w="3071" w:type="dxa"/>
            <w:shd w:val="clear" w:color="auto" w:fill="FBD4B4" w:themeFill="accent6" w:themeFillTint="66"/>
          </w:tcPr>
          <w:p w:rsidR="007C1B50" w:rsidRPr="00184F3F" w:rsidRDefault="00254274" w:rsidP="007C1B50">
            <w:pPr>
              <w:rPr>
                <w:color w:val="000000" w:themeColor="text1"/>
                <w:sz w:val="28"/>
                <w:szCs w:val="28"/>
              </w:rPr>
            </w:pPr>
            <w:r w:rsidRPr="00184F3F">
              <w:rPr>
                <w:color w:val="000000" w:themeColor="text1"/>
                <w:sz w:val="28"/>
                <w:szCs w:val="28"/>
              </w:rPr>
              <w:t>„Hluboká noc – temná je noc! Temnější mně nastává…“</w:t>
            </w:r>
          </w:p>
        </w:tc>
      </w:tr>
      <w:tr w:rsidR="007C1B50" w:rsidTr="00406AE2">
        <w:tc>
          <w:tcPr>
            <w:tcW w:w="3070" w:type="dxa"/>
            <w:shd w:val="clear" w:color="auto" w:fill="DBE5F1" w:themeFill="accent1" w:themeFillTint="33"/>
          </w:tcPr>
          <w:p w:rsidR="007C1B50" w:rsidRPr="00406AE2" w:rsidRDefault="007C1B50" w:rsidP="007C1B50">
            <w:pPr>
              <w:rPr>
                <w:color w:val="FF0000"/>
                <w:sz w:val="44"/>
                <w:szCs w:val="28"/>
              </w:rPr>
            </w:pPr>
            <w:r w:rsidRPr="00406AE2">
              <w:rPr>
                <w:color w:val="FF0000"/>
                <w:sz w:val="32"/>
                <w:szCs w:val="28"/>
              </w:rPr>
              <w:t>METONYMIE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7C1B50" w:rsidRPr="00184F3F" w:rsidRDefault="00C67CE1" w:rsidP="007C1B50">
            <w:pPr>
              <w:rPr>
                <w:sz w:val="28"/>
                <w:szCs w:val="28"/>
              </w:rPr>
            </w:pPr>
            <w:r w:rsidRPr="00184F3F">
              <w:rPr>
                <w:sz w:val="28"/>
                <w:szCs w:val="28"/>
              </w:rPr>
              <w:t>druh přirovnání, sbližování podobných světů</w:t>
            </w:r>
          </w:p>
        </w:tc>
        <w:tc>
          <w:tcPr>
            <w:tcW w:w="3071" w:type="dxa"/>
            <w:shd w:val="clear" w:color="auto" w:fill="FBD4B4" w:themeFill="accent6" w:themeFillTint="66"/>
          </w:tcPr>
          <w:p w:rsidR="007C1B50" w:rsidRPr="00184F3F" w:rsidRDefault="00254274" w:rsidP="007C1B50">
            <w:pPr>
              <w:rPr>
                <w:color w:val="000000" w:themeColor="text1"/>
                <w:sz w:val="28"/>
                <w:szCs w:val="28"/>
              </w:rPr>
            </w:pPr>
            <w:r w:rsidRPr="00184F3F">
              <w:rPr>
                <w:color w:val="000000" w:themeColor="text1"/>
                <w:sz w:val="28"/>
                <w:szCs w:val="28"/>
              </w:rPr>
              <w:t xml:space="preserve">„Byl pozdní večer – první máj – večerní máj – byl lásky čas. Hrdliččin zval </w:t>
            </w:r>
            <w:proofErr w:type="gramStart"/>
            <w:r w:rsidRPr="00184F3F">
              <w:rPr>
                <w:color w:val="000000" w:themeColor="text1"/>
                <w:sz w:val="28"/>
                <w:szCs w:val="28"/>
              </w:rPr>
              <w:t>ku</w:t>
            </w:r>
            <w:proofErr w:type="gramEnd"/>
            <w:r w:rsidRPr="00184F3F">
              <w:rPr>
                <w:color w:val="000000" w:themeColor="text1"/>
                <w:sz w:val="28"/>
                <w:szCs w:val="28"/>
              </w:rPr>
              <w:t xml:space="preserve"> lásce hlas.“</w:t>
            </w:r>
          </w:p>
        </w:tc>
      </w:tr>
      <w:tr w:rsidR="007C1B50" w:rsidTr="00406AE2">
        <w:tc>
          <w:tcPr>
            <w:tcW w:w="3070" w:type="dxa"/>
            <w:shd w:val="clear" w:color="auto" w:fill="DBE5F1" w:themeFill="accent1" w:themeFillTint="33"/>
          </w:tcPr>
          <w:p w:rsidR="007C1B50" w:rsidRPr="00406AE2" w:rsidRDefault="007C1B50" w:rsidP="007C1B50">
            <w:pPr>
              <w:rPr>
                <w:color w:val="FF0000"/>
                <w:sz w:val="44"/>
                <w:szCs w:val="28"/>
              </w:rPr>
            </w:pPr>
            <w:r w:rsidRPr="00406AE2">
              <w:rPr>
                <w:color w:val="FF0000"/>
                <w:sz w:val="32"/>
                <w:szCs w:val="28"/>
              </w:rPr>
              <w:t>PERSONIFIKACE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7C1B50" w:rsidRPr="00184F3F" w:rsidRDefault="00C67CE1" w:rsidP="007C1B50">
            <w:pPr>
              <w:rPr>
                <w:sz w:val="28"/>
                <w:szCs w:val="28"/>
              </w:rPr>
            </w:pPr>
            <w:r w:rsidRPr="00184F3F">
              <w:rPr>
                <w:sz w:val="28"/>
                <w:szCs w:val="28"/>
              </w:rPr>
              <w:t>oživování neživých věcí</w:t>
            </w:r>
          </w:p>
        </w:tc>
        <w:tc>
          <w:tcPr>
            <w:tcW w:w="3071" w:type="dxa"/>
            <w:shd w:val="clear" w:color="auto" w:fill="FBD4B4" w:themeFill="accent6" w:themeFillTint="66"/>
          </w:tcPr>
          <w:p w:rsidR="007C1B50" w:rsidRPr="00184F3F" w:rsidRDefault="00254274" w:rsidP="007C1B50">
            <w:pPr>
              <w:rPr>
                <w:color w:val="000000" w:themeColor="text1"/>
                <w:sz w:val="28"/>
                <w:szCs w:val="28"/>
              </w:rPr>
            </w:pPr>
            <w:r w:rsidRPr="00184F3F">
              <w:rPr>
                <w:color w:val="000000" w:themeColor="text1"/>
                <w:sz w:val="28"/>
                <w:szCs w:val="28"/>
              </w:rPr>
              <w:t xml:space="preserve">„Jezero hladké v křovích stinných zvučelo temně </w:t>
            </w:r>
            <w:r w:rsidRPr="00184F3F">
              <w:rPr>
                <w:color w:val="000000" w:themeColor="text1"/>
                <w:sz w:val="28"/>
                <w:szCs w:val="28"/>
              </w:rPr>
              <w:lastRenderedPageBreak/>
              <w:t>tajný bol, břeh je objímal kol a kol.“</w:t>
            </w:r>
          </w:p>
        </w:tc>
      </w:tr>
      <w:tr w:rsidR="007C1B50" w:rsidTr="00406AE2">
        <w:tc>
          <w:tcPr>
            <w:tcW w:w="3070" w:type="dxa"/>
            <w:shd w:val="clear" w:color="auto" w:fill="DBE5F1" w:themeFill="accent1" w:themeFillTint="33"/>
          </w:tcPr>
          <w:p w:rsidR="007C1B50" w:rsidRPr="00406AE2" w:rsidRDefault="00C67CE1" w:rsidP="007C1B50">
            <w:pPr>
              <w:rPr>
                <w:color w:val="FF0000"/>
                <w:sz w:val="44"/>
                <w:szCs w:val="28"/>
              </w:rPr>
            </w:pPr>
            <w:r w:rsidRPr="00406AE2">
              <w:rPr>
                <w:color w:val="FF0000"/>
                <w:sz w:val="32"/>
                <w:szCs w:val="28"/>
              </w:rPr>
              <w:lastRenderedPageBreak/>
              <w:t>EPITETON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7C1B50" w:rsidRPr="00184F3F" w:rsidRDefault="00C67CE1" w:rsidP="007C1B50">
            <w:pPr>
              <w:rPr>
                <w:sz w:val="28"/>
                <w:szCs w:val="28"/>
              </w:rPr>
            </w:pPr>
            <w:r w:rsidRPr="00184F3F">
              <w:rPr>
                <w:sz w:val="28"/>
                <w:szCs w:val="28"/>
              </w:rPr>
              <w:t>básnický přívlastek</w:t>
            </w:r>
          </w:p>
        </w:tc>
        <w:tc>
          <w:tcPr>
            <w:tcW w:w="3071" w:type="dxa"/>
            <w:shd w:val="clear" w:color="auto" w:fill="FBD4B4" w:themeFill="accent6" w:themeFillTint="66"/>
          </w:tcPr>
          <w:p w:rsidR="007C1B50" w:rsidRPr="00184F3F" w:rsidRDefault="00254274" w:rsidP="007C1B50">
            <w:pPr>
              <w:rPr>
                <w:color w:val="000000" w:themeColor="text1"/>
                <w:sz w:val="28"/>
                <w:szCs w:val="28"/>
              </w:rPr>
            </w:pPr>
            <w:r w:rsidRPr="00184F3F">
              <w:rPr>
                <w:color w:val="000000" w:themeColor="text1"/>
                <w:sz w:val="28"/>
                <w:szCs w:val="28"/>
              </w:rPr>
              <w:t>„…jak dlouhá noc…“</w:t>
            </w:r>
          </w:p>
          <w:p w:rsidR="00254274" w:rsidRPr="00184F3F" w:rsidRDefault="00254274" w:rsidP="007C1B50">
            <w:pPr>
              <w:rPr>
                <w:color w:val="000000" w:themeColor="text1"/>
                <w:sz w:val="28"/>
                <w:szCs w:val="28"/>
              </w:rPr>
            </w:pPr>
            <w:r w:rsidRPr="00184F3F">
              <w:rPr>
                <w:color w:val="000000" w:themeColor="text1"/>
                <w:sz w:val="28"/>
                <w:szCs w:val="28"/>
              </w:rPr>
              <w:t>„…a slunce jasná světů jiných…“</w:t>
            </w:r>
          </w:p>
        </w:tc>
      </w:tr>
      <w:tr w:rsidR="007C1B50" w:rsidTr="00406AE2">
        <w:tc>
          <w:tcPr>
            <w:tcW w:w="3070" w:type="dxa"/>
            <w:shd w:val="clear" w:color="auto" w:fill="DBE5F1" w:themeFill="accent1" w:themeFillTint="33"/>
          </w:tcPr>
          <w:p w:rsidR="007C1B50" w:rsidRPr="00406AE2" w:rsidRDefault="00C67CE1" w:rsidP="007C1B50">
            <w:pPr>
              <w:rPr>
                <w:color w:val="FF0000"/>
                <w:sz w:val="44"/>
                <w:szCs w:val="28"/>
              </w:rPr>
            </w:pPr>
            <w:r w:rsidRPr="00406AE2">
              <w:rPr>
                <w:color w:val="FF0000"/>
                <w:sz w:val="32"/>
                <w:szCs w:val="28"/>
              </w:rPr>
              <w:t>PŘIROVNÁNÍ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7C1B50" w:rsidRPr="00184F3F" w:rsidRDefault="00C67CE1" w:rsidP="007C1B50">
            <w:pPr>
              <w:rPr>
                <w:sz w:val="28"/>
                <w:szCs w:val="28"/>
              </w:rPr>
            </w:pPr>
            <w:r w:rsidRPr="00184F3F">
              <w:rPr>
                <w:sz w:val="28"/>
                <w:szCs w:val="28"/>
              </w:rPr>
              <w:t>příměr</w:t>
            </w:r>
          </w:p>
        </w:tc>
        <w:tc>
          <w:tcPr>
            <w:tcW w:w="3071" w:type="dxa"/>
            <w:shd w:val="clear" w:color="auto" w:fill="FBD4B4" w:themeFill="accent6" w:themeFillTint="66"/>
          </w:tcPr>
          <w:p w:rsidR="007C1B50" w:rsidRPr="00184F3F" w:rsidRDefault="00254274" w:rsidP="007C1B50">
            <w:pPr>
              <w:rPr>
                <w:color w:val="000000" w:themeColor="text1"/>
                <w:sz w:val="28"/>
                <w:szCs w:val="28"/>
              </w:rPr>
            </w:pPr>
            <w:r w:rsidRPr="00184F3F">
              <w:rPr>
                <w:color w:val="000000" w:themeColor="text1"/>
                <w:sz w:val="28"/>
                <w:szCs w:val="28"/>
              </w:rPr>
              <w:t>„…bledá tvář luny…“</w:t>
            </w:r>
          </w:p>
        </w:tc>
      </w:tr>
    </w:tbl>
    <w:p w:rsidR="007C1B50" w:rsidRDefault="007C1B50" w:rsidP="007C1B50">
      <w:pPr>
        <w:rPr>
          <w:color w:val="0070C0"/>
          <w:sz w:val="44"/>
          <w:szCs w:val="28"/>
          <w:u w:val="single"/>
        </w:rPr>
      </w:pPr>
    </w:p>
    <w:p w:rsidR="009F494F" w:rsidRDefault="009F494F" w:rsidP="007C1B50">
      <w:pPr>
        <w:rPr>
          <w:color w:val="0070C0"/>
          <w:sz w:val="44"/>
          <w:szCs w:val="28"/>
          <w:u w:val="single"/>
        </w:rPr>
      </w:pPr>
    </w:p>
    <w:p w:rsidR="001C0C55" w:rsidRPr="001C0C55" w:rsidRDefault="001C0C55" w:rsidP="007C1B50">
      <w:pPr>
        <w:rPr>
          <w:color w:val="000000" w:themeColor="text1"/>
          <w:sz w:val="28"/>
          <w:szCs w:val="28"/>
        </w:rPr>
      </w:pPr>
      <w:r w:rsidRPr="001C0C55">
        <w:rPr>
          <w:color w:val="0070C0"/>
          <w:sz w:val="36"/>
          <w:szCs w:val="28"/>
          <w:u w:val="single"/>
        </w:rPr>
        <w:t>Úkoly k procvičování:</w:t>
      </w:r>
      <w:r w:rsidRPr="001C0C55">
        <w:rPr>
          <w:color w:val="0070C0"/>
          <w:sz w:val="36"/>
          <w:szCs w:val="28"/>
          <w:u w:val="single"/>
        </w:rPr>
        <w:br/>
      </w:r>
      <w:r w:rsidRPr="001C0C55">
        <w:rPr>
          <w:color w:val="000000" w:themeColor="text1"/>
          <w:sz w:val="28"/>
          <w:szCs w:val="28"/>
        </w:rPr>
        <w:t xml:space="preserve">Žáci </w:t>
      </w:r>
      <w:r w:rsidR="008F261D">
        <w:rPr>
          <w:color w:val="000000" w:themeColor="text1"/>
          <w:sz w:val="28"/>
          <w:szCs w:val="28"/>
        </w:rPr>
        <w:t xml:space="preserve">pracují </w:t>
      </w:r>
      <w:r w:rsidR="00F662EF">
        <w:rPr>
          <w:color w:val="000000" w:themeColor="text1"/>
          <w:sz w:val="28"/>
          <w:szCs w:val="28"/>
        </w:rPr>
        <w:t xml:space="preserve">ve dvojicích nebo </w:t>
      </w:r>
      <w:r w:rsidR="009F494F">
        <w:rPr>
          <w:color w:val="000000" w:themeColor="text1"/>
          <w:sz w:val="28"/>
          <w:szCs w:val="28"/>
        </w:rPr>
        <w:t xml:space="preserve">ve </w:t>
      </w:r>
      <w:r w:rsidRPr="001C0C55">
        <w:rPr>
          <w:color w:val="000000" w:themeColor="text1"/>
          <w:sz w:val="28"/>
          <w:szCs w:val="28"/>
        </w:rPr>
        <w:t xml:space="preserve">skupinách. Každá </w:t>
      </w:r>
      <w:r w:rsidR="009F494F">
        <w:rPr>
          <w:color w:val="000000" w:themeColor="text1"/>
          <w:sz w:val="28"/>
          <w:szCs w:val="28"/>
        </w:rPr>
        <w:t>dvojice (</w:t>
      </w:r>
      <w:r>
        <w:rPr>
          <w:color w:val="000000" w:themeColor="text1"/>
          <w:sz w:val="28"/>
          <w:szCs w:val="28"/>
        </w:rPr>
        <w:t>skupina</w:t>
      </w:r>
      <w:r w:rsidR="009F494F">
        <w:rPr>
          <w:color w:val="000000" w:themeColor="text1"/>
          <w:sz w:val="28"/>
          <w:szCs w:val="28"/>
        </w:rPr>
        <w:t>)</w:t>
      </w:r>
      <w:r>
        <w:rPr>
          <w:color w:val="000000" w:themeColor="text1"/>
          <w:sz w:val="28"/>
          <w:szCs w:val="28"/>
        </w:rPr>
        <w:t xml:space="preserve"> obdrží rozstříhanou tabulku a přiřazuje pojmy, které k sobě patří.</w:t>
      </w:r>
    </w:p>
    <w:sectPr w:rsidR="001C0C55" w:rsidRPr="001C0C55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7BB0" w:rsidRDefault="000D7BB0" w:rsidP="000F4E96">
      <w:pPr>
        <w:spacing w:after="0" w:line="240" w:lineRule="auto"/>
      </w:pPr>
      <w:r>
        <w:separator/>
      </w:r>
    </w:p>
  </w:endnote>
  <w:endnote w:type="continuationSeparator" w:id="0">
    <w:p w:rsidR="000D7BB0" w:rsidRDefault="000D7BB0" w:rsidP="000F4E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57817084"/>
      <w:docPartObj>
        <w:docPartGallery w:val="Page Numbers (Bottom of Page)"/>
        <w:docPartUnique/>
      </w:docPartObj>
    </w:sdtPr>
    <w:sdtEndPr/>
    <w:sdtContent>
      <w:p w:rsidR="000F4E96" w:rsidRDefault="000F4E96">
        <w:pPr>
          <w:pStyle w:val="Zpat"/>
          <w:jc w:val="center"/>
        </w:pPr>
        <w:r>
          <w:rPr>
            <w:noProof/>
            <w:lang w:eastAsia="cs-CZ"/>
          </w:rPr>
          <mc:AlternateContent>
            <mc:Choice Requires="wps">
              <w:drawing>
                <wp:inline distT="0" distB="0" distL="0" distR="0" wp14:anchorId="712ADBB0" wp14:editId="143AEAF2">
                  <wp:extent cx="5467350" cy="45085"/>
                  <wp:effectExtent l="9525" t="9525" r="0" b="2540"/>
                  <wp:docPr id="648" name="Automatický obrazec 1" descr="Světlý vodorovný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flipV="1">
                            <a:off x="0" y="0"/>
                            <a:ext cx="5934075" cy="45085"/>
                          </a:xfrm>
                          <a:prstGeom prst="flowChartDecision">
                            <a:avLst/>
                          </a:prstGeom>
                          <a:pattFill prst="ltHorz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utomatický obrazec 1" o:spid="_x0000_s1026" type="#_x0000_t110" alt="Popis: Světlý vodorovný" style="width:430.5pt;height:3.55pt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vNiugIAAG0FAAAOAAAAZHJzL2Uyb0RvYy54bWysVFFv0zAQfkfiP1h+75KUpG2ipdO2UkAa&#10;MGnAu2s7jTXHDrbbtEP8En7LnsYP4+xk3QYIIUQeEju+O3/33Xd3fLJrJNpyY4VWJU6OYoy4opoJ&#10;tS7xxw/L0Qwj64hiRGrFS7znFp/Mnz877tqCj3WtJeMGQRBli64tce1cW0SRpTVviD3SLVdwWGnT&#10;EAdbs46YIR1Eb2Q0juNJ1GnDWqMptxb+LvpDPA/xq4pT976qLHdIlhiwufA24b3y72h+TIq1IW0t&#10;6ACD/AOKhggFlx5CLYgjaGPEL6EaQY22unJHVDeRripBecgBsknin7K5qknLQy5Ajm0PNNn/F5a+&#10;214aJFiJJymUSpEGinS6cRr4FvT67hbplSE3nKIEI8YtBe6utt+/OQlHW8200Vt1d+t57FpbQLir&#10;9tJ4Jmx7oem1RUqf10St+akxuqs5YYA+8fbREwe/seCKVt1bzQAEARCB0l1lGlRJ0X7yjj400IZ2&#10;oYb7Qw35ziEKP7P8RRpPM4wonKVZPMvCXaTwYbxza6x7xXWD/KLEldQdADRuwanwKg43kO2FdR7j&#10;g33wJc4thZSDr3SvtbkJDtX6XJqQtlmvYIm2xCsuPAOAg8nqt7bL8Ay2g4m/frjSx4YcAdaw6uX1&#10;JU/GaXw2zkfLyWw6SpdpNsqn8WwUJ/lZPonTPF0sv3qISVrUgjGuLoTi91JP0r+T0tB0vUiD2FFX&#10;4jwbZyF7q6Vgnpg/M/DErBEOOl+KpsSzA02k8Ap5qVjoS0eE7NfRU/ihMMDG/TewEvTkJdRLcaXZ&#10;HuRkNBQZOh9mFCxqXy/UQb+X2H7eEMMxkm8USDJP0tQPiLBJs+kYNubxyerxCVEUQpXYYdQvz10/&#10;VDatEesabuqVqrTvpUoELXmJ96gG8UNPhwyG+eOHxuN9sHqYkvMfAAAA//8DAFBLAwQUAAYACAAA&#10;ACEAMY8NiNsAAAADAQAADwAAAGRycy9kb3ducmV2LnhtbEyPwU7DMBBE70j8g7VI3KiTHkpI41Qo&#10;0AuCQ0slODrxNolqr6PYbQNfz8KlXEYazWrmbbGanBUnHEPvSUE6S0AgNd701CrYva/vMhAhajLa&#10;ekIFXxhgVV5fFTo3/kwbPG1jK7iEQq4VdDEOuZSh6dDpMPMDEmd7Pzod2Y6tNKM+c7mzcp4kC+l0&#10;T7zQ6QGrDpvD9ugUrDdvL0/z593r3tcftsoePqvh2yt1ezM9LkFEnOLlGH7xGR1KZqr9kUwQVgE/&#10;Ev+Us2yRsq0V3Kcgy0L+Zy9/AAAA//8DAFBLAQItABQABgAIAAAAIQC2gziS/gAAAOEBAAATAAAA&#10;AAAAAAAAAAAAAAAAAABbQ29udGVudF9UeXBlc10ueG1sUEsBAi0AFAAGAAgAAAAhADj9If/WAAAA&#10;lAEAAAsAAAAAAAAAAAAAAAAALwEAAF9yZWxzLy5yZWxzUEsBAi0AFAAGAAgAAAAhAIru82K6AgAA&#10;bQUAAA4AAAAAAAAAAAAAAAAALgIAAGRycy9lMm9Eb2MueG1sUEsBAi0AFAAGAAgAAAAhADGPDYjb&#10;AAAAAwEAAA8AAAAAAAAAAAAAAAAAFAUAAGRycy9kb3ducmV2LnhtbFBLBQYAAAAABAAEAPMAAAAc&#10;BgAAAAA=&#10;" fillcolor="black" stroked="f">
                  <v:fill r:id="rId1" o:title="" type="pattern"/>
                  <w10:anchorlock/>
                </v:shape>
              </w:pict>
            </mc:Fallback>
          </mc:AlternateContent>
        </w:r>
      </w:p>
      <w:p w:rsidR="000F4E96" w:rsidRDefault="000F4E96">
        <w:pPr>
          <w:pStyle w:val="Zpat"/>
          <w:jc w:val="center"/>
        </w:pPr>
        <w:r>
          <w:fldChar w:fldCharType="begin"/>
        </w:r>
        <w:r>
          <w:instrText>PAGE    \* MERGEFORMAT</w:instrText>
        </w:r>
        <w:r>
          <w:fldChar w:fldCharType="separate"/>
        </w:r>
        <w:r w:rsidR="00703397">
          <w:rPr>
            <w:noProof/>
          </w:rPr>
          <w:t>1</w:t>
        </w:r>
        <w:r>
          <w:fldChar w:fldCharType="end"/>
        </w:r>
      </w:p>
    </w:sdtContent>
  </w:sdt>
  <w:p w:rsidR="000F4E96" w:rsidRDefault="000F4E9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7BB0" w:rsidRDefault="000D7BB0" w:rsidP="000F4E96">
      <w:pPr>
        <w:spacing w:after="0" w:line="240" w:lineRule="auto"/>
      </w:pPr>
      <w:r>
        <w:separator/>
      </w:r>
    </w:p>
  </w:footnote>
  <w:footnote w:type="continuationSeparator" w:id="0">
    <w:p w:rsidR="000D7BB0" w:rsidRDefault="000D7BB0" w:rsidP="000F4E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997902"/>
    <w:multiLevelType w:val="hybridMultilevel"/>
    <w:tmpl w:val="207ECE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E96"/>
    <w:rsid w:val="00017447"/>
    <w:rsid w:val="000D7BB0"/>
    <w:rsid w:val="000F4E96"/>
    <w:rsid w:val="00173B8D"/>
    <w:rsid w:val="00175AC2"/>
    <w:rsid w:val="00184F3F"/>
    <w:rsid w:val="001C0C55"/>
    <w:rsid w:val="00254274"/>
    <w:rsid w:val="002A0DF0"/>
    <w:rsid w:val="002D0889"/>
    <w:rsid w:val="002D5E14"/>
    <w:rsid w:val="00336367"/>
    <w:rsid w:val="00406AE2"/>
    <w:rsid w:val="004400A4"/>
    <w:rsid w:val="004D6BC3"/>
    <w:rsid w:val="006B4FC1"/>
    <w:rsid w:val="00703397"/>
    <w:rsid w:val="007055D3"/>
    <w:rsid w:val="007C1B50"/>
    <w:rsid w:val="00823151"/>
    <w:rsid w:val="008F261D"/>
    <w:rsid w:val="009476EE"/>
    <w:rsid w:val="00970D0A"/>
    <w:rsid w:val="009850CA"/>
    <w:rsid w:val="009B69EC"/>
    <w:rsid w:val="009F494F"/>
    <w:rsid w:val="00AC4D7C"/>
    <w:rsid w:val="00B36325"/>
    <w:rsid w:val="00B525C5"/>
    <w:rsid w:val="00C67CE1"/>
    <w:rsid w:val="00E30708"/>
    <w:rsid w:val="00EF7D7B"/>
    <w:rsid w:val="00F66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F4E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4E9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F4E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F4E96"/>
  </w:style>
  <w:style w:type="paragraph" w:styleId="Zpat">
    <w:name w:val="footer"/>
    <w:basedOn w:val="Normln"/>
    <w:link w:val="ZpatChar"/>
    <w:uiPriority w:val="99"/>
    <w:unhideWhenUsed/>
    <w:rsid w:val="000F4E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F4E96"/>
  </w:style>
  <w:style w:type="paragraph" w:styleId="Odstavecseseznamem">
    <w:name w:val="List Paragraph"/>
    <w:basedOn w:val="Normln"/>
    <w:uiPriority w:val="34"/>
    <w:qFormat/>
    <w:rsid w:val="00175AC2"/>
    <w:pPr>
      <w:ind w:left="720"/>
      <w:contextualSpacing/>
    </w:pPr>
  </w:style>
  <w:style w:type="table" w:styleId="Mkatabulky">
    <w:name w:val="Table Grid"/>
    <w:basedOn w:val="Normlntabulka"/>
    <w:uiPriority w:val="59"/>
    <w:rsid w:val="007C1B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vraznn">
    <w:name w:val="Emphasis"/>
    <w:basedOn w:val="Standardnpsmoodstavce"/>
    <w:uiPriority w:val="20"/>
    <w:qFormat/>
    <w:rsid w:val="002A0DF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F4E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4E9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F4E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F4E96"/>
  </w:style>
  <w:style w:type="paragraph" w:styleId="Zpat">
    <w:name w:val="footer"/>
    <w:basedOn w:val="Normln"/>
    <w:link w:val="ZpatChar"/>
    <w:uiPriority w:val="99"/>
    <w:unhideWhenUsed/>
    <w:rsid w:val="000F4E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F4E96"/>
  </w:style>
  <w:style w:type="paragraph" w:styleId="Odstavecseseznamem">
    <w:name w:val="List Paragraph"/>
    <w:basedOn w:val="Normln"/>
    <w:uiPriority w:val="34"/>
    <w:qFormat/>
    <w:rsid w:val="00175AC2"/>
    <w:pPr>
      <w:ind w:left="720"/>
      <w:contextualSpacing/>
    </w:pPr>
  </w:style>
  <w:style w:type="table" w:styleId="Mkatabulky">
    <w:name w:val="Table Grid"/>
    <w:basedOn w:val="Normlntabulka"/>
    <w:uiPriority w:val="59"/>
    <w:rsid w:val="007C1B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vraznn">
    <w:name w:val="Emphasis"/>
    <w:basedOn w:val="Standardnpsmoodstavce"/>
    <w:uiPriority w:val="20"/>
    <w:qFormat/>
    <w:rsid w:val="002A0DF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domov</Company>
  <LinksUpToDate>false</LinksUpToDate>
  <CharactersWithSpaces>2047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Bartonickovi</dc:creator>
  <cp:lastModifiedBy>Bartoníčková Nataša</cp:lastModifiedBy>
  <cp:revision>2</cp:revision>
  <dcterms:created xsi:type="dcterms:W3CDTF">2012-03-19T17:40:00Z</dcterms:created>
  <dcterms:modified xsi:type="dcterms:W3CDTF">2012-03-19T17:40:00Z</dcterms:modified>
</cp:coreProperties>
</file>