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E18" w:rsidRDefault="00FC4FFD">
      <w:r>
        <w:rPr>
          <w:noProof/>
          <w:lang w:eastAsia="cs-CZ"/>
        </w:rPr>
        <w:drawing>
          <wp:inline distT="0" distB="0" distL="0" distR="0" wp14:anchorId="6110A2CD" wp14:editId="564277D9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FFD" w:rsidRDefault="00FC4FFD"/>
    <w:p w:rsidR="00FC4FFD" w:rsidRDefault="00FC4FFD"/>
    <w:p w:rsidR="00FC4FFD" w:rsidRPr="00FC4FFD" w:rsidRDefault="00FC4FFD" w:rsidP="00FC4FFD">
      <w:pPr>
        <w:rPr>
          <w:sz w:val="28"/>
        </w:rPr>
      </w:pPr>
      <w:r w:rsidRPr="00FC4FFD">
        <w:rPr>
          <w:sz w:val="28"/>
        </w:rPr>
        <w:t xml:space="preserve">Název školy: Základní škola Pardubice - </w:t>
      </w:r>
      <w:proofErr w:type="spellStart"/>
      <w:r w:rsidRPr="00FC4FFD">
        <w:rPr>
          <w:sz w:val="28"/>
        </w:rPr>
        <w:t>Spořilov</w:t>
      </w:r>
      <w:proofErr w:type="spellEnd"/>
      <w:r w:rsidRPr="00FC4FFD">
        <w:rPr>
          <w:sz w:val="28"/>
        </w:rPr>
        <w:br/>
        <w:t>Autor: Mgr. Nataša Bartoníčková</w:t>
      </w:r>
      <w:r w:rsidRPr="00FC4FFD">
        <w:rPr>
          <w:sz w:val="28"/>
        </w:rPr>
        <w:br/>
        <w:t xml:space="preserve">Název: </w:t>
      </w:r>
      <w:bookmarkStart w:id="0" w:name="_GoBack"/>
      <w:r w:rsidRPr="00FC4FFD">
        <w:rPr>
          <w:sz w:val="28"/>
        </w:rPr>
        <w:t>VY_12_INOVACE_ČESKÝ JAZYK A LITERATURA_2_</w:t>
      </w:r>
      <w:r w:rsidR="00844425">
        <w:rPr>
          <w:sz w:val="28"/>
        </w:rPr>
        <w:t>34. ČEŠTÍ SPISOVATELÉ 1. POLOVINY 19. STOLETÍ</w:t>
      </w:r>
      <w:r w:rsidRPr="00FC4FFD">
        <w:rPr>
          <w:sz w:val="28"/>
        </w:rPr>
        <w:br/>
      </w:r>
      <w:bookmarkEnd w:id="0"/>
      <w:r w:rsidRPr="00FC4FFD">
        <w:rPr>
          <w:sz w:val="28"/>
        </w:rPr>
        <w:t xml:space="preserve">Téma: </w:t>
      </w:r>
      <w:r w:rsidR="00844425">
        <w:rPr>
          <w:sz w:val="28"/>
        </w:rPr>
        <w:t>ČEŠTÍ SPISOVATELÉ 1. POLOVINY 19. STOLETÍ</w:t>
      </w:r>
      <w:r w:rsidRPr="00FC4FFD">
        <w:rPr>
          <w:sz w:val="28"/>
        </w:rPr>
        <w:br/>
        <w:t>Číslo projektu: CZ. 1.07/1.4.00/21.2349</w:t>
      </w:r>
    </w:p>
    <w:p w:rsidR="00FC4FFD" w:rsidRPr="00FC4FFD" w:rsidRDefault="00FC4FFD" w:rsidP="00FC4FFD">
      <w:pPr>
        <w:rPr>
          <w:sz w:val="28"/>
        </w:rPr>
      </w:pPr>
    </w:p>
    <w:p w:rsidR="00FC4FFD" w:rsidRDefault="00FC4FFD"/>
    <w:p w:rsidR="00FC4FFD" w:rsidRDefault="00FC4FFD">
      <w:pPr>
        <w:rPr>
          <w:color w:val="0070C0"/>
          <w:sz w:val="28"/>
        </w:rPr>
      </w:pPr>
      <w:r w:rsidRPr="00FC4FFD">
        <w:rPr>
          <w:color w:val="0070C0"/>
          <w:sz w:val="28"/>
        </w:rPr>
        <w:t>Anotace</w:t>
      </w:r>
      <w:r w:rsidR="00844425">
        <w:rPr>
          <w:color w:val="0070C0"/>
          <w:sz w:val="28"/>
        </w:rPr>
        <w:br/>
      </w:r>
      <w:r w:rsidR="0031792D">
        <w:rPr>
          <w:sz w:val="28"/>
        </w:rPr>
        <w:t xml:space="preserve">Tento </w:t>
      </w:r>
      <w:r w:rsidR="0031792D" w:rsidRPr="0031792D">
        <w:rPr>
          <w:sz w:val="28"/>
        </w:rPr>
        <w:t>materiál obsahu</w:t>
      </w:r>
      <w:r w:rsidR="0031792D">
        <w:rPr>
          <w:sz w:val="28"/>
        </w:rPr>
        <w:t>je přehledné tabulky, které lze použít v hodinách literární výchovy k opakování učiva o spisovatelích 1. poloviny 19. století. Žáci mohou pracovat ve skupinách a spojovat texty, které k sobě patří.</w:t>
      </w:r>
    </w:p>
    <w:p w:rsidR="00FC4FFD" w:rsidRDefault="00FC4FFD">
      <w:pPr>
        <w:rPr>
          <w:color w:val="0070C0"/>
          <w:sz w:val="28"/>
        </w:rPr>
      </w:pPr>
      <w:r>
        <w:rPr>
          <w:color w:val="0070C0"/>
          <w:sz w:val="28"/>
        </w:rPr>
        <w:br w:type="page"/>
      </w:r>
    </w:p>
    <w:p w:rsidR="00FC4FFD" w:rsidRDefault="00FC4FFD">
      <w:pPr>
        <w:rPr>
          <w:color w:val="0070C0"/>
          <w:sz w:val="36"/>
        </w:rPr>
      </w:pPr>
      <w:r w:rsidRPr="00FC4FFD">
        <w:rPr>
          <w:noProof/>
          <w:color w:val="0070C0"/>
          <w:sz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AE844" wp14:editId="1FFD59BD">
                <wp:simplePos x="0" y="0"/>
                <wp:positionH relativeFrom="column">
                  <wp:posOffset>-137795</wp:posOffset>
                </wp:positionH>
                <wp:positionV relativeFrom="paragraph">
                  <wp:posOffset>-290195</wp:posOffset>
                </wp:positionV>
                <wp:extent cx="5848350" cy="5143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5143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4FFD" w:rsidRPr="00FC4FFD" w:rsidRDefault="00FC4FFD" w:rsidP="00FC4FFD">
                            <w:pPr>
                              <w:rPr>
                                <w:color w:val="0070C0"/>
                                <w:sz w:val="36"/>
                              </w:rPr>
                            </w:pPr>
                            <w:r w:rsidRPr="00FC4FFD">
                              <w:rPr>
                                <w:color w:val="0070C0"/>
                                <w:sz w:val="36"/>
                              </w:rPr>
                              <w:t>SEZNAMUJEME SE SE SPISOVATELI 1. POLOVINY 19. STOLETÍ</w:t>
                            </w:r>
                          </w:p>
                          <w:p w:rsidR="00FC4FFD" w:rsidRDefault="00FC4F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10.85pt;margin-top:-22.85pt;width:460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" fillcolor="#b8cce4 [1300]">
                <v:textbox>
                  <w:txbxContent>
                    <w:p w:rsidR="00FC4FFD" w:rsidRPr="00FC4FFD" w:rsidRDefault="00FC4FFD" w:rsidP="00FC4FFD">
                      <w:pPr>
                        <w:rPr>
                          <w:color w:val="0070C0"/>
                          <w:sz w:val="36"/>
                        </w:rPr>
                      </w:pPr>
                      <w:r w:rsidRPr="00FC4FFD">
                        <w:rPr>
                          <w:color w:val="0070C0"/>
                          <w:sz w:val="36"/>
                        </w:rPr>
                        <w:t>SEZNAMUJEME SE SE SPISOVATELI 1. POLOVINY 19. STOLETÍ</w:t>
                      </w:r>
                    </w:p>
                    <w:p w:rsidR="00FC4FFD" w:rsidRDefault="00FC4FFD"/>
                  </w:txbxContent>
                </v:textbox>
              </v:shape>
            </w:pict>
          </mc:Fallback>
        </mc:AlternateContent>
      </w:r>
    </w:p>
    <w:p w:rsidR="00FC4FFD" w:rsidRDefault="00B8343E">
      <w:pPr>
        <w:rPr>
          <w:color w:val="0070C0"/>
          <w:sz w:val="36"/>
        </w:rPr>
      </w:pPr>
      <w:r>
        <w:rPr>
          <w:color w:val="0070C0"/>
          <w:sz w:val="36"/>
        </w:rPr>
        <w:t xml:space="preserve">                                           </w:t>
      </w:r>
      <w:r>
        <w:rPr>
          <w:noProof/>
          <w:color w:val="0070C0"/>
          <w:sz w:val="36"/>
          <w:lang w:eastAsia="cs-CZ"/>
        </w:rPr>
        <w:drawing>
          <wp:inline distT="0" distB="0" distL="0" distR="0" wp14:anchorId="5176C95E" wp14:editId="5517F2AA">
            <wp:extent cx="781050" cy="666750"/>
            <wp:effectExtent l="0" t="0" r="0" b="0"/>
            <wp:docPr id="4" name="Obrázek 4" descr="C:\Documents and Settings\Natasa\Local Settings\Temporary Internet Files\Content.IE5\3AYMM0QS\MC9000268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Natasa\Local Settings\Temporary Internet Files\Content.IE5\3AYMM0QS\MC9000268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Svtlstnovnzvraznn2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C4FFD" w:rsidTr="002B6C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FC4FFD" w:rsidRPr="00FC4FFD" w:rsidRDefault="00FC4FFD">
            <w:pPr>
              <w:rPr>
                <w:color w:val="auto"/>
                <w:sz w:val="36"/>
              </w:rPr>
            </w:pPr>
            <w:r w:rsidRPr="00FC4FFD">
              <w:rPr>
                <w:color w:val="auto"/>
                <w:sz w:val="36"/>
              </w:rPr>
              <w:t>Narodil jsem se ve městě havířů s dominantním chrámem svaté Barbory, věnoval jsem se divadlu, novinařině i literatuře. Lidé si oblíbili mé dramatické báchorky. V jedné mé hře zazněla krásná píseň, která se později stala naší státní hymnou.</w:t>
            </w:r>
          </w:p>
        </w:tc>
      </w:tr>
      <w:tr w:rsidR="00FC4FFD" w:rsidTr="002B6C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FC4FFD" w:rsidRDefault="00EE1412">
            <w:pPr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>Narodil jsem se na konci 18. století a byl jsem profesorem slovanských jazyků, mým vzorem byl německý básník J. W. Goethe, sbíral jsem slovanské lidové písně a některé mé básně též zlidověly. Jednu dokonce zpívá zpěvák Jan Nedvěd.</w:t>
            </w:r>
          </w:p>
        </w:tc>
      </w:tr>
      <w:tr w:rsidR="00FC4FFD" w:rsidTr="002B6C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FC4FFD" w:rsidRDefault="00EE1412">
            <w:pPr>
              <w:rPr>
                <w:color w:val="0070C0"/>
                <w:sz w:val="36"/>
              </w:rPr>
            </w:pPr>
            <w:r w:rsidRPr="002B6CDB">
              <w:rPr>
                <w:color w:val="auto"/>
                <w:sz w:val="36"/>
              </w:rPr>
              <w:t>Patřil jsem k realistickému proudu v české literatuře a často jsem kritizoval vládu, takže mne zatkli a převezli do Brixenu v Rakousku, kde jsem tajně napsal 2 rozsáhlé satirické básně. Svůj třetí alegorický příběh jsem zaměřil na kritiku lidské hlouposti. Napsal jsem také mnoho epigramů.</w:t>
            </w:r>
          </w:p>
        </w:tc>
      </w:tr>
      <w:tr w:rsidR="00FC4FFD" w:rsidTr="002B6C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FC4FFD" w:rsidRDefault="00EE1412">
            <w:pPr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>Narodil jsem se rou 1810 v Praze. Bohužel jsem se při požáru napil špatné vody, a tak můj život trval jen pouhých 26 let. Přesto jsem se ale do povědomí lidí zapsal jako moderní a romantický básník.</w:t>
            </w:r>
          </w:p>
        </w:tc>
      </w:tr>
      <w:tr w:rsidR="00FC4FFD" w:rsidTr="002B6C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FC4FFD" w:rsidRPr="002B6CDB" w:rsidRDefault="00EE1412" w:rsidP="00EE1412">
            <w:pPr>
              <w:rPr>
                <w:color w:val="auto"/>
                <w:sz w:val="36"/>
              </w:rPr>
            </w:pPr>
            <w:r w:rsidRPr="002B6CDB">
              <w:rPr>
                <w:color w:val="auto"/>
                <w:sz w:val="36"/>
              </w:rPr>
              <w:t>Narodila jsem se roku 1820 ve Vídni</w:t>
            </w:r>
            <w:r w:rsidR="002B6CDB" w:rsidRPr="002B6CDB">
              <w:rPr>
                <w:color w:val="auto"/>
                <w:sz w:val="36"/>
              </w:rPr>
              <w:t>, můj otec byl panský kočí a maminka pracovala jako služka. Rodiče mi říkali Barunko. Ráda vzpomínám na dětství, na svoji babičku a na Ratibořice. Rodiče mne provdali již v 17 letech a moje manželství bohužel nebylo šťastné.</w:t>
            </w:r>
          </w:p>
        </w:tc>
      </w:tr>
      <w:tr w:rsidR="00FC4FFD" w:rsidTr="002B6C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:rsidR="00FC4FFD" w:rsidRDefault="002B6CDB" w:rsidP="002B6CDB">
            <w:pPr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 xml:space="preserve">Narodil jsem se roku 1811 v Miletíně v Podkrkonoší. Celý život jsem se věnoval sbírání pohádek, bájí, pověstí, písní a </w:t>
            </w:r>
            <w:r>
              <w:rPr>
                <w:color w:val="0070C0"/>
                <w:sz w:val="36"/>
              </w:rPr>
              <w:lastRenderedPageBreak/>
              <w:t>pranostik. Mou jedinou vlastní sbírkou je</w:t>
            </w:r>
            <w:r>
              <w:rPr>
                <w:noProof/>
                <w:color w:val="0070C0"/>
                <w:sz w:val="36"/>
                <w:lang w:eastAsia="cs-CZ"/>
              </w:rPr>
              <w:drawing>
                <wp:inline distT="0" distB="0" distL="0" distR="0" wp14:anchorId="70BA2D62" wp14:editId="316C0150">
                  <wp:extent cx="409575" cy="452190"/>
                  <wp:effectExtent l="0" t="0" r="0" b="5080"/>
                  <wp:docPr id="2" name="Obrázek 2" descr="C:\Documents and Settings\Natasa\Local Settings\Temporary Internet Files\Content.IE5\3AYMM0QS\MC9003381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Natasa\Local Settings\Temporary Internet Files\Content.IE5\3AYMM0QS\MC9003381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98" cy="45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70C0"/>
                <w:sz w:val="36"/>
              </w:rPr>
              <w:t>, která inspirovala a inspiruje hudebníky, malíře a herce.</w:t>
            </w:r>
          </w:p>
        </w:tc>
      </w:tr>
    </w:tbl>
    <w:p w:rsidR="002B6CDB" w:rsidRDefault="002B6CDB">
      <w:pPr>
        <w:rPr>
          <w:color w:val="0070C0"/>
          <w:sz w:val="36"/>
        </w:rPr>
      </w:pPr>
    </w:p>
    <w:p w:rsidR="002B6CDB" w:rsidRDefault="002B6CDB">
      <w:pPr>
        <w:rPr>
          <w:color w:val="0070C0"/>
          <w:sz w:val="36"/>
        </w:rPr>
      </w:pPr>
      <w:r>
        <w:rPr>
          <w:color w:val="0070C0"/>
          <w:sz w:val="36"/>
        </w:rPr>
        <w:t xml:space="preserve">                                          </w:t>
      </w:r>
      <w:r w:rsidR="00B8343E">
        <w:rPr>
          <w:noProof/>
          <w:color w:val="0070C0"/>
          <w:sz w:val="36"/>
          <w:lang w:eastAsia="cs-CZ"/>
        </w:rPr>
        <w:drawing>
          <wp:inline distT="0" distB="0" distL="0" distR="0">
            <wp:extent cx="809625" cy="676275"/>
            <wp:effectExtent l="0" t="0" r="0" b="9525"/>
            <wp:docPr id="3" name="Obrázek 3" descr="C:\Documents and Settings\Natasa\Local Settings\Temporary Internet Files\Content.IE5\3AYMM0QS\MC9000268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Natasa\Local Settings\Temporary Internet Files\Content.IE5\3AYMM0QS\MC9000268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Svtlstnovnzvraznn2"/>
        <w:tblW w:w="9481" w:type="dxa"/>
        <w:tblLook w:val="04A0" w:firstRow="1" w:lastRow="0" w:firstColumn="1" w:lastColumn="0" w:noHBand="0" w:noVBand="1"/>
      </w:tblPr>
      <w:tblGrid>
        <w:gridCol w:w="1420"/>
        <w:gridCol w:w="1944"/>
        <w:gridCol w:w="1691"/>
        <w:gridCol w:w="1335"/>
        <w:gridCol w:w="1633"/>
        <w:gridCol w:w="1458"/>
      </w:tblGrid>
      <w:tr w:rsidR="00105475" w:rsidTr="001054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105475" w:rsidRPr="00B8343E" w:rsidRDefault="00105475" w:rsidP="002F18D8">
            <w:pPr>
              <w:rPr>
                <w:color w:val="auto"/>
                <w:sz w:val="32"/>
              </w:rPr>
            </w:pPr>
            <w:r w:rsidRPr="00B8343E">
              <w:rPr>
                <w:color w:val="auto"/>
                <w:sz w:val="32"/>
              </w:rPr>
              <w:t>JASEF KAJETÁN TYL</w:t>
            </w:r>
          </w:p>
        </w:tc>
        <w:tc>
          <w:tcPr>
            <w:tcW w:w="1892" w:type="dxa"/>
          </w:tcPr>
          <w:p w:rsidR="00105475" w:rsidRPr="00B8343E" w:rsidRDefault="00105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</w:rPr>
            </w:pPr>
            <w:r w:rsidRPr="00B8343E">
              <w:rPr>
                <w:color w:val="0070C0"/>
                <w:sz w:val="32"/>
              </w:rPr>
              <w:t>FRANTIŠEK LADISLAV ČELAKOVSKÝ</w:t>
            </w:r>
          </w:p>
        </w:tc>
        <w:tc>
          <w:tcPr>
            <w:tcW w:w="1639" w:type="dxa"/>
          </w:tcPr>
          <w:p w:rsidR="00105475" w:rsidRPr="00B8343E" w:rsidRDefault="00105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</w:rPr>
            </w:pPr>
            <w:r w:rsidRPr="00105475">
              <w:rPr>
                <w:color w:val="000000" w:themeColor="text1"/>
                <w:sz w:val="32"/>
              </w:rPr>
              <w:t>KAREL HAVLÍČEK BOROVSKÝ</w:t>
            </w:r>
          </w:p>
        </w:tc>
        <w:tc>
          <w:tcPr>
            <w:tcW w:w="1464" w:type="dxa"/>
          </w:tcPr>
          <w:p w:rsidR="00105475" w:rsidRPr="00B8343E" w:rsidRDefault="00105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</w:rPr>
            </w:pPr>
            <w:r w:rsidRPr="00105475">
              <w:rPr>
                <w:color w:val="0070C0"/>
                <w:sz w:val="32"/>
              </w:rPr>
              <w:t>KAREL HYNEK MÁCHA</w:t>
            </w:r>
          </w:p>
        </w:tc>
        <w:tc>
          <w:tcPr>
            <w:tcW w:w="1634" w:type="dxa"/>
          </w:tcPr>
          <w:p w:rsidR="00105475" w:rsidRPr="00B8343E" w:rsidRDefault="00105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32"/>
              </w:rPr>
            </w:pPr>
            <w:r w:rsidRPr="00105475">
              <w:rPr>
                <w:color w:val="auto"/>
                <w:sz w:val="32"/>
              </w:rPr>
              <w:t>BOŽENA NĚMCOVÁ</w:t>
            </w:r>
          </w:p>
        </w:tc>
        <w:tc>
          <w:tcPr>
            <w:tcW w:w="1417" w:type="dxa"/>
          </w:tcPr>
          <w:p w:rsidR="00105475" w:rsidRPr="00B8343E" w:rsidRDefault="00105475" w:rsidP="002F18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</w:rPr>
            </w:pPr>
            <w:r w:rsidRPr="00105475">
              <w:rPr>
                <w:color w:val="0070C0"/>
                <w:sz w:val="32"/>
              </w:rPr>
              <w:t>KAREL JAROMÍR ERBEN</w:t>
            </w:r>
          </w:p>
        </w:tc>
      </w:tr>
    </w:tbl>
    <w:p w:rsidR="00B8343E" w:rsidRDefault="00B8343E">
      <w:pPr>
        <w:rPr>
          <w:color w:val="0070C0"/>
          <w:sz w:val="36"/>
        </w:rPr>
      </w:pPr>
    </w:p>
    <w:p w:rsidR="00105475" w:rsidRDefault="00105475">
      <w:pPr>
        <w:rPr>
          <w:color w:val="0070C0"/>
          <w:sz w:val="36"/>
        </w:rPr>
      </w:pPr>
      <w:r>
        <w:rPr>
          <w:color w:val="0070C0"/>
          <w:sz w:val="36"/>
        </w:rPr>
        <w:t xml:space="preserve">                                          </w:t>
      </w:r>
      <w:r>
        <w:rPr>
          <w:noProof/>
          <w:color w:val="0070C0"/>
          <w:sz w:val="36"/>
          <w:lang w:eastAsia="cs-CZ"/>
        </w:rPr>
        <w:drawing>
          <wp:inline distT="0" distB="0" distL="0" distR="0" wp14:anchorId="36A4B22E" wp14:editId="67544F26">
            <wp:extent cx="809625" cy="676275"/>
            <wp:effectExtent l="0" t="0" r="0" b="9525"/>
            <wp:docPr id="5" name="Obrázek 5" descr="C:\Documents and Settings\Natasa\Local Settings\Temporary Internet Files\Content.IE5\3AYMM0QS\MC9000268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Natasa\Local Settings\Temporary Internet Files\Content.IE5\3AYMM0QS\MC9000268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36"/>
        </w:rPr>
        <w:t xml:space="preserve">     </w:t>
      </w:r>
    </w:p>
    <w:tbl>
      <w:tblPr>
        <w:tblStyle w:val="Svtlstnovnzvraznn2"/>
        <w:tblW w:w="9606" w:type="dxa"/>
        <w:tblLook w:val="04A0" w:firstRow="1" w:lastRow="0" w:firstColumn="1" w:lastColumn="0" w:noHBand="0" w:noVBand="1"/>
      </w:tblPr>
      <w:tblGrid>
        <w:gridCol w:w="1959"/>
        <w:gridCol w:w="1990"/>
        <w:gridCol w:w="5657"/>
      </w:tblGrid>
      <w:tr w:rsidR="00096C60" w:rsidTr="003179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9" w:type="dxa"/>
          </w:tcPr>
          <w:p w:rsidR="00096C60" w:rsidRPr="00774328" w:rsidRDefault="00096C60">
            <w:pPr>
              <w:rPr>
                <w:color w:val="000000" w:themeColor="text1"/>
                <w:sz w:val="36"/>
              </w:rPr>
            </w:pPr>
            <w:r w:rsidRPr="00774328">
              <w:rPr>
                <w:color w:val="000000" w:themeColor="text1"/>
                <w:sz w:val="36"/>
              </w:rPr>
              <w:t>Strakonický dudák</w:t>
            </w:r>
          </w:p>
        </w:tc>
        <w:tc>
          <w:tcPr>
            <w:tcW w:w="1990" w:type="dxa"/>
          </w:tcPr>
          <w:p w:rsidR="00096C60" w:rsidRPr="00774328" w:rsidRDefault="00096C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</w:rPr>
            </w:pPr>
            <w:r w:rsidRPr="00774328">
              <w:rPr>
                <w:color w:val="000000" w:themeColor="text1"/>
                <w:sz w:val="36"/>
              </w:rPr>
              <w:t>Kutnohorští havíři</w:t>
            </w:r>
          </w:p>
        </w:tc>
        <w:tc>
          <w:tcPr>
            <w:tcW w:w="5657" w:type="dxa"/>
          </w:tcPr>
          <w:p w:rsidR="00096C60" w:rsidRPr="00774328" w:rsidRDefault="00096C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</w:rPr>
            </w:pPr>
            <w:r w:rsidRPr="00774328">
              <w:rPr>
                <w:color w:val="000000" w:themeColor="text1"/>
                <w:sz w:val="36"/>
              </w:rPr>
              <w:t>Fidlovačka aneb žádný hněv a žádná rvačka</w:t>
            </w:r>
          </w:p>
        </w:tc>
      </w:tr>
      <w:tr w:rsidR="00096C60" w:rsidTr="003179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9" w:type="dxa"/>
          </w:tcPr>
          <w:p w:rsidR="00096C60" w:rsidRDefault="00096C60">
            <w:pPr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>Ohlas písní ruských</w:t>
            </w:r>
          </w:p>
        </w:tc>
        <w:tc>
          <w:tcPr>
            <w:tcW w:w="1990" w:type="dxa"/>
          </w:tcPr>
          <w:p w:rsidR="00096C60" w:rsidRDefault="00096C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>Ohlas písní českých</w:t>
            </w:r>
          </w:p>
        </w:tc>
        <w:tc>
          <w:tcPr>
            <w:tcW w:w="5657" w:type="dxa"/>
          </w:tcPr>
          <w:p w:rsidR="00096C60" w:rsidRDefault="007743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>píseň Pocestný</w:t>
            </w:r>
          </w:p>
        </w:tc>
      </w:tr>
      <w:tr w:rsidR="00096C60" w:rsidTr="0031792D">
        <w:trPr>
          <w:trHeight w:val="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9" w:type="dxa"/>
          </w:tcPr>
          <w:p w:rsidR="00096C60" w:rsidRPr="00774328" w:rsidRDefault="00774328">
            <w:pPr>
              <w:rPr>
                <w:color w:val="000000" w:themeColor="text1"/>
                <w:sz w:val="36"/>
              </w:rPr>
            </w:pPr>
            <w:r w:rsidRPr="00774328">
              <w:rPr>
                <w:color w:val="000000" w:themeColor="text1"/>
                <w:sz w:val="36"/>
              </w:rPr>
              <w:t>Král Lávra</w:t>
            </w:r>
          </w:p>
        </w:tc>
        <w:tc>
          <w:tcPr>
            <w:tcW w:w="1990" w:type="dxa"/>
          </w:tcPr>
          <w:p w:rsidR="00096C60" w:rsidRPr="00774328" w:rsidRDefault="007743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</w:rPr>
            </w:pPr>
            <w:r w:rsidRPr="00774328">
              <w:rPr>
                <w:color w:val="000000" w:themeColor="text1"/>
                <w:sz w:val="36"/>
              </w:rPr>
              <w:t>Tyrolské elegie</w:t>
            </w:r>
          </w:p>
        </w:tc>
        <w:tc>
          <w:tcPr>
            <w:tcW w:w="5657" w:type="dxa"/>
          </w:tcPr>
          <w:p w:rsidR="00096C60" w:rsidRPr="00774328" w:rsidRDefault="007743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</w:rPr>
            </w:pPr>
            <w:r w:rsidRPr="00774328">
              <w:rPr>
                <w:color w:val="000000" w:themeColor="text1"/>
                <w:sz w:val="36"/>
              </w:rPr>
              <w:t>Křest svatého Vladimíra</w:t>
            </w:r>
          </w:p>
        </w:tc>
      </w:tr>
      <w:tr w:rsidR="00774328" w:rsidTr="003179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9" w:type="dxa"/>
          </w:tcPr>
          <w:p w:rsidR="00774328" w:rsidRDefault="00774328">
            <w:pPr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>Máj</w:t>
            </w:r>
          </w:p>
        </w:tc>
        <w:tc>
          <w:tcPr>
            <w:tcW w:w="1990" w:type="dxa"/>
          </w:tcPr>
          <w:p w:rsidR="00774328" w:rsidRDefault="007743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>Márinka</w:t>
            </w:r>
          </w:p>
        </w:tc>
        <w:tc>
          <w:tcPr>
            <w:tcW w:w="5657" w:type="dxa"/>
          </w:tcPr>
          <w:p w:rsidR="00774328" w:rsidRDefault="007743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>Cikáni</w:t>
            </w:r>
          </w:p>
        </w:tc>
      </w:tr>
      <w:tr w:rsidR="00774328" w:rsidTr="0031792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9" w:type="dxa"/>
          </w:tcPr>
          <w:p w:rsidR="00774328" w:rsidRPr="00774328" w:rsidRDefault="00774328">
            <w:pPr>
              <w:rPr>
                <w:color w:val="000000" w:themeColor="text1"/>
                <w:sz w:val="36"/>
              </w:rPr>
            </w:pPr>
            <w:r w:rsidRPr="00774328">
              <w:rPr>
                <w:color w:val="000000" w:themeColor="text1"/>
                <w:sz w:val="36"/>
              </w:rPr>
              <w:t>Divá Bára</w:t>
            </w:r>
          </w:p>
        </w:tc>
        <w:tc>
          <w:tcPr>
            <w:tcW w:w="1990" w:type="dxa"/>
          </w:tcPr>
          <w:p w:rsidR="00774328" w:rsidRPr="00774328" w:rsidRDefault="007743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</w:rPr>
            </w:pPr>
            <w:r w:rsidRPr="00774328">
              <w:rPr>
                <w:color w:val="000000" w:themeColor="text1"/>
                <w:sz w:val="36"/>
              </w:rPr>
              <w:t>Babička</w:t>
            </w:r>
          </w:p>
        </w:tc>
        <w:tc>
          <w:tcPr>
            <w:tcW w:w="5657" w:type="dxa"/>
          </w:tcPr>
          <w:p w:rsidR="00774328" w:rsidRPr="00774328" w:rsidRDefault="007743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</w:rPr>
            </w:pPr>
            <w:r w:rsidRPr="00774328">
              <w:rPr>
                <w:color w:val="000000" w:themeColor="text1"/>
                <w:sz w:val="36"/>
              </w:rPr>
              <w:t>V zámku a podzámčí</w:t>
            </w:r>
          </w:p>
        </w:tc>
      </w:tr>
      <w:tr w:rsidR="00774328" w:rsidTr="003179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9" w:type="dxa"/>
          </w:tcPr>
          <w:p w:rsidR="00774328" w:rsidRDefault="00774328">
            <w:pPr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>Kytice</w:t>
            </w:r>
          </w:p>
        </w:tc>
        <w:tc>
          <w:tcPr>
            <w:tcW w:w="1990" w:type="dxa"/>
          </w:tcPr>
          <w:p w:rsidR="00774328" w:rsidRDefault="007743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>České pohádky</w:t>
            </w:r>
          </w:p>
        </w:tc>
        <w:tc>
          <w:tcPr>
            <w:tcW w:w="5657" w:type="dxa"/>
          </w:tcPr>
          <w:p w:rsidR="00774328" w:rsidRDefault="007743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sz w:val="36"/>
              </w:rPr>
            </w:pPr>
            <w:r>
              <w:rPr>
                <w:color w:val="0070C0"/>
                <w:sz w:val="36"/>
              </w:rPr>
              <w:t>Prostonárodní české písně a říkadla</w:t>
            </w:r>
          </w:p>
        </w:tc>
      </w:tr>
    </w:tbl>
    <w:p w:rsidR="00774328" w:rsidRDefault="0031792D">
      <w:pPr>
        <w:rPr>
          <w:color w:val="0070C0"/>
          <w:sz w:val="36"/>
        </w:rPr>
      </w:pPr>
      <w:r>
        <w:rPr>
          <w:color w:val="0070C0"/>
          <w:sz w:val="36"/>
        </w:rPr>
        <w:t xml:space="preserve">                                          </w:t>
      </w:r>
      <w:r>
        <w:rPr>
          <w:noProof/>
          <w:color w:val="0070C0"/>
          <w:sz w:val="36"/>
          <w:lang w:eastAsia="cs-CZ"/>
        </w:rPr>
        <w:drawing>
          <wp:inline distT="0" distB="0" distL="0" distR="0" wp14:anchorId="0BC3B2EE" wp14:editId="6DB40E87">
            <wp:extent cx="809625" cy="676275"/>
            <wp:effectExtent l="0" t="0" r="0" b="9525"/>
            <wp:docPr id="7" name="Obrázek 7" descr="C:\Documents and Settings\Natasa\Local Settings\Temporary Internet Files\Content.IE5\3AYMM0QS\MC9000268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Natasa\Local Settings\Temporary Internet Files\Content.IE5\3AYMM0QS\MC9000268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696B">
        <w:rPr>
          <w:color w:val="0070C0"/>
          <w:sz w:val="36"/>
        </w:rPr>
        <w:t xml:space="preserve">                                           </w:t>
      </w:r>
      <w:r>
        <w:rPr>
          <w:color w:val="0070C0"/>
          <w:sz w:val="36"/>
        </w:rPr>
        <w:t xml:space="preserve">Řešení: </w:t>
      </w:r>
      <w:r w:rsidR="000F696B">
        <w:rPr>
          <w:color w:val="0070C0"/>
          <w:sz w:val="36"/>
        </w:rPr>
        <w:br/>
      </w:r>
      <w:r w:rsidRPr="0031792D">
        <w:rPr>
          <w:sz w:val="36"/>
        </w:rPr>
        <w:t>Texty</w:t>
      </w:r>
      <w:r>
        <w:rPr>
          <w:sz w:val="36"/>
        </w:rPr>
        <w:t>, jména spisovatelů a názv</w:t>
      </w:r>
      <w:r w:rsidR="000F696B">
        <w:rPr>
          <w:sz w:val="36"/>
        </w:rPr>
        <w:t>y jejich děl jsou seřazeny</w:t>
      </w:r>
      <w:r w:rsidR="000F696B">
        <w:rPr>
          <w:sz w:val="36"/>
        </w:rPr>
        <w:br/>
        <w:t xml:space="preserve">                      podle řádků </w:t>
      </w:r>
      <w:r w:rsidR="00E120F6">
        <w:rPr>
          <w:sz w:val="36"/>
        </w:rPr>
        <w:t>v tabulkách a barevného rozlišení.</w:t>
      </w:r>
      <w:r w:rsidR="00844425" w:rsidRPr="0031792D">
        <w:rPr>
          <w:sz w:val="36"/>
        </w:rPr>
        <w:t xml:space="preserve">  </w:t>
      </w:r>
      <w:r w:rsidR="00844425">
        <w:rPr>
          <w:color w:val="0070C0"/>
          <w:sz w:val="36"/>
        </w:rPr>
        <w:t xml:space="preserve">                                        </w:t>
      </w:r>
    </w:p>
    <w:sectPr w:rsidR="0077432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42E" w:rsidRDefault="0008242E" w:rsidP="00FC4FFD">
      <w:pPr>
        <w:spacing w:after="0" w:line="240" w:lineRule="auto"/>
      </w:pPr>
      <w:r>
        <w:separator/>
      </w:r>
    </w:p>
  </w:endnote>
  <w:endnote w:type="continuationSeparator" w:id="0">
    <w:p w:rsidR="0008242E" w:rsidRDefault="0008242E" w:rsidP="00FC4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1819414"/>
      <w:docPartObj>
        <w:docPartGallery w:val="Page Numbers (Bottom of Page)"/>
        <w:docPartUnique/>
      </w:docPartObj>
    </w:sdtPr>
    <w:sdtEndPr/>
    <w:sdtContent>
      <w:p w:rsidR="00FC4FFD" w:rsidRDefault="00FC4FFD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anchorId="3B639304" wp14:editId="760BCC21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FC4FFD" w:rsidRDefault="00FC4FFD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D963AE">
          <w:rPr>
            <w:noProof/>
          </w:rPr>
          <w:t>1</w:t>
        </w:r>
        <w:r>
          <w:fldChar w:fldCharType="end"/>
        </w:r>
      </w:p>
    </w:sdtContent>
  </w:sdt>
  <w:p w:rsidR="00FC4FFD" w:rsidRDefault="00FC4FF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42E" w:rsidRDefault="0008242E" w:rsidP="00FC4FFD">
      <w:pPr>
        <w:spacing w:after="0" w:line="240" w:lineRule="auto"/>
      </w:pPr>
      <w:r>
        <w:separator/>
      </w:r>
    </w:p>
  </w:footnote>
  <w:footnote w:type="continuationSeparator" w:id="0">
    <w:p w:rsidR="0008242E" w:rsidRDefault="0008242E" w:rsidP="00FC4F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FFD"/>
    <w:rsid w:val="0008242E"/>
    <w:rsid w:val="00096C60"/>
    <w:rsid w:val="000F696B"/>
    <w:rsid w:val="00105475"/>
    <w:rsid w:val="001326AC"/>
    <w:rsid w:val="00195AA3"/>
    <w:rsid w:val="001A4E18"/>
    <w:rsid w:val="00230BFF"/>
    <w:rsid w:val="002B6CDB"/>
    <w:rsid w:val="0031792D"/>
    <w:rsid w:val="00774328"/>
    <w:rsid w:val="00844425"/>
    <w:rsid w:val="00AE0822"/>
    <w:rsid w:val="00B63EAC"/>
    <w:rsid w:val="00B8343E"/>
    <w:rsid w:val="00D963AE"/>
    <w:rsid w:val="00E120F6"/>
    <w:rsid w:val="00EE1412"/>
    <w:rsid w:val="00FC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4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4FF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C4F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4FFD"/>
  </w:style>
  <w:style w:type="paragraph" w:styleId="Zpat">
    <w:name w:val="footer"/>
    <w:basedOn w:val="Normln"/>
    <w:link w:val="ZpatChar"/>
    <w:uiPriority w:val="99"/>
    <w:unhideWhenUsed/>
    <w:rsid w:val="00FC4F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4FFD"/>
  </w:style>
  <w:style w:type="table" w:styleId="Mkatabulky">
    <w:name w:val="Table Grid"/>
    <w:basedOn w:val="Normlntabulka"/>
    <w:uiPriority w:val="59"/>
    <w:rsid w:val="00FC4F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2B6CD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4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4FF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C4F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4FFD"/>
  </w:style>
  <w:style w:type="paragraph" w:styleId="Zpat">
    <w:name w:val="footer"/>
    <w:basedOn w:val="Normln"/>
    <w:link w:val="ZpatChar"/>
    <w:uiPriority w:val="99"/>
    <w:unhideWhenUsed/>
    <w:rsid w:val="00FC4F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4FFD"/>
  </w:style>
  <w:style w:type="table" w:styleId="Mkatabulky">
    <w:name w:val="Table Grid"/>
    <w:basedOn w:val="Normlntabulka"/>
    <w:uiPriority w:val="59"/>
    <w:rsid w:val="00FC4F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2B6CD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2012-03-19T17:45:00Z</dcterms:created>
  <dcterms:modified xsi:type="dcterms:W3CDTF">2012-03-19T17:45:00Z</dcterms:modified>
</cp:coreProperties>
</file>