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5BD" w:rsidRDefault="00EB35BD" w:rsidP="00EB35BD">
      <w:pPr>
        <w:pStyle w:val="Normlnweb"/>
        <w:spacing w:after="0"/>
      </w:pPr>
      <w:r>
        <w:rPr>
          <w:noProof/>
        </w:rPr>
        <w:drawing>
          <wp:inline distT="0" distB="0" distL="0" distR="0" wp14:anchorId="2E5EA059" wp14:editId="7F3A50FE">
            <wp:extent cx="5760720" cy="141287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5BD" w:rsidRDefault="00EB35BD" w:rsidP="00EB35BD">
      <w:pPr>
        <w:pStyle w:val="Normlnweb"/>
        <w:spacing w:after="0"/>
      </w:pPr>
    </w:p>
    <w:p w:rsidR="00EB35BD" w:rsidRPr="00EB35BD" w:rsidRDefault="00EB35BD" w:rsidP="00EB35BD">
      <w:pPr>
        <w:pStyle w:val="Normlnweb"/>
        <w:spacing w:after="0"/>
        <w:rPr>
          <w:sz w:val="28"/>
        </w:rPr>
      </w:pPr>
    </w:p>
    <w:p w:rsidR="00EB35BD" w:rsidRPr="00EB35BD" w:rsidRDefault="00EB35BD" w:rsidP="00EB35BD">
      <w:pPr>
        <w:pStyle w:val="Normlnweb"/>
        <w:spacing w:after="0"/>
        <w:rPr>
          <w:color w:val="FF0000"/>
          <w:sz w:val="36"/>
          <w:u w:val="single"/>
        </w:rPr>
      </w:pPr>
      <w:r w:rsidRPr="00EB35BD">
        <w:rPr>
          <w:sz w:val="28"/>
        </w:rPr>
        <w:t xml:space="preserve">Název školy: Základní škola Pardubice - </w:t>
      </w:r>
      <w:proofErr w:type="spellStart"/>
      <w:r w:rsidRPr="00EB35BD">
        <w:rPr>
          <w:sz w:val="28"/>
        </w:rPr>
        <w:t>Spořilov</w:t>
      </w:r>
      <w:proofErr w:type="spellEnd"/>
      <w:r w:rsidRPr="00EB35BD">
        <w:rPr>
          <w:sz w:val="28"/>
        </w:rPr>
        <w:br/>
        <w:t>Autor: Mgr. Nataša Bartoníčková</w:t>
      </w:r>
      <w:r w:rsidRPr="00EB35BD">
        <w:rPr>
          <w:sz w:val="28"/>
        </w:rPr>
        <w:br/>
        <w:t xml:space="preserve">Název: </w:t>
      </w:r>
      <w:bookmarkStart w:id="0" w:name="_GoBack"/>
      <w:r w:rsidRPr="00EB35BD">
        <w:rPr>
          <w:sz w:val="28"/>
        </w:rPr>
        <w:t>VY_12_INOVACE_ČESKÝ JAZYK A LITERATURA_2_35. VĚTA HLAVNÍ A VEDLEJŠÍ</w:t>
      </w:r>
      <w:r w:rsidRPr="00EB35BD">
        <w:rPr>
          <w:sz w:val="28"/>
        </w:rPr>
        <w:br/>
      </w:r>
      <w:bookmarkEnd w:id="0"/>
      <w:r w:rsidRPr="00EB35BD">
        <w:rPr>
          <w:sz w:val="28"/>
        </w:rPr>
        <w:t xml:space="preserve">Téma: </w:t>
      </w:r>
      <w:r>
        <w:rPr>
          <w:sz w:val="28"/>
        </w:rPr>
        <w:t>VĚTA HLAVNÍ A VEDLEJŠÍ</w:t>
      </w:r>
      <w:r w:rsidRPr="00EB35BD">
        <w:rPr>
          <w:sz w:val="28"/>
        </w:rPr>
        <w:br/>
        <w:t>Číslo projektu: CZ. 1.07/1.4.00/21.2349</w:t>
      </w:r>
    </w:p>
    <w:p w:rsidR="00EB35BD" w:rsidRPr="00EB35BD" w:rsidRDefault="00EB35BD" w:rsidP="00EB35BD">
      <w:pPr>
        <w:rPr>
          <w:sz w:val="24"/>
        </w:rPr>
      </w:pPr>
    </w:p>
    <w:p w:rsidR="00E730FC" w:rsidRDefault="00E730FC">
      <w:pPr>
        <w:rPr>
          <w:rFonts w:ascii="Times New Roman" w:eastAsia="Times New Roman" w:hAnsi="Times New Roman" w:cs="Times New Roman"/>
          <w:color w:val="0070C0"/>
          <w:sz w:val="36"/>
          <w:szCs w:val="24"/>
          <w:lang w:eastAsia="cs-CZ"/>
        </w:rPr>
      </w:pPr>
    </w:p>
    <w:p w:rsidR="0061714A" w:rsidRPr="00E730FC" w:rsidRDefault="00E730FC">
      <w:pPr>
        <w:rPr>
          <w:rFonts w:ascii="Times New Roman" w:eastAsia="Times New Roman" w:hAnsi="Times New Roman" w:cs="Times New Roman"/>
          <w:color w:val="0070C0"/>
          <w:sz w:val="32"/>
          <w:szCs w:val="24"/>
          <w:lang w:eastAsia="cs-CZ"/>
        </w:rPr>
      </w:pPr>
      <w:r w:rsidRPr="00E730FC">
        <w:rPr>
          <w:rFonts w:ascii="Times New Roman" w:eastAsia="Times New Roman" w:hAnsi="Times New Roman" w:cs="Times New Roman"/>
          <w:color w:val="0070C0"/>
          <w:sz w:val="36"/>
          <w:szCs w:val="24"/>
          <w:lang w:eastAsia="cs-CZ"/>
        </w:rPr>
        <w:t>Anotace</w:t>
      </w:r>
      <w:r>
        <w:rPr>
          <w:rFonts w:ascii="Times New Roman" w:eastAsia="Times New Roman" w:hAnsi="Times New Roman" w:cs="Times New Roman"/>
          <w:color w:val="0070C0"/>
          <w:sz w:val="36"/>
          <w:szCs w:val="24"/>
          <w:lang w:eastAsia="cs-CZ"/>
        </w:rPr>
        <w:br/>
      </w:r>
      <w:r w:rsidRPr="00E730FC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Materiál obsahuje základní poučení o větě hlavní a vedlejší. Součástí jsou úkoly k procvičování </w:t>
      </w:r>
      <w:r>
        <w:rPr>
          <w:rFonts w:ascii="Times New Roman" w:eastAsia="Times New Roman" w:hAnsi="Times New Roman" w:cs="Times New Roman"/>
          <w:sz w:val="28"/>
          <w:szCs w:val="24"/>
          <w:lang w:eastAsia="cs-CZ"/>
        </w:rPr>
        <w:t>zaměřené na určování těchto vět a přiřazování správných vzorců k příslušným souvětím.</w:t>
      </w:r>
      <w:r w:rsidRPr="00E730FC">
        <w:rPr>
          <w:rFonts w:ascii="Times New Roman" w:eastAsia="Times New Roman" w:hAnsi="Times New Roman" w:cs="Times New Roman"/>
          <w:sz w:val="28"/>
          <w:szCs w:val="24"/>
          <w:lang w:eastAsia="cs-CZ"/>
        </w:rPr>
        <w:br/>
      </w:r>
    </w:p>
    <w:p w:rsidR="00EB35BD" w:rsidRDefault="00EB35BD" w:rsidP="00FA046A">
      <w:pPr>
        <w:pStyle w:val="Normlnweb"/>
        <w:spacing w:after="0"/>
        <w:rPr>
          <w:color w:val="FF0000"/>
          <w:sz w:val="32"/>
          <w:u w:val="single"/>
        </w:rPr>
      </w:pPr>
    </w:p>
    <w:p w:rsidR="00EB35BD" w:rsidRDefault="00EB35BD" w:rsidP="00FA046A">
      <w:pPr>
        <w:pStyle w:val="Normlnweb"/>
        <w:spacing w:after="0"/>
        <w:rPr>
          <w:color w:val="FF0000"/>
          <w:sz w:val="32"/>
          <w:u w:val="single"/>
        </w:rPr>
      </w:pPr>
    </w:p>
    <w:p w:rsidR="00EB35BD" w:rsidRDefault="00EB35BD" w:rsidP="00FA046A">
      <w:pPr>
        <w:pStyle w:val="Normlnweb"/>
        <w:spacing w:after="0"/>
        <w:rPr>
          <w:color w:val="FF0000"/>
          <w:sz w:val="32"/>
          <w:u w:val="single"/>
        </w:rPr>
      </w:pPr>
    </w:p>
    <w:p w:rsidR="00EB35BD" w:rsidRDefault="00EB35BD" w:rsidP="00FA046A">
      <w:pPr>
        <w:pStyle w:val="Normlnweb"/>
        <w:spacing w:after="0"/>
        <w:rPr>
          <w:color w:val="FF0000"/>
          <w:sz w:val="32"/>
          <w:u w:val="single"/>
        </w:rPr>
      </w:pPr>
    </w:p>
    <w:p w:rsidR="00EB35BD" w:rsidRDefault="00EB35BD" w:rsidP="00FA046A">
      <w:pPr>
        <w:pStyle w:val="Normlnweb"/>
        <w:spacing w:after="0"/>
        <w:rPr>
          <w:color w:val="FF0000"/>
          <w:sz w:val="32"/>
          <w:u w:val="single"/>
        </w:rPr>
      </w:pPr>
    </w:p>
    <w:p w:rsidR="00EB35BD" w:rsidRDefault="00EB35BD" w:rsidP="00FA046A">
      <w:pPr>
        <w:pStyle w:val="Normlnweb"/>
        <w:spacing w:after="0"/>
        <w:rPr>
          <w:color w:val="FF0000"/>
          <w:sz w:val="32"/>
          <w:u w:val="single"/>
        </w:rPr>
      </w:pPr>
    </w:p>
    <w:p w:rsidR="00E730FC" w:rsidRDefault="00E730FC" w:rsidP="00FA046A">
      <w:pPr>
        <w:pStyle w:val="Normlnweb"/>
        <w:spacing w:after="0"/>
        <w:rPr>
          <w:color w:val="FF0000"/>
          <w:sz w:val="32"/>
          <w:u w:val="single"/>
        </w:rPr>
      </w:pPr>
    </w:p>
    <w:p w:rsidR="0074177C" w:rsidRPr="0074177C" w:rsidRDefault="0074177C" w:rsidP="00FA046A">
      <w:pPr>
        <w:pStyle w:val="Normlnweb"/>
        <w:spacing w:after="0"/>
        <w:rPr>
          <w:color w:val="FF0000"/>
          <w:sz w:val="32"/>
          <w:u w:val="single"/>
        </w:rPr>
      </w:pPr>
      <w:r w:rsidRPr="0074177C">
        <w:rPr>
          <w:color w:val="FF0000"/>
          <w:sz w:val="32"/>
          <w:u w:val="single"/>
        </w:rPr>
        <w:lastRenderedPageBreak/>
        <w:t>VĚTY HLAVNÍ A VEDLEJŠÍ</w:t>
      </w:r>
    </w:p>
    <w:p w:rsidR="0074177C" w:rsidRDefault="0074177C" w:rsidP="00FA046A">
      <w:pPr>
        <w:pStyle w:val="Normlnweb"/>
        <w:spacing w:after="0"/>
        <w:rPr>
          <w:color w:val="FF0000"/>
          <w:u w:val="single"/>
        </w:rPr>
      </w:pPr>
    </w:p>
    <w:p w:rsidR="0074177C" w:rsidRDefault="0074177C" w:rsidP="00FA046A">
      <w:pPr>
        <w:pStyle w:val="Normlnweb"/>
        <w:spacing w:after="0"/>
        <w:rPr>
          <w:u w:val="single"/>
        </w:rPr>
      </w:pPr>
      <w:r w:rsidRPr="0074177C">
        <w:rPr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519DA4" wp14:editId="37197F1C">
                <wp:simplePos x="0" y="0"/>
                <wp:positionH relativeFrom="column">
                  <wp:posOffset>102870</wp:posOffset>
                </wp:positionH>
                <wp:positionV relativeFrom="paragraph">
                  <wp:posOffset>92075</wp:posOffset>
                </wp:positionV>
                <wp:extent cx="5445125" cy="1863725"/>
                <wp:effectExtent l="0" t="0" r="22225" b="2222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5125" cy="18637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177C" w:rsidRDefault="0074177C" w:rsidP="0074177C">
                            <w:pPr>
                              <w:pStyle w:val="Normlnweb"/>
                              <w:spacing w:after="0"/>
                            </w:pPr>
                            <w:r w:rsidRPr="0074177C">
                              <w:rPr>
                                <w:color w:val="FF0000"/>
                                <w:u w:val="single"/>
                              </w:rPr>
                              <w:t xml:space="preserve">VĚTA HLAVNÍ </w:t>
                            </w:r>
                            <w:r>
                              <w:rPr>
                                <w:u w:val="single"/>
                              </w:rPr>
                              <w:t xml:space="preserve">– </w:t>
                            </w:r>
                            <w:r>
                              <w:t>mluvnicky nezávisí na jiné větě.</w:t>
                            </w:r>
                          </w:p>
                          <w:p w:rsidR="0074177C" w:rsidRDefault="0074177C" w:rsidP="0074177C">
                            <w:pPr>
                              <w:pStyle w:val="Normlnweb"/>
                              <w:spacing w:after="0"/>
                            </w:pPr>
                            <w:r w:rsidRPr="0074177C">
                              <w:rPr>
                                <w:color w:val="FF0000"/>
                                <w:u w:val="single"/>
                              </w:rPr>
                              <w:t>VĚTA VEDLEJŠÍ</w:t>
                            </w:r>
                            <w:r w:rsidRPr="0074177C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t>– uvozená spojkou podřadicí nebo vztažným slovem a mluvnicky závislá na jiné větě.</w:t>
                            </w:r>
                          </w:p>
                          <w:p w:rsidR="0074177C" w:rsidRDefault="0074177C" w:rsidP="0074177C">
                            <w:pPr>
                              <w:pStyle w:val="Normlnweb"/>
                              <w:spacing w:after="0"/>
                            </w:pPr>
                            <w:r w:rsidRPr="0074177C">
                              <w:rPr>
                                <w:color w:val="FF0000"/>
                                <w:u w:val="single"/>
                              </w:rPr>
                              <w:t>VĚTA ŘÍDÍCÍ</w:t>
                            </w:r>
                            <w:r>
                              <w:t>= věta hlavní nebo jiná věta vedlejší.</w:t>
                            </w:r>
                          </w:p>
                          <w:p w:rsidR="0074177C" w:rsidRPr="0074177C" w:rsidRDefault="0074177C" w:rsidP="0074177C">
                            <w:pPr>
                              <w:pStyle w:val="Normlnweb"/>
                              <w:spacing w:after="0"/>
                              <w:rPr>
                                <w:color w:val="FF0000"/>
                              </w:rPr>
                            </w:pPr>
                            <w:r w:rsidRPr="0074177C">
                              <w:rPr>
                                <w:color w:val="FF0000"/>
                                <w:u w:val="single"/>
                              </w:rPr>
                              <w:t xml:space="preserve">VĚTA ŘÍDÍCÍ JE TA, KTEROU SE PTÁM, VĚTA ZÁVISLÁ JE TA, </w:t>
                            </w:r>
                            <w:r>
                              <w:rPr>
                                <w:color w:val="FF0000"/>
                                <w:u w:val="single"/>
                              </w:rPr>
                              <w:t>KTEROU SI ODPOVÍM.</w:t>
                            </w:r>
                          </w:p>
                          <w:p w:rsidR="0074177C" w:rsidRPr="0074177C" w:rsidRDefault="0074177C" w:rsidP="0074177C">
                            <w:pPr>
                              <w:pStyle w:val="Normlnweb"/>
                              <w:spacing w:after="0"/>
                              <w:rPr>
                                <w:color w:val="FF0000"/>
                              </w:rPr>
                            </w:pPr>
                          </w:p>
                          <w:p w:rsidR="0074177C" w:rsidRDefault="007417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8.1pt;margin-top:7.25pt;width:428.75pt;height:14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" fillcolor="#c6d9f1 [671]">
                <v:textbox>
                  <w:txbxContent>
                    <w:p w:rsidR="0074177C" w:rsidRDefault="0074177C" w:rsidP="0074177C">
                      <w:pPr>
                        <w:pStyle w:val="Normlnweb"/>
                        <w:spacing w:after="0"/>
                      </w:pPr>
                      <w:r w:rsidRPr="0074177C">
                        <w:rPr>
                          <w:color w:val="FF0000"/>
                          <w:u w:val="single"/>
                        </w:rPr>
                        <w:t xml:space="preserve">VĚTA HLAVNÍ </w:t>
                      </w:r>
                      <w:r>
                        <w:rPr>
                          <w:u w:val="single"/>
                        </w:rPr>
                        <w:t xml:space="preserve">– </w:t>
                      </w:r>
                      <w:r>
                        <w:t>mluvnicky nezávisí na jiné větě.</w:t>
                      </w:r>
                    </w:p>
                    <w:p w:rsidR="0074177C" w:rsidRDefault="0074177C" w:rsidP="0074177C">
                      <w:pPr>
                        <w:pStyle w:val="Normlnweb"/>
                        <w:spacing w:after="0"/>
                      </w:pPr>
                      <w:r w:rsidRPr="0074177C">
                        <w:rPr>
                          <w:color w:val="FF0000"/>
                          <w:u w:val="single"/>
                        </w:rPr>
                        <w:t>VĚTA VEDLEJŠÍ</w:t>
                      </w:r>
                      <w:r w:rsidRPr="0074177C">
                        <w:rPr>
                          <w:color w:val="FF0000"/>
                        </w:rPr>
                        <w:t xml:space="preserve"> </w:t>
                      </w:r>
                      <w:r>
                        <w:t>– uvozená spojkou podřadicí nebo vztažným slovem a mluvnicky závislá na jiné větě.</w:t>
                      </w:r>
                    </w:p>
                    <w:p w:rsidR="0074177C" w:rsidRDefault="0074177C" w:rsidP="0074177C">
                      <w:pPr>
                        <w:pStyle w:val="Normlnweb"/>
                        <w:spacing w:after="0"/>
                      </w:pPr>
                      <w:r w:rsidRPr="0074177C">
                        <w:rPr>
                          <w:color w:val="FF0000"/>
                          <w:u w:val="single"/>
                        </w:rPr>
                        <w:t>VĚTA ŘÍDÍCÍ</w:t>
                      </w:r>
                      <w:r>
                        <w:t>= věta hlavní nebo jiná věta vedlejší.</w:t>
                      </w:r>
                    </w:p>
                    <w:p w:rsidR="0074177C" w:rsidRPr="0074177C" w:rsidRDefault="0074177C" w:rsidP="0074177C">
                      <w:pPr>
                        <w:pStyle w:val="Normlnweb"/>
                        <w:spacing w:after="0"/>
                        <w:rPr>
                          <w:color w:val="FF0000"/>
                        </w:rPr>
                      </w:pPr>
                      <w:r w:rsidRPr="0074177C">
                        <w:rPr>
                          <w:color w:val="FF0000"/>
                          <w:u w:val="single"/>
                        </w:rPr>
                        <w:t xml:space="preserve">VĚTA ŘÍDÍCÍ JE TA, KTEROU SE PTÁM, VĚTA ZÁVISLÁ JE TA, </w:t>
                      </w:r>
                      <w:r>
                        <w:rPr>
                          <w:color w:val="FF0000"/>
                          <w:u w:val="single"/>
                        </w:rPr>
                        <w:t>KTEROU SI ODPOVÍM.</w:t>
                      </w:r>
                    </w:p>
                    <w:p w:rsidR="0074177C" w:rsidRPr="0074177C" w:rsidRDefault="0074177C" w:rsidP="0074177C">
                      <w:pPr>
                        <w:pStyle w:val="Normlnweb"/>
                        <w:spacing w:after="0"/>
                        <w:rPr>
                          <w:color w:val="FF0000"/>
                        </w:rPr>
                      </w:pPr>
                    </w:p>
                    <w:p w:rsidR="0074177C" w:rsidRDefault="0074177C"/>
                  </w:txbxContent>
                </v:textbox>
              </v:shape>
            </w:pict>
          </mc:Fallback>
        </mc:AlternateContent>
      </w:r>
    </w:p>
    <w:p w:rsidR="0074177C" w:rsidRDefault="0074177C" w:rsidP="00FA046A">
      <w:pPr>
        <w:pStyle w:val="Normlnweb"/>
        <w:spacing w:after="0"/>
        <w:rPr>
          <w:u w:val="single"/>
        </w:rPr>
      </w:pPr>
    </w:p>
    <w:p w:rsidR="0074177C" w:rsidRDefault="0074177C" w:rsidP="00FA046A">
      <w:pPr>
        <w:pStyle w:val="Normlnweb"/>
        <w:spacing w:after="0"/>
        <w:rPr>
          <w:u w:val="single"/>
        </w:rPr>
      </w:pPr>
    </w:p>
    <w:p w:rsidR="0074177C" w:rsidRDefault="0074177C" w:rsidP="00FA046A">
      <w:pPr>
        <w:pStyle w:val="Normlnweb"/>
        <w:spacing w:after="0"/>
        <w:rPr>
          <w:u w:val="single"/>
        </w:rPr>
      </w:pPr>
    </w:p>
    <w:p w:rsidR="0074177C" w:rsidRDefault="0074177C" w:rsidP="00FA046A">
      <w:pPr>
        <w:pStyle w:val="Normlnweb"/>
        <w:spacing w:after="0"/>
        <w:rPr>
          <w:u w:val="single"/>
        </w:rPr>
      </w:pPr>
    </w:p>
    <w:p w:rsidR="0074177C" w:rsidRDefault="0074177C" w:rsidP="00FA046A">
      <w:pPr>
        <w:pStyle w:val="Normlnweb"/>
        <w:spacing w:after="0"/>
        <w:rPr>
          <w:u w:val="single"/>
        </w:rPr>
      </w:pPr>
    </w:p>
    <w:p w:rsidR="0074177C" w:rsidRDefault="0074177C" w:rsidP="00FA046A">
      <w:pPr>
        <w:pStyle w:val="Normlnweb"/>
        <w:spacing w:after="0"/>
        <w:rPr>
          <w:u w:val="single"/>
        </w:rPr>
      </w:pPr>
    </w:p>
    <w:p w:rsidR="0074177C" w:rsidRDefault="0074177C" w:rsidP="00FA046A">
      <w:pPr>
        <w:pStyle w:val="Normlnweb"/>
        <w:spacing w:after="0"/>
        <w:rPr>
          <w:color w:val="FF0000"/>
          <w:sz w:val="32"/>
        </w:rPr>
      </w:pPr>
      <w:r w:rsidRPr="0074177C">
        <w:rPr>
          <w:sz w:val="20"/>
          <w:u w:val="single"/>
        </w:rPr>
        <w:t xml:space="preserve"> </w:t>
      </w:r>
      <w:r w:rsidRPr="0074177C">
        <w:rPr>
          <w:color w:val="FF0000"/>
          <w:sz w:val="32"/>
          <w:u w:val="single"/>
        </w:rPr>
        <w:t>PROCVIČOVÁNÍ</w:t>
      </w:r>
    </w:p>
    <w:p w:rsidR="0074177C" w:rsidRDefault="0074177C" w:rsidP="00FA046A">
      <w:pPr>
        <w:pStyle w:val="Normlnweb"/>
        <w:spacing w:after="0"/>
        <w:rPr>
          <w:color w:val="FF0000"/>
          <w:sz w:val="32"/>
        </w:rPr>
      </w:pPr>
      <w:r w:rsidRPr="0074177C">
        <w:rPr>
          <w:color w:val="FF0000"/>
          <w:sz w:val="32"/>
        </w:rPr>
        <w:t>1.</w:t>
      </w:r>
      <w:r>
        <w:t xml:space="preserve"> </w:t>
      </w:r>
      <w:r w:rsidR="00FA046A">
        <w:t>Je nutné, aby se jim omluvili.</w:t>
      </w:r>
    </w:p>
    <w:p w:rsidR="00FA046A" w:rsidRPr="0074177C" w:rsidRDefault="0074177C" w:rsidP="00FA046A">
      <w:pPr>
        <w:pStyle w:val="Normlnweb"/>
        <w:spacing w:after="0"/>
        <w:rPr>
          <w:color w:val="FF0000"/>
          <w:sz w:val="32"/>
        </w:rPr>
      </w:pPr>
      <w:r>
        <w:rPr>
          <w:color w:val="FF0000"/>
          <w:sz w:val="32"/>
        </w:rPr>
        <w:t xml:space="preserve">2. </w:t>
      </w:r>
      <w:r w:rsidR="00FA046A">
        <w:t>Kdo mi dobře neporozuměl, může se znovu zeptat.</w:t>
      </w:r>
    </w:p>
    <w:p w:rsidR="00FA046A" w:rsidRDefault="0074177C" w:rsidP="00FA046A">
      <w:pPr>
        <w:pStyle w:val="Normlnweb"/>
        <w:spacing w:after="0"/>
      </w:pPr>
      <w:r w:rsidRPr="0074177C">
        <w:rPr>
          <w:color w:val="FF0000"/>
          <w:sz w:val="32"/>
        </w:rPr>
        <w:t>3.</w:t>
      </w:r>
      <w:r>
        <w:t xml:space="preserve"> </w:t>
      </w:r>
      <w:r w:rsidR="00FA046A">
        <w:t>Je pozoruhodné, jak málo lidí se tam vrátilo.</w:t>
      </w:r>
    </w:p>
    <w:p w:rsidR="00FA046A" w:rsidRDefault="0074177C" w:rsidP="00FA046A">
      <w:pPr>
        <w:pStyle w:val="Normlnweb"/>
        <w:spacing w:after="0"/>
      </w:pPr>
      <w:r w:rsidRPr="0074177C">
        <w:rPr>
          <w:color w:val="FF0000"/>
          <w:sz w:val="32"/>
        </w:rPr>
        <w:t xml:space="preserve">4. </w:t>
      </w:r>
      <w:r w:rsidR="00FA046A">
        <w:t>Lidé dnes žijí životem, o jakém se jim ani nesnilo.</w:t>
      </w:r>
    </w:p>
    <w:p w:rsidR="00FA046A" w:rsidRDefault="0074177C" w:rsidP="00FA046A">
      <w:pPr>
        <w:pStyle w:val="Normlnweb"/>
        <w:spacing w:after="0"/>
      </w:pPr>
      <w:r w:rsidRPr="0074177C">
        <w:rPr>
          <w:color w:val="FF0000"/>
          <w:sz w:val="32"/>
        </w:rPr>
        <w:t>5.</w:t>
      </w:r>
      <w:r>
        <w:t xml:space="preserve"> </w:t>
      </w:r>
      <w:r w:rsidR="00FA046A">
        <w:t>Závodníci, kteří projeli cílovou páskou, byli bouřlivě pozdraveni.</w:t>
      </w:r>
    </w:p>
    <w:p w:rsidR="00FA046A" w:rsidRDefault="0074177C" w:rsidP="00FA046A">
      <w:pPr>
        <w:pStyle w:val="Normlnweb"/>
        <w:spacing w:after="0"/>
      </w:pPr>
      <w:r w:rsidRPr="0074177C">
        <w:rPr>
          <w:color w:val="FF0000"/>
          <w:sz w:val="32"/>
        </w:rPr>
        <w:t>6.</w:t>
      </w:r>
      <w:r>
        <w:t xml:space="preserve"> </w:t>
      </w:r>
      <w:r w:rsidR="00FA046A">
        <w:t>Vrátil se tam, odkud přišel.</w:t>
      </w:r>
    </w:p>
    <w:p w:rsidR="00FA046A" w:rsidRDefault="0074177C" w:rsidP="00FA046A">
      <w:pPr>
        <w:pStyle w:val="Normlnweb"/>
        <w:spacing w:after="0"/>
      </w:pPr>
      <w:r w:rsidRPr="0074177C">
        <w:rPr>
          <w:color w:val="FF0000"/>
          <w:sz w:val="32"/>
        </w:rPr>
        <w:t>7.</w:t>
      </w:r>
      <w:r>
        <w:rPr>
          <w:color w:val="FF0000"/>
          <w:sz w:val="32"/>
        </w:rPr>
        <w:t xml:space="preserve"> </w:t>
      </w:r>
      <w:r w:rsidR="00FA046A">
        <w:t>Když se zablýsklo, zahřmělo.</w:t>
      </w:r>
    </w:p>
    <w:p w:rsidR="00FA046A" w:rsidRDefault="0074177C" w:rsidP="00FA046A">
      <w:pPr>
        <w:pStyle w:val="Normlnweb"/>
        <w:spacing w:after="0"/>
      </w:pPr>
      <w:r w:rsidRPr="0074177C">
        <w:rPr>
          <w:color w:val="FF0000"/>
          <w:sz w:val="32"/>
        </w:rPr>
        <w:t>8.</w:t>
      </w:r>
      <w:r>
        <w:t xml:space="preserve"> </w:t>
      </w:r>
      <w:r w:rsidR="00FA046A">
        <w:t>Nepřišel včas, protože mu ujel autobus.</w:t>
      </w:r>
    </w:p>
    <w:p w:rsidR="00FA046A" w:rsidRDefault="0074177C" w:rsidP="00FA046A">
      <w:pPr>
        <w:pStyle w:val="Normlnweb"/>
        <w:spacing w:after="0"/>
      </w:pPr>
      <w:r w:rsidRPr="0074177C">
        <w:rPr>
          <w:color w:val="FF0000"/>
          <w:sz w:val="32"/>
        </w:rPr>
        <w:t>9</w:t>
      </w:r>
      <w:r>
        <w:t xml:space="preserve">. </w:t>
      </w:r>
      <w:r w:rsidR="00FA046A">
        <w:t>Když něco v dílně neklaplo, volali nejdříve pana Hlaváčka.</w:t>
      </w:r>
    </w:p>
    <w:p w:rsidR="00FA046A" w:rsidRDefault="0074177C" w:rsidP="00FA046A">
      <w:pPr>
        <w:pStyle w:val="Normlnweb"/>
        <w:spacing w:after="0"/>
      </w:pPr>
      <w:r w:rsidRPr="0074177C">
        <w:rPr>
          <w:color w:val="FF0000"/>
          <w:sz w:val="32"/>
        </w:rPr>
        <w:t>10.</w:t>
      </w:r>
      <w:r>
        <w:t xml:space="preserve"> </w:t>
      </w:r>
      <w:r w:rsidR="00FA046A">
        <w:t>Každý den bylo vidět hajného, jak stojí se psem u lesa, aby zkontroloval stav zvěře.</w:t>
      </w:r>
    </w:p>
    <w:p w:rsidR="00FA046A" w:rsidRDefault="0074177C" w:rsidP="00FA046A">
      <w:pPr>
        <w:pStyle w:val="Normlnweb"/>
        <w:spacing w:after="0"/>
      </w:pPr>
      <w:r w:rsidRPr="0074177C">
        <w:rPr>
          <w:color w:val="FF0000"/>
          <w:sz w:val="32"/>
        </w:rPr>
        <w:t>11.</w:t>
      </w:r>
      <w:r>
        <w:t xml:space="preserve"> </w:t>
      </w:r>
      <w:r w:rsidR="00FA046A">
        <w:t>To přece víš, že mě napomínali,</w:t>
      </w:r>
      <w:r w:rsidR="005A4AA5">
        <w:t xml:space="preserve"> abych děti nechal, když chodily</w:t>
      </w:r>
      <w:r w:rsidR="00FA046A">
        <w:t xml:space="preserve"> po mém pozemku k rybníčku.</w:t>
      </w:r>
    </w:p>
    <w:p w:rsidR="00FA046A" w:rsidRDefault="005A4AA5" w:rsidP="00FA046A">
      <w:pPr>
        <w:pStyle w:val="Normlnweb"/>
        <w:spacing w:after="0"/>
      </w:pPr>
      <w:r w:rsidRPr="005A4AA5">
        <w:rPr>
          <w:color w:val="FF0000"/>
          <w:sz w:val="32"/>
        </w:rPr>
        <w:t>12.</w:t>
      </w:r>
      <w:r>
        <w:t xml:space="preserve"> </w:t>
      </w:r>
      <w:r w:rsidR="00FA046A">
        <w:t>Paní kněžna si přála, abych ji dne</w:t>
      </w:r>
      <w:r>
        <w:t>s s dětmi navštívila, a proto n</w:t>
      </w:r>
      <w:r w:rsidR="00FA046A">
        <w:t>ás prosím ohlaste.</w:t>
      </w:r>
    </w:p>
    <w:p w:rsidR="00C11F11" w:rsidRDefault="00C11F11"/>
    <w:p w:rsidR="006D17A6" w:rsidRPr="00293251" w:rsidRDefault="00C11F11" w:rsidP="00293251">
      <w:pPr>
        <w:pStyle w:val="Odstavecseseznamem"/>
        <w:numPr>
          <w:ilvl w:val="0"/>
          <w:numId w:val="2"/>
        </w:numPr>
        <w:rPr>
          <w:color w:val="FF0000"/>
          <w:sz w:val="28"/>
          <w:u w:val="single"/>
        </w:rPr>
      </w:pPr>
      <w:r w:rsidRPr="00293251">
        <w:rPr>
          <w:color w:val="FF0000"/>
          <w:sz w:val="32"/>
          <w:u w:val="single"/>
        </w:rPr>
        <w:lastRenderedPageBreak/>
        <w:t>VYHLEDEJ Z NABÍDKY SPRÁVNÉ VZORCE  A PŘIŘAĎ JE K SOUVĚTÍM</w:t>
      </w:r>
      <w:r w:rsidRPr="00293251">
        <w:rPr>
          <w:color w:val="FF0000"/>
          <w:sz w:val="28"/>
          <w:u w:val="single"/>
        </w:rPr>
        <w:t>:</w:t>
      </w:r>
    </w:p>
    <w:p w:rsidR="00C11F11" w:rsidRDefault="00C11F11">
      <w:pPr>
        <w:rPr>
          <w:color w:val="FF0000"/>
          <w:sz w:val="28"/>
          <w:u w:val="single"/>
        </w:rPr>
      </w:pPr>
      <w:r w:rsidRPr="00C11F11">
        <w:rPr>
          <w:noProof/>
          <w:color w:val="FF0000"/>
          <w:sz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24525" cy="457200"/>
                <wp:effectExtent l="0" t="0" r="28575" b="1905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457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F11" w:rsidRPr="00C11F11" w:rsidRDefault="00C11F11" w:rsidP="00C11F11">
                            <w:pPr>
                              <w:rPr>
                                <w:sz w:val="28"/>
                              </w:rPr>
                            </w:pPr>
                            <w:r w:rsidRPr="00C11F11">
                              <w:rPr>
                                <w:sz w:val="28"/>
                              </w:rPr>
                              <w:t>1H, 2V</w:t>
                            </w:r>
                            <w:r>
                              <w:rPr>
                                <w:sz w:val="28"/>
                              </w:rPr>
                              <w:t xml:space="preserve">  * 1V, 2H  * 1Ha, 2V, 1Hb  * 1H, 2V, 3V  * 1H, 2V, 3V, 4V  * 1H, 2V, 3H</w:t>
                            </w:r>
                          </w:p>
                          <w:p w:rsidR="00C11F11" w:rsidRDefault="00C11F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450.75pt;height:36pt;z-index:25166540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" fillcolor="#b8cce4 [1300]">
                <v:textbox>
                  <w:txbxContent>
                    <w:p w:rsidR="00C11F11" w:rsidRPr="00C11F11" w:rsidRDefault="00C11F11" w:rsidP="00C11F11">
                      <w:pPr>
                        <w:rPr>
                          <w:sz w:val="28"/>
                        </w:rPr>
                      </w:pPr>
                      <w:r w:rsidRPr="00C11F11">
                        <w:rPr>
                          <w:sz w:val="28"/>
                        </w:rPr>
                        <w:t>1H, 2V</w:t>
                      </w:r>
                      <w:r>
                        <w:rPr>
                          <w:sz w:val="28"/>
                        </w:rPr>
                        <w:t xml:space="preserve">  * 1V, 2H  * 1Ha, 2V, 1Hb  * 1H, 2V, 3V  * 1H, 2V, 3V, 4V  * 1H, 2V, 3H</w:t>
                      </w:r>
                    </w:p>
                    <w:p w:rsidR="00C11F11" w:rsidRDefault="00C11F11"/>
                  </w:txbxContent>
                </v:textbox>
              </v:shape>
            </w:pict>
          </mc:Fallback>
        </mc:AlternateContent>
      </w:r>
      <w:r w:rsidR="006D17A6">
        <w:rPr>
          <w:color w:val="FF0000"/>
          <w:sz w:val="28"/>
          <w:u w:val="single"/>
        </w:rPr>
        <w:t xml:space="preserve">                                                                                                                                                                </w:t>
      </w:r>
    </w:p>
    <w:p w:rsidR="006D17A6" w:rsidRDefault="006D17A6">
      <w:pPr>
        <w:rPr>
          <w:color w:val="FF0000"/>
          <w:sz w:val="28"/>
          <w:u w:val="single"/>
        </w:rPr>
      </w:pPr>
    </w:p>
    <w:p w:rsidR="006D17A6" w:rsidRDefault="006D17A6">
      <w:pPr>
        <w:rPr>
          <w:sz w:val="28"/>
        </w:rPr>
      </w:pPr>
      <w:r>
        <w:rPr>
          <w:color w:val="FF0000"/>
          <w:sz w:val="28"/>
          <w:u w:val="single"/>
        </w:rPr>
        <w:t>Správné řešení:</w:t>
      </w:r>
      <w:r>
        <w:rPr>
          <w:color w:val="FF0000"/>
          <w:sz w:val="28"/>
          <w:u w:val="single"/>
        </w:rPr>
        <w:br/>
      </w:r>
      <w:r w:rsidR="00293251">
        <w:rPr>
          <w:sz w:val="28"/>
        </w:rPr>
        <w:t xml:space="preserve">1H, </w:t>
      </w:r>
      <w:proofErr w:type="gramStart"/>
      <w:r w:rsidR="00293251">
        <w:rPr>
          <w:sz w:val="28"/>
        </w:rPr>
        <w:t xml:space="preserve">2V </w:t>
      </w:r>
      <w:r>
        <w:rPr>
          <w:sz w:val="28"/>
        </w:rPr>
        <w:t>- 1, 3, 4 , 6, 8                                       1H</w:t>
      </w:r>
      <w:proofErr w:type="gramEnd"/>
      <w:r>
        <w:rPr>
          <w:sz w:val="28"/>
        </w:rPr>
        <w:t>, 2V, 3V - 10</w:t>
      </w:r>
    </w:p>
    <w:p w:rsidR="006D17A6" w:rsidRDefault="006D17A6">
      <w:pPr>
        <w:rPr>
          <w:sz w:val="28"/>
        </w:rPr>
      </w:pPr>
      <w:r>
        <w:rPr>
          <w:sz w:val="28"/>
        </w:rPr>
        <w:t>1V, 2H  - 2, 7, 9                                                1H, 2V, 3V, 4V - 11</w:t>
      </w:r>
    </w:p>
    <w:p w:rsidR="006D17A6" w:rsidRDefault="006D17A6">
      <w:pPr>
        <w:rPr>
          <w:sz w:val="28"/>
        </w:rPr>
      </w:pPr>
      <w:r>
        <w:rPr>
          <w:sz w:val="28"/>
        </w:rPr>
        <w:t xml:space="preserve">1Ha, 2V, 1Hb  - 5                                              1H, 2V, 3H </w:t>
      </w:r>
      <w:r w:rsidR="00293251">
        <w:rPr>
          <w:sz w:val="28"/>
        </w:rPr>
        <w:t>–</w:t>
      </w:r>
      <w:r>
        <w:rPr>
          <w:sz w:val="28"/>
        </w:rPr>
        <w:t xml:space="preserve"> 12</w:t>
      </w:r>
    </w:p>
    <w:p w:rsidR="00293251" w:rsidRDefault="00293251">
      <w:pPr>
        <w:rPr>
          <w:sz w:val="28"/>
        </w:rPr>
      </w:pPr>
    </w:p>
    <w:p w:rsidR="00293251" w:rsidRPr="00293251" w:rsidRDefault="00293251" w:rsidP="00293251">
      <w:pPr>
        <w:pStyle w:val="Odstavecseseznamem"/>
        <w:numPr>
          <w:ilvl w:val="0"/>
          <w:numId w:val="2"/>
        </w:numPr>
        <w:rPr>
          <w:color w:val="FF0000"/>
          <w:sz w:val="32"/>
        </w:rPr>
      </w:pPr>
      <w:r w:rsidRPr="00293251">
        <w:rPr>
          <w:color w:val="FF0000"/>
          <w:sz w:val="32"/>
          <w:u w:val="single"/>
        </w:rPr>
        <w:t>VYJÁDŘI ŠIPKOU ZÁVISLOST</w:t>
      </w:r>
      <w:r w:rsidR="007742D7">
        <w:rPr>
          <w:color w:val="FF0000"/>
          <w:sz w:val="32"/>
          <w:u w:val="single"/>
        </w:rPr>
        <w:t>:</w:t>
      </w:r>
    </w:p>
    <w:p w:rsidR="00293251" w:rsidRDefault="00293251" w:rsidP="00293251">
      <w:pPr>
        <w:rPr>
          <w:sz w:val="32"/>
        </w:rPr>
      </w:pPr>
      <w:r>
        <w:rPr>
          <w:noProof/>
          <w:color w:val="FF0000"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4005580</wp:posOffset>
                </wp:positionH>
                <wp:positionV relativeFrom="paragraph">
                  <wp:posOffset>233045</wp:posOffset>
                </wp:positionV>
                <wp:extent cx="238125" cy="247650"/>
                <wp:effectExtent l="38100" t="38100" r="28575" b="1905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8125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" o:spid="_x0000_s1026" type="#_x0000_t32" style="position:absolute;margin-left:315.4pt;margin-top:18.35pt;width:18.75pt;height:19.5pt;flip:x 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" strokecolor="#4579b8 [3044]">
                <v:stroke endarrow="open"/>
              </v:shape>
            </w:pict>
          </mc:Fallback>
        </mc:AlternateContent>
      </w:r>
      <w:r>
        <w:rPr>
          <w:noProof/>
          <w:color w:val="FF0000"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2024380</wp:posOffset>
                </wp:positionH>
                <wp:positionV relativeFrom="paragraph">
                  <wp:posOffset>233045</wp:posOffset>
                </wp:positionV>
                <wp:extent cx="304800" cy="247650"/>
                <wp:effectExtent l="0" t="38100" r="57150" b="1905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159.4pt;margin-top:18.35pt;width:24pt;height:19.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noProof/>
          <w:color w:val="FF0000"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900430</wp:posOffset>
                </wp:positionH>
                <wp:positionV relativeFrom="paragraph">
                  <wp:posOffset>233045</wp:posOffset>
                </wp:positionV>
                <wp:extent cx="247650" cy="247650"/>
                <wp:effectExtent l="38100" t="38100" r="19050" b="1905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7650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70.9pt;margin-top:18.35pt;width:19.5pt;height:19.5pt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color w:val="FF0000"/>
          <w:sz w:val="32"/>
        </w:rPr>
        <w:t xml:space="preserve">Příklad: </w:t>
      </w:r>
      <w:r>
        <w:rPr>
          <w:sz w:val="32"/>
        </w:rPr>
        <w:t>1H                               2H                           1H</w:t>
      </w:r>
    </w:p>
    <w:p w:rsidR="00293251" w:rsidRDefault="00293251" w:rsidP="00293251">
      <w:pPr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4443730</wp:posOffset>
                </wp:positionH>
                <wp:positionV relativeFrom="paragraph">
                  <wp:posOffset>192405</wp:posOffset>
                </wp:positionV>
                <wp:extent cx="361950" cy="314325"/>
                <wp:effectExtent l="38100" t="38100" r="19050" b="28575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1950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349.9pt;margin-top:15.15pt;width:28.5pt;height:24.75pt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sz w:val="32"/>
        </w:rPr>
        <w:t xml:space="preserve">                         2V         1V                                                2V</w:t>
      </w:r>
    </w:p>
    <w:p w:rsidR="00293251" w:rsidRDefault="007742D7" w:rsidP="007742D7">
      <w:pPr>
        <w:rPr>
          <w:sz w:val="32"/>
        </w:rPr>
      </w:pPr>
      <w:r>
        <w:rPr>
          <w:sz w:val="32"/>
        </w:rPr>
        <w:t xml:space="preserve">                                                                                                          3V</w:t>
      </w:r>
    </w:p>
    <w:p w:rsidR="007742D7" w:rsidRDefault="007742D7" w:rsidP="007742D7">
      <w:pPr>
        <w:rPr>
          <w:sz w:val="32"/>
        </w:rPr>
      </w:pPr>
    </w:p>
    <w:p w:rsidR="007742D7" w:rsidRPr="007742D7" w:rsidRDefault="007742D7" w:rsidP="007742D7">
      <w:pPr>
        <w:pStyle w:val="Odstavecseseznamem"/>
        <w:numPr>
          <w:ilvl w:val="0"/>
          <w:numId w:val="2"/>
        </w:numPr>
        <w:rPr>
          <w:color w:val="FF0000"/>
          <w:sz w:val="32"/>
        </w:rPr>
      </w:pPr>
      <w:r w:rsidRPr="007742D7">
        <w:rPr>
          <w:color w:val="FF0000"/>
          <w:sz w:val="32"/>
          <w:u w:val="single"/>
        </w:rPr>
        <w:t>VYHLEDEJ Z NABÍDKY DRUH VEDLEJŠÍ VĚTY A PŘIŘAĎ KE SPRÁVNÉMU SOUVĚTÍ</w:t>
      </w:r>
      <w:r>
        <w:rPr>
          <w:color w:val="FF0000"/>
          <w:sz w:val="32"/>
          <w:u w:val="single"/>
        </w:rPr>
        <w:t>:</w:t>
      </w:r>
    </w:p>
    <w:p w:rsidR="007742D7" w:rsidRDefault="007742D7" w:rsidP="007742D7">
      <w:pPr>
        <w:rPr>
          <w:sz w:val="32"/>
        </w:rPr>
      </w:pPr>
      <w:r w:rsidRPr="007742D7">
        <w:rPr>
          <w:sz w:val="32"/>
        </w:rPr>
        <w:t>1.</w:t>
      </w:r>
      <w:r>
        <w:rPr>
          <w:sz w:val="32"/>
        </w:rPr>
        <w:t xml:space="preserve"> </w:t>
      </w:r>
      <w:r w:rsidRPr="007742D7">
        <w:rPr>
          <w:sz w:val="32"/>
        </w:rPr>
        <w:t xml:space="preserve">vedlejší věta podmětná, 2. předmětná, 3. </w:t>
      </w:r>
      <w:r>
        <w:rPr>
          <w:sz w:val="32"/>
        </w:rPr>
        <w:t xml:space="preserve">přívlastková, 4. příslovečná časová, 5. přísl. místní, 6. přísl. způsobová, 7. </w:t>
      </w:r>
      <w:r w:rsidR="001F15A3">
        <w:rPr>
          <w:sz w:val="32"/>
        </w:rPr>
        <w:t>p</w:t>
      </w:r>
      <w:r>
        <w:rPr>
          <w:sz w:val="32"/>
        </w:rPr>
        <w:t xml:space="preserve">řísl. </w:t>
      </w:r>
      <w:r w:rsidR="001F15A3">
        <w:rPr>
          <w:sz w:val="32"/>
        </w:rPr>
        <w:t>m</w:t>
      </w:r>
      <w:r>
        <w:rPr>
          <w:sz w:val="32"/>
        </w:rPr>
        <w:t xml:space="preserve">ěrová, 8. </w:t>
      </w:r>
      <w:r w:rsidR="001F15A3">
        <w:rPr>
          <w:sz w:val="32"/>
        </w:rPr>
        <w:t>p</w:t>
      </w:r>
      <w:r>
        <w:rPr>
          <w:sz w:val="32"/>
        </w:rPr>
        <w:t>řísl.</w:t>
      </w:r>
      <w:r w:rsidR="001F15A3">
        <w:rPr>
          <w:sz w:val="32"/>
        </w:rPr>
        <w:t xml:space="preserve"> </w:t>
      </w:r>
      <w:r>
        <w:rPr>
          <w:sz w:val="32"/>
        </w:rPr>
        <w:t xml:space="preserve">důvodová, 9. </w:t>
      </w:r>
      <w:r w:rsidR="001F15A3">
        <w:rPr>
          <w:sz w:val="32"/>
        </w:rPr>
        <w:t>p</w:t>
      </w:r>
      <w:r>
        <w:rPr>
          <w:sz w:val="32"/>
        </w:rPr>
        <w:t>řísl.</w:t>
      </w:r>
      <w:r w:rsidR="001F15A3">
        <w:rPr>
          <w:sz w:val="32"/>
        </w:rPr>
        <w:t xml:space="preserve"> </w:t>
      </w:r>
      <w:r>
        <w:rPr>
          <w:sz w:val="32"/>
        </w:rPr>
        <w:t xml:space="preserve">účelová, 10. </w:t>
      </w:r>
      <w:r w:rsidR="001F15A3">
        <w:rPr>
          <w:sz w:val="32"/>
        </w:rPr>
        <w:t>p</w:t>
      </w:r>
      <w:r>
        <w:rPr>
          <w:sz w:val="32"/>
        </w:rPr>
        <w:t>řísl.</w:t>
      </w:r>
      <w:r w:rsidR="001F15A3">
        <w:rPr>
          <w:sz w:val="32"/>
        </w:rPr>
        <w:t xml:space="preserve"> </w:t>
      </w:r>
      <w:r>
        <w:rPr>
          <w:sz w:val="32"/>
        </w:rPr>
        <w:t>podmínková, 11.</w:t>
      </w:r>
      <w:r w:rsidR="001F15A3">
        <w:rPr>
          <w:sz w:val="32"/>
        </w:rPr>
        <w:t xml:space="preserve"> </w:t>
      </w:r>
      <w:r>
        <w:rPr>
          <w:sz w:val="32"/>
        </w:rPr>
        <w:t>přísl. přípustková, 12.</w:t>
      </w:r>
      <w:r w:rsidR="001F15A3">
        <w:rPr>
          <w:sz w:val="32"/>
        </w:rPr>
        <w:t xml:space="preserve"> doplňková, 13. přísudková</w:t>
      </w:r>
      <w:r>
        <w:rPr>
          <w:sz w:val="32"/>
        </w:rPr>
        <w:t xml:space="preserve"> </w:t>
      </w:r>
    </w:p>
    <w:p w:rsidR="001F15A3" w:rsidRDefault="001F15A3" w:rsidP="007742D7">
      <w:pPr>
        <w:rPr>
          <w:color w:val="FF0000"/>
          <w:sz w:val="28"/>
          <w:u w:val="single"/>
        </w:rPr>
      </w:pPr>
    </w:p>
    <w:p w:rsidR="00293251" w:rsidRPr="0061714A" w:rsidRDefault="001F15A3">
      <w:pPr>
        <w:rPr>
          <w:color w:val="FF0000"/>
          <w:sz w:val="28"/>
          <w:u w:val="single"/>
        </w:rPr>
      </w:pPr>
      <w:r w:rsidRPr="001F15A3">
        <w:rPr>
          <w:color w:val="FF0000"/>
          <w:sz w:val="28"/>
          <w:u w:val="single"/>
        </w:rPr>
        <w:t>Správné řešení:</w:t>
      </w:r>
      <w:r w:rsidR="0061714A">
        <w:rPr>
          <w:color w:val="FF0000"/>
          <w:sz w:val="28"/>
          <w:u w:val="single"/>
        </w:rPr>
        <w:br/>
      </w:r>
      <w:r w:rsidR="0061714A">
        <w:rPr>
          <w:sz w:val="28"/>
        </w:rPr>
        <w:t xml:space="preserve">vedl. </w:t>
      </w:r>
      <w:proofErr w:type="gramStart"/>
      <w:r w:rsidR="0061714A">
        <w:rPr>
          <w:sz w:val="28"/>
        </w:rPr>
        <w:t>věta</w:t>
      </w:r>
      <w:proofErr w:type="gramEnd"/>
      <w:r w:rsidR="0061714A">
        <w:rPr>
          <w:sz w:val="28"/>
        </w:rPr>
        <w:t xml:space="preserve"> podmětná-1, 2, 3, 11, 12               časová-7, 9, 11</w:t>
      </w:r>
      <w:r w:rsidR="0061714A">
        <w:rPr>
          <w:sz w:val="28"/>
        </w:rPr>
        <w:br/>
        <w:t>přívlastková-4, 5                                                důvodová-8, 10, 11</w:t>
      </w:r>
      <w:r w:rsidR="0061714A">
        <w:rPr>
          <w:sz w:val="28"/>
        </w:rPr>
        <w:br/>
        <w:t>příslovečná místní-6                                          doplňková-10</w:t>
      </w:r>
    </w:p>
    <w:sectPr w:rsidR="00293251" w:rsidRPr="0061714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E91" w:rsidRDefault="00872E91" w:rsidP="00E730FC">
      <w:pPr>
        <w:spacing w:after="0" w:line="240" w:lineRule="auto"/>
      </w:pPr>
      <w:r>
        <w:separator/>
      </w:r>
    </w:p>
  </w:endnote>
  <w:endnote w:type="continuationSeparator" w:id="0">
    <w:p w:rsidR="00872E91" w:rsidRDefault="00872E91" w:rsidP="00E73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548327"/>
      <w:docPartObj>
        <w:docPartGallery w:val="Page Numbers (Bottom of Page)"/>
        <w:docPartUnique/>
      </w:docPartObj>
    </w:sdtPr>
    <w:sdtEndPr/>
    <w:sdtContent>
      <w:p w:rsidR="00E730FC" w:rsidRDefault="00E730FC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s">
              <w:drawing>
                <wp:inline distT="0" distB="0" distL="0" distR="0" wp14:editId="30D65B82">
                  <wp:extent cx="5467350" cy="45085"/>
                  <wp:effectExtent l="9525" t="9525" r="0" b="2540"/>
                  <wp:docPr id="648" name="Automatický obrazec 1" descr="Světlý vodorovný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934075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matický obrazec 1" o:spid="_x0000_s1026" type="#_x0000_t110" alt="Popis: Světlý vodorovný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E730FC" w:rsidRDefault="00E730FC">
        <w:pPr>
          <w:pStyle w:val="Zpat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BF40D3">
          <w:rPr>
            <w:noProof/>
          </w:rPr>
          <w:t>1</w:t>
        </w:r>
        <w:r>
          <w:fldChar w:fldCharType="end"/>
        </w:r>
      </w:p>
    </w:sdtContent>
  </w:sdt>
  <w:p w:rsidR="00E730FC" w:rsidRDefault="00E730F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E91" w:rsidRDefault="00872E91" w:rsidP="00E730FC">
      <w:pPr>
        <w:spacing w:after="0" w:line="240" w:lineRule="auto"/>
      </w:pPr>
      <w:r>
        <w:separator/>
      </w:r>
    </w:p>
  </w:footnote>
  <w:footnote w:type="continuationSeparator" w:id="0">
    <w:p w:rsidR="00872E91" w:rsidRDefault="00872E91" w:rsidP="00E73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003C7"/>
    <w:multiLevelType w:val="hybridMultilevel"/>
    <w:tmpl w:val="6BB698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8D7368"/>
    <w:multiLevelType w:val="hybridMultilevel"/>
    <w:tmpl w:val="FDA66504"/>
    <w:lvl w:ilvl="0" w:tplc="040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>
    <w:nsid w:val="65665480"/>
    <w:multiLevelType w:val="hybridMultilevel"/>
    <w:tmpl w:val="10B678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46A"/>
    <w:rsid w:val="001F15A3"/>
    <w:rsid w:val="00293251"/>
    <w:rsid w:val="00526A53"/>
    <w:rsid w:val="005A4AA5"/>
    <w:rsid w:val="0061714A"/>
    <w:rsid w:val="006D17A6"/>
    <w:rsid w:val="0074177C"/>
    <w:rsid w:val="007742D7"/>
    <w:rsid w:val="00872E91"/>
    <w:rsid w:val="008D1289"/>
    <w:rsid w:val="00BF40D3"/>
    <w:rsid w:val="00C11F11"/>
    <w:rsid w:val="00C3476D"/>
    <w:rsid w:val="00CC0A1C"/>
    <w:rsid w:val="00E730FC"/>
    <w:rsid w:val="00EB35BD"/>
    <w:rsid w:val="00ED7534"/>
    <w:rsid w:val="00FA046A"/>
    <w:rsid w:val="00FB5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A046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41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177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325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73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30FC"/>
  </w:style>
  <w:style w:type="paragraph" w:styleId="Zpat">
    <w:name w:val="footer"/>
    <w:basedOn w:val="Normln"/>
    <w:link w:val="ZpatChar"/>
    <w:uiPriority w:val="99"/>
    <w:unhideWhenUsed/>
    <w:rsid w:val="00E73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30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A046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41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177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325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73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30FC"/>
  </w:style>
  <w:style w:type="paragraph" w:styleId="Zpat">
    <w:name w:val="footer"/>
    <w:basedOn w:val="Normln"/>
    <w:link w:val="ZpatChar"/>
    <w:uiPriority w:val="99"/>
    <w:unhideWhenUsed/>
    <w:rsid w:val="00E73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3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1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366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Bartonickovi</dc:creator>
  <cp:lastModifiedBy>Bartoníčková Nataša</cp:lastModifiedBy>
  <cp:revision>2</cp:revision>
  <dcterms:created xsi:type="dcterms:W3CDTF">2012-03-19T17:46:00Z</dcterms:created>
  <dcterms:modified xsi:type="dcterms:W3CDTF">2012-03-19T17:46:00Z</dcterms:modified>
</cp:coreProperties>
</file>