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E30F3F" w:rsidP="007425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E30F3F" w:rsidP="007425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811A9B" w:rsidP="00742520">
            <w:r>
              <w:t>04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4D06AF" w:rsidP="00742520">
            <w:r>
              <w:t>Statika těles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4D06AF" w:rsidP="00742520">
            <w:r>
              <w:t>Určení velikosti výslednice soustavy sil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 Zdeňka Soprová</w:t>
            </w:r>
            <w:r w:rsidR="00E70EB5">
              <w:t>,</w:t>
            </w:r>
            <w:r>
              <w:t xml:space="preserve"> Bc.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811A9B" w:rsidP="00742520">
            <w:r>
              <w:t>03. 02. 2013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E30F3F">
              <w:t xml:space="preserve">Příklady slouží k procvičování </w:t>
            </w:r>
            <w:r w:rsidR="004D06AF">
              <w:t xml:space="preserve">určování velikosti </w:t>
            </w:r>
            <w:r w:rsidR="00E748B9">
              <w:t>výslednice sil a její polohy</w:t>
            </w:r>
            <w:r>
              <w:t xml:space="preserve">. Jsou určeny pro I. ročníky technických oborů. Mohou být také použity k závěrečnému zkoušení. </w:t>
            </w:r>
          </w:p>
          <w:p w:rsidR="00B93D4E" w:rsidRDefault="00E3724D" w:rsidP="00742520">
            <w:r>
              <w:t xml:space="preserve">Pomůcky: </w:t>
            </w:r>
            <w:r w:rsidR="00811A9B">
              <w:t>pravítko, trojúhelník</w:t>
            </w:r>
            <w:r w:rsidR="00443B5A">
              <w:t>, úhloměr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E748B9" w:rsidP="00742520">
            <w:r>
              <w:t>Jednotlivé příklady prom</w:t>
            </w:r>
            <w:r w:rsidR="00811A9B">
              <w:t>ítněte na tabuli nebo je žákům vytiskněte. Ti pak mohou vypisovat přímo do pracovního listu</w:t>
            </w:r>
            <w:r w:rsidR="001A4D36">
              <w:t>.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1A4D36" w:rsidRDefault="001A4D36" w:rsidP="005146A2">
      <w:pPr>
        <w:rPr>
          <w:b/>
          <w:bCs/>
          <w:u w:val="single"/>
        </w:rPr>
      </w:pPr>
    </w:p>
    <w:p w:rsidR="004D06AF" w:rsidRDefault="004D06AF" w:rsidP="004D06AF"/>
    <w:p w:rsidR="00E30F3F" w:rsidRDefault="00E30F3F" w:rsidP="004D06AF"/>
    <w:p w:rsidR="00D5056D" w:rsidRDefault="004D06AF" w:rsidP="004D06AF">
      <w:pPr>
        <w:spacing w:line="276" w:lineRule="auto"/>
      </w:pPr>
      <w:r>
        <w:t xml:space="preserve">  </w:t>
      </w:r>
    </w:p>
    <w:p w:rsidR="004D06AF" w:rsidRDefault="00D5056D" w:rsidP="004D06AF">
      <w:pPr>
        <w:spacing w:line="276" w:lineRule="auto"/>
        <w:rPr>
          <w:b/>
          <w:bCs/>
        </w:rPr>
      </w:pPr>
      <w:r>
        <w:br w:type="page"/>
      </w:r>
      <w:r w:rsidR="004D06AF">
        <w:lastRenderedPageBreak/>
        <w:t xml:space="preserve"> </w:t>
      </w:r>
      <w:r w:rsidR="004D06AF">
        <w:rPr>
          <w:b/>
          <w:bCs/>
        </w:rPr>
        <w:t>Příklad</w:t>
      </w:r>
      <w:r w:rsidR="00E3724D">
        <w:rPr>
          <w:b/>
          <w:bCs/>
        </w:rPr>
        <w:t xml:space="preserve"> 1</w:t>
      </w:r>
      <w:r w:rsidR="004D06AF">
        <w:rPr>
          <w:b/>
          <w:bCs/>
        </w:rPr>
        <w:t>:</w:t>
      </w:r>
    </w:p>
    <w:p w:rsidR="004D06AF" w:rsidRDefault="004D06AF" w:rsidP="004D06AF">
      <w:pPr>
        <w:spacing w:line="276" w:lineRule="auto"/>
      </w:pPr>
      <w:r>
        <w:t xml:space="preserve">   Určete graficky velikost výslednice a její polohu u zadané soustavy různoběžných sil.</w:t>
      </w:r>
    </w:p>
    <w:p w:rsidR="004D06AF" w:rsidRDefault="004D06AF" w:rsidP="004D06AF">
      <w:pPr>
        <w:spacing w:line="276" w:lineRule="auto"/>
      </w:pPr>
    </w:p>
    <w:p w:rsidR="004D06AF" w:rsidRDefault="004D06AF" w:rsidP="004D06AF">
      <w:pPr>
        <w:spacing w:line="276" w:lineRule="auto"/>
      </w:pPr>
      <w:r>
        <w:t xml:space="preserve">   Zadání: </w:t>
      </w:r>
    </w:p>
    <w:p w:rsidR="004D06AF" w:rsidRDefault="004D06AF" w:rsidP="004D06AF">
      <w:pPr>
        <w:spacing w:line="276" w:lineRule="auto"/>
      </w:pPr>
      <w:r>
        <w:t xml:space="preserve">   a = </w:t>
      </w:r>
      <w:smartTag w:uri="urn:schemas-microsoft-com:office:smarttags" w:element="metricconverter">
        <w:smartTagPr>
          <w:attr w:name="ProductID" w:val="20 mm"/>
        </w:smartTagPr>
        <w:r>
          <w:t>20 mm</w:t>
        </w:r>
      </w:smartTag>
    </w:p>
    <w:p w:rsidR="004D06AF" w:rsidRDefault="004D06AF" w:rsidP="004D06AF">
      <w:pPr>
        <w:spacing w:line="276" w:lineRule="auto"/>
      </w:pPr>
      <w:r>
        <w:t xml:space="preserve">   b = </w:t>
      </w:r>
      <w:smartTag w:uri="urn:schemas-microsoft-com:office:smarttags" w:element="metricconverter">
        <w:smartTagPr>
          <w:attr w:name="ProductID" w:val="35 mm"/>
        </w:smartTagPr>
        <w:r>
          <w:t>35 mm</w:t>
        </w:r>
      </w:smartTag>
    </w:p>
    <w:p w:rsidR="004D06AF" w:rsidRDefault="004D06AF" w:rsidP="004D06AF">
      <w:pPr>
        <w:spacing w:line="276" w:lineRule="auto"/>
      </w:pPr>
      <w:r>
        <w:t xml:space="preserve">   c = </w:t>
      </w:r>
      <w:smartTag w:uri="urn:schemas-microsoft-com:office:smarttags" w:element="metricconverter">
        <w:smartTagPr>
          <w:attr w:name="ProductID" w:val="25 mm"/>
        </w:smartTagPr>
        <w:r>
          <w:t>25 mm</w:t>
        </w:r>
      </w:smartTag>
      <w:r>
        <w:t xml:space="preserve"> </w:t>
      </w:r>
    </w:p>
    <w:p w:rsidR="004D06AF" w:rsidRDefault="004D06AF" w:rsidP="004D06AF">
      <w:pPr>
        <w:spacing w:line="276" w:lineRule="auto"/>
      </w:pPr>
      <w:r>
        <w:t xml:space="preserve">   F</w:t>
      </w:r>
      <w:r>
        <w:rPr>
          <w:vertAlign w:val="subscript"/>
        </w:rPr>
        <w:t>1</w:t>
      </w:r>
      <w:r>
        <w:t xml:space="preserve"> = 300 N</w:t>
      </w:r>
    </w:p>
    <w:p w:rsidR="004D06AF" w:rsidRDefault="004D06AF" w:rsidP="004D06AF">
      <w:pPr>
        <w:spacing w:line="276" w:lineRule="auto"/>
      </w:pPr>
      <w:r>
        <w:t xml:space="preserve">   F</w:t>
      </w:r>
      <w:r>
        <w:rPr>
          <w:vertAlign w:val="subscript"/>
        </w:rPr>
        <w:t>2</w:t>
      </w:r>
      <w:r>
        <w:t xml:space="preserve"> = 200 N</w:t>
      </w:r>
    </w:p>
    <w:p w:rsidR="004D06AF" w:rsidRDefault="004D06AF" w:rsidP="004D06AF">
      <w:pPr>
        <w:spacing w:line="276" w:lineRule="auto"/>
      </w:pPr>
      <w:r>
        <w:t xml:space="preserve">   F</w:t>
      </w:r>
      <w:r>
        <w:rPr>
          <w:vertAlign w:val="subscript"/>
        </w:rPr>
        <w:t>3</w:t>
      </w:r>
      <w:r>
        <w:t xml:space="preserve"> = 250 N</w:t>
      </w:r>
    </w:p>
    <w:p w:rsidR="004D06AF" w:rsidRDefault="004D06AF" w:rsidP="004D06AF">
      <w:pPr>
        <w:spacing w:line="276" w:lineRule="auto"/>
      </w:pPr>
      <w:r>
        <w:t xml:space="preserve">   F</w:t>
      </w:r>
      <w:r>
        <w:rPr>
          <w:vertAlign w:val="subscript"/>
        </w:rPr>
        <w:t>4</w:t>
      </w:r>
      <w:r>
        <w:t xml:space="preserve"> = 350 N</w:t>
      </w:r>
    </w:p>
    <w:p w:rsidR="004D06AF" w:rsidRDefault="004D06AF" w:rsidP="004D06AF">
      <w:pPr>
        <w:spacing w:line="276" w:lineRule="auto"/>
      </w:pPr>
    </w:p>
    <w:p w:rsidR="004D06AF" w:rsidRDefault="004D06AF" w:rsidP="004D06AF">
      <w:pPr>
        <w:spacing w:line="276" w:lineRule="auto"/>
        <w:rPr>
          <w:rFonts w:ascii="Times" w:hAnsi="Times" w:cs="Times"/>
          <w:color w:val="000000"/>
        </w:rPr>
      </w:pPr>
    </w:p>
    <w:p w:rsidR="004D06AF" w:rsidRDefault="004D06AF" w:rsidP="004D06AF">
      <w:pPr>
        <w:rPr>
          <w:rFonts w:ascii="Times" w:hAnsi="Times" w:cs="Times"/>
          <w:color w:val="000000"/>
        </w:rPr>
      </w:pPr>
    </w:p>
    <w:p w:rsidR="004D06AF" w:rsidRDefault="004D06AF" w:rsidP="004D06AF">
      <w:r>
        <w:rPr>
          <w:rFonts w:ascii="Times" w:hAnsi="Times" w:cs="Times"/>
          <w:color w:val="000000"/>
        </w:rPr>
        <w:t xml:space="preserve">     </w:t>
      </w:r>
      <w:r>
        <w:rPr>
          <w:lang w:val="cs-CZ"/>
        </w:rPr>
      </w:r>
      <w:r>
        <w:pict>
          <v:group id="_x0000_s1079" style="width:294.85pt;height:130.35pt;mso-wrap-distance-left:0;mso-wrap-distance-right:0;mso-position-horizontal-relative:char;mso-position-vertical-relative:line" coordsize="5896,2606">
            <o:lock v:ext="edit" text="t"/>
            <v:rect id="_x0000_s1080" style="position:absolute;top:1;width:5896;height:2605;mso-wrap-style:none;v-text-anchor:middle" filled="f" stroked="f">
              <v:stroke joinstyle="round"/>
            </v:rect>
            <v:line id="_x0000_s1081" style="position:absolute" from="628,745" to="1728,745" strokeweight=".53mm">
              <v:stroke joinstyle="miter"/>
            </v:line>
            <v:line id="_x0000_s1082" style="position:absolute" from="1730,745" to="3616,745" strokeweight=".53mm">
              <v:stroke joinstyle="miter"/>
            </v:line>
            <v:line id="_x0000_s1083" style="position:absolute" from="3616,745" to="5031,745" strokeweight=".53mm">
              <v:stroke joinstyle="miter"/>
            </v:line>
            <v:line id="_x0000_s1084" style="position:absolute" from="628,745" to="628,2605" strokeweight=".26mm">
              <v:stroke joinstyle="miter"/>
            </v:line>
            <v:line id="_x0000_s1085" style="position:absolute" from="1730,745" to="1730,2605" strokeweight=".26mm">
              <v:stroke joinstyle="miter"/>
            </v:line>
            <v:line id="_x0000_s1086" style="position:absolute" from="3616,745" to="3616,2513" strokeweight=".26mm">
              <v:stroke joinstyle="miter"/>
            </v:line>
            <v:line id="_x0000_s1087" style="position:absolute" from="5032,745" to="5032,2418" strokeweight=".26mm">
              <v:stroke joinstyle="miter"/>
            </v:line>
            <v:line id="_x0000_s1088" style="position:absolute;flip:x" from="3144,745" to="3614,2327" strokeweight=".26mm">
              <v:stroke joinstyle="miter"/>
            </v:line>
            <v:line id="_x0000_s1089" style="position:absolute;flip:x" from="156,745" to="626,2327" strokeweight=".26mm">
              <v:stroke joinstyle="miter"/>
            </v:line>
            <v:line id="_x0000_s1090" style="position:absolute" from="5032,745" to="5738,2327" strokeweight=".26mm">
              <v:stroke joinstyle="miter"/>
            </v:line>
            <v:line id="_x0000_s1091" style="position:absolute;flip:y" from="628,279" to="628,744" strokeweight=".26mm">
              <v:stroke joinstyle="miter"/>
            </v:line>
            <v:line id="_x0000_s1092" style="position:absolute;flip:y" from="1730,279" to="1730,744" strokeweight=".26mm">
              <v:stroke joinstyle="miter"/>
            </v:line>
            <v:line id="_x0000_s1093" style="position:absolute;flip:y" from="3616,279" to="3616,744" strokeweight=".26mm">
              <v:stroke joinstyle="miter"/>
            </v:line>
            <v:line id="_x0000_s1094" style="position:absolute;flip:y" from="5032,279" to="5032,744" strokeweight=".26mm">
              <v:stroke joinstyle="miter"/>
            </v:line>
            <v:line id="_x0000_s1095" style="position:absolute" from="1730,373" to="3615,373" strokeweight=".26mm">
              <v:stroke startarrow="block" endarrow="block" joinstyle="miter"/>
            </v:line>
            <v:line id="_x0000_s1096" style="position:absolute" from="3616,373" to="5031,373" strokeweight=".26mm">
              <v:stroke startarrow="block" endarrow="block" joinstyle="miter"/>
            </v:line>
            <v:line id="_x0000_s1097" style="position:absolute" from="628,373" to="1728,373" strokeweight=".26mm">
              <v:stroke startarrow="block" endarrow="block" joinstyle="miter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8" type="#_x0000_t202" style="position:absolute;left:4167;width:471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c</w:t>
                    </w:r>
                  </w:p>
                </w:txbxContent>
              </v:textbox>
            </v:shape>
            <v:shape id="_x0000_s1099" type="#_x0000_t202" style="position:absolute;left:2360;width:471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b</w:t>
                    </w:r>
                  </w:p>
                </w:txbxContent>
              </v:textbox>
            </v:shape>
            <v:shape id="_x0000_s1100" type="#_x0000_t202" style="position:absolute;left:900;width:469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a</w:t>
                    </w:r>
                  </w:p>
                </w:txbxContent>
              </v:textbox>
            </v:shape>
            <v:shape id="_x0000_s1101" type="#_x0000_t202" style="position:absolute;left:235;top:372;width:470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A</w:t>
                    </w:r>
                  </w:p>
                </w:txbxContent>
              </v:textbox>
            </v:shape>
            <v:shape id="_x0000_s1102" type="#_x0000_t202" style="position:absolute;left:1620;top:359;width:469;height:812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B</w:t>
                    </w:r>
                  </w:p>
                </w:txbxContent>
              </v:textbox>
            </v:shape>
            <v:shape id="_x0000_s1103" type="#_x0000_t202" style="position:absolute;left:3615;top:372;width:471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C</w:t>
                    </w:r>
                  </w:p>
                </w:txbxContent>
              </v:textbox>
            </v:shape>
            <v:shape id="_x0000_s1104" type="#_x0000_t202" style="position:absolute;left:5032;top:372;width:471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D</w:t>
                    </w:r>
                  </w:p>
                </w:txbxContent>
              </v:textbox>
            </v:shape>
            <v:shape id="_x0000_s1105" type="#_x0000_t202" style="position:absolute;top:1118;width:539;height:813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  <w:t>1</w:t>
                    </w:r>
                  </w:p>
                </w:txbxContent>
              </v:textbox>
            </v:shape>
            <v:shape id="_x0000_s1106" type="#_x0000_t202" style="position:absolute;left:1620;top:1079;width:609;height:812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  <w:t>2</w:t>
                    </w:r>
                  </w:p>
                </w:txbxContent>
              </v:textbox>
            </v:shape>
            <v:shape id="_x0000_s1107" type="#_x0000_t202" style="position:absolute;left:2880;top:1260;width:687;height:813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  <w:t>3</w:t>
                    </w:r>
                  </w:p>
                </w:txbxContent>
              </v:textbox>
            </v:shape>
            <v:shape id="_x0000_s1108" type="#_x0000_t202" style="position:absolute;left:179;top:1619;width:706;height:478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20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  <w:t>o</w:t>
                    </w:r>
                  </w:p>
                </w:txbxContent>
              </v:textbox>
            </v:shape>
            <v:shape id="_x0000_s1109" type="#_x0000_t202" style="position:absolute;left:3059;top:1620;width:914;height:813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 xml:space="preserve">  20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  <w:t>o</w:t>
                    </w:r>
                  </w:p>
                </w:txbxContent>
              </v:textbox>
            </v:shape>
            <v:shape id="_x0000_s1110" type="#_x0000_t202" style="position:absolute;left:4859;top:1439;width:1036;height:692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 xml:space="preserve"> 30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perscript"/>
                        <w:lang w:eastAsia="ar-SA"/>
                      </w:rPr>
                      <w:t>o</w:t>
                    </w:r>
                  </w:p>
                </w:txbxContent>
              </v:textbox>
            </v:shape>
            <v:line id="_x0000_s1111" style="position:absolute;flip:x" from="156,745" to="626,2327" strokeweight=".53mm">
              <v:stroke endarrow="block" joinstyle="miter"/>
            </v:line>
            <v:shape id="_x0000_s1112" type="#_x0000_t202" style="position:absolute;left:5220;top:1080;width:539;height:813" filled="f" stroked="f">
              <v:stroke joinstyle="round"/>
              <v:textbox style="mso-rotate-with-shape:t">
                <w:txbxContent>
                  <w:p w:rsidR="00514624" w:rsidRDefault="00514624" w:rsidP="004D06AF">
                    <w:pP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rFonts w:ascii="Times" w:hAnsi="Times" w:cs="Times"/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rFonts w:ascii="Times" w:hAnsi="Times" w:cs="Times"/>
                        <w:color w:val="000000"/>
                        <w:szCs w:val="24"/>
                        <w:vertAlign w:val="subscript"/>
                        <w:lang w:eastAsia="ar-SA"/>
                      </w:rPr>
                      <w:t>4</w:t>
                    </w:r>
                  </w:p>
                </w:txbxContent>
              </v:textbox>
            </v:shape>
            <w10:anchorlock/>
          </v:group>
        </w:pict>
      </w:r>
    </w:p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1A4D36" w:rsidRDefault="001A4D36" w:rsidP="004D06AF"/>
    <w:p w:rsidR="004D06AF" w:rsidRDefault="004D06AF" w:rsidP="004D06AF"/>
    <w:p w:rsidR="004D06AF" w:rsidRDefault="004D06AF" w:rsidP="004D06AF"/>
    <w:p w:rsidR="004D06AF" w:rsidRDefault="004D06AF" w:rsidP="004D06AF"/>
    <w:p w:rsidR="004D06AF" w:rsidRDefault="004D06AF" w:rsidP="004D06AF"/>
    <w:p w:rsidR="003156E7" w:rsidRPr="00E3724D" w:rsidRDefault="003156E7" w:rsidP="003156E7">
      <w:pPr>
        <w:rPr>
          <w:b/>
          <w:bCs/>
        </w:rPr>
      </w:pPr>
    </w:p>
    <w:p w:rsidR="004D06AF" w:rsidRPr="004D06AF" w:rsidRDefault="00D5056D" w:rsidP="004D06AF">
      <w:pPr>
        <w:spacing w:line="276" w:lineRule="auto"/>
        <w:rPr>
          <w:b/>
          <w:bCs/>
          <w:u w:val="single"/>
        </w:rPr>
      </w:pPr>
      <w:r>
        <w:rPr>
          <w:b/>
        </w:rPr>
        <w:br w:type="page"/>
      </w:r>
      <w:r w:rsidR="004D06AF" w:rsidRPr="004D06AF">
        <w:rPr>
          <w:b/>
        </w:rPr>
        <w:lastRenderedPageBreak/>
        <w:t>Příklad</w:t>
      </w:r>
      <w:r w:rsidR="00E3724D">
        <w:rPr>
          <w:b/>
        </w:rPr>
        <w:t xml:space="preserve"> 2</w:t>
      </w:r>
      <w:r w:rsidR="004D06AF" w:rsidRPr="004D06AF">
        <w:rPr>
          <w:b/>
        </w:rPr>
        <w:t>:</w:t>
      </w:r>
    </w:p>
    <w:p w:rsidR="004D06AF" w:rsidRPr="004D06AF" w:rsidRDefault="00E3724D" w:rsidP="004D06AF">
      <w:pPr>
        <w:spacing w:line="276" w:lineRule="auto"/>
        <w:rPr>
          <w:b/>
          <w:bCs/>
          <w:u w:val="single"/>
        </w:rPr>
      </w:pPr>
      <w:r>
        <w:t xml:space="preserve">Určete </w:t>
      </w:r>
      <w:r w:rsidR="004D06AF">
        <w:t>graficky velikost výslednice a její polohu u zadané soustavy rovnoběžných sil.</w:t>
      </w:r>
    </w:p>
    <w:p w:rsidR="004D06AF" w:rsidRDefault="004D06AF" w:rsidP="004D06AF">
      <w:pPr>
        <w:spacing w:line="276" w:lineRule="auto"/>
      </w:pPr>
    </w:p>
    <w:p w:rsidR="004D06AF" w:rsidRDefault="004D06AF" w:rsidP="004D06AF">
      <w:pPr>
        <w:spacing w:line="276" w:lineRule="auto"/>
      </w:pPr>
      <w:r>
        <w:t xml:space="preserve">Zadání: </w:t>
      </w:r>
    </w:p>
    <w:p w:rsidR="004D06AF" w:rsidRDefault="004D06AF" w:rsidP="004D06AF">
      <w:pPr>
        <w:spacing w:line="276" w:lineRule="auto"/>
      </w:pPr>
      <w:r>
        <w:t xml:space="preserve">a = </w:t>
      </w:r>
      <w:smartTag w:uri="urn:schemas-microsoft-com:office:smarttags" w:element="metricconverter">
        <w:smartTagPr>
          <w:attr w:name="ProductID" w:val="25 mm"/>
        </w:smartTagPr>
        <w:r>
          <w:t>25 mm</w:t>
        </w:r>
      </w:smartTag>
    </w:p>
    <w:p w:rsidR="004D06AF" w:rsidRDefault="004D06AF" w:rsidP="004D06AF">
      <w:pPr>
        <w:spacing w:line="276" w:lineRule="auto"/>
      </w:pPr>
      <w:r>
        <w:t xml:space="preserve">b = </w:t>
      </w:r>
      <w:smartTag w:uri="urn:schemas-microsoft-com:office:smarttags" w:element="metricconverter">
        <w:smartTagPr>
          <w:attr w:name="ProductID" w:val="30 mm"/>
        </w:smartTagPr>
        <w:r>
          <w:t>30 mm</w:t>
        </w:r>
      </w:smartTag>
    </w:p>
    <w:p w:rsidR="004D06AF" w:rsidRDefault="004D06AF" w:rsidP="004D06AF">
      <w:pPr>
        <w:spacing w:line="276" w:lineRule="auto"/>
      </w:pPr>
      <w:r>
        <w:t>F</w:t>
      </w:r>
      <w:r>
        <w:rPr>
          <w:vertAlign w:val="subscript"/>
        </w:rPr>
        <w:t>1</w:t>
      </w:r>
      <w:r>
        <w:t xml:space="preserve"> = 200 N</w:t>
      </w:r>
    </w:p>
    <w:p w:rsidR="004D06AF" w:rsidRDefault="004D06AF" w:rsidP="004D06AF">
      <w:pPr>
        <w:spacing w:line="276" w:lineRule="auto"/>
      </w:pPr>
      <w:r>
        <w:t>F</w:t>
      </w:r>
      <w:r>
        <w:rPr>
          <w:vertAlign w:val="subscript"/>
        </w:rPr>
        <w:t>2</w:t>
      </w:r>
      <w:r>
        <w:t xml:space="preserve"> = 250 N</w:t>
      </w:r>
    </w:p>
    <w:p w:rsidR="004D06AF" w:rsidRDefault="004D06AF" w:rsidP="004D06AF">
      <w:pPr>
        <w:spacing w:line="276" w:lineRule="auto"/>
      </w:pPr>
      <w:r>
        <w:t>F</w:t>
      </w:r>
      <w:r>
        <w:rPr>
          <w:vertAlign w:val="subscript"/>
        </w:rPr>
        <w:t>3</w:t>
      </w:r>
      <w:r>
        <w:t xml:space="preserve"> = 300 N</w:t>
      </w:r>
    </w:p>
    <w:p w:rsidR="004D06AF" w:rsidRDefault="004D06AF" w:rsidP="004D06AF">
      <w:pPr>
        <w:spacing w:line="276" w:lineRule="auto"/>
      </w:pPr>
    </w:p>
    <w:p w:rsidR="004D06AF" w:rsidRDefault="004D06AF" w:rsidP="004D06AF">
      <w:pPr>
        <w:spacing w:line="276" w:lineRule="auto"/>
      </w:pPr>
      <w:r>
        <w:t xml:space="preserve">   </w:t>
      </w:r>
    </w:p>
    <w:p w:rsidR="004D06AF" w:rsidRDefault="004D06AF" w:rsidP="004D06AF">
      <w:r>
        <w:pict>
          <v:shape id="_x0000_s1129" type="#_x0000_t202" style="position:absolute;margin-left:16.3pt;margin-top:.9pt;width:24.55pt;height:24pt;z-index:251656704;mso-wrap-distance-left:9.05pt;mso-wrap-distance-right:9.05pt" stroked="f">
            <v:fill opacity="0" color2="black"/>
            <v:textbox style="mso-next-textbox:#_x0000_s1129" inset="0,0,0,0">
              <w:txbxContent>
                <w:p w:rsidR="00514624" w:rsidRDefault="00514624" w:rsidP="004D06AF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lang w:val="cs-CZ"/>
        </w:rPr>
      </w:r>
      <w:r>
        <w:pict>
          <v:group id="_x0000_s1113" style="width:249.45pt;height:123.05pt;mso-wrap-distance-left:0;mso-wrap-distance-right:0;mso-position-horizontal-relative:char;mso-position-vertical-relative:line" coordsize="4988,2460">
            <o:lock v:ext="edit" text="t"/>
            <v:rect id="_x0000_s1114" style="position:absolute;left:1;top:1;width:4987;height:2459;mso-wrap-style:none;v-text-anchor:middle" filled="f" stroked="f">
              <v:stroke joinstyle="round"/>
            </v:rect>
            <v:line id="_x0000_s1115" style="position:absolute" from="447,476" to="2136,476" strokeweight=".26mm">
              <v:stroke joinstyle="miter"/>
            </v:line>
            <v:line id="_x0000_s1116" style="position:absolute" from="2137,1048" to="4362,1048" strokeweight=".26mm">
              <v:stroke startarrow="block" endarrow="block" joinstyle="miter"/>
            </v:line>
            <v:line id="_x0000_s1117" style="position:absolute" from="2137,476" to="4362,476" strokeweight=".26mm">
              <v:stroke joinstyle="miter"/>
            </v:line>
            <v:line id="_x0000_s1118" style="position:absolute" from="447,1048" to="2136,1048" strokeweight=".26mm">
              <v:stroke startarrow="block" endarrow="block" joinstyle="miter"/>
            </v:line>
            <v:shape id="_x0000_s1119" type="#_x0000_t202" style="position:absolute;left:4140;top:1;width:492;height:539;v-text-anchor:middle" filled="f" stroked="f">
              <v:stroke joinstyle="round"/>
              <v:textbox style="mso-next-textbox:#_x0000_s1119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C</w:t>
                    </w:r>
                  </w:p>
                </w:txbxContent>
              </v:textbox>
            </v:shape>
            <v:shape id="_x0000_s1120" type="#_x0000_t202" style="position:absolute;left:1981;width:477;height:480;v-text-anchor:middle" filled="f" stroked="f">
              <v:stroke joinstyle="round"/>
              <v:textbox style="mso-next-textbox:#_x0000_s1120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B</w:t>
                    </w:r>
                  </w:p>
                </w:txbxContent>
              </v:textbox>
            </v:shape>
            <v:shape id="_x0000_s1121" type="#_x0000_t202" style="position:absolute;left:2939;top:666;width:429;height:476;v-text-anchor:middle" filled="f" stroked="f">
              <v:stroke joinstyle="round"/>
              <v:textbox style="mso-next-textbox:#_x0000_s1121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b</w:t>
                    </w:r>
                  </w:p>
                </w:txbxContent>
              </v:textbox>
            </v:shape>
            <v:shape id="_x0000_s1122" type="#_x0000_t202" style="position:absolute;left:1157;top:666;width:415;height:476;v-text-anchor:middle" filled="f" stroked="f">
              <v:stroke joinstyle="round"/>
              <v:textbox style="mso-next-textbox:#_x0000_s1122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a</w:t>
                    </w:r>
                  </w:p>
                </w:txbxContent>
              </v:textbox>
            </v:shape>
            <v:line id="_x0000_s1123" style="position:absolute" from="447,476" to="447,1521" strokeweight=".26mm">
              <v:stroke endarrow="block" joinstyle="miter"/>
            </v:line>
            <v:line id="_x0000_s1124" style="position:absolute" from="2137,476" to="2137,1904" strokeweight=".26mm">
              <v:stroke endarrow="block" joinstyle="miter"/>
            </v:line>
            <v:line id="_x0000_s1125" style="position:absolute" from="4363,476" to="4363,2380" strokeweight=".26mm">
              <v:stroke endarrow="block" joinstyle="miter"/>
            </v:line>
            <v:shape id="_x0000_s1126" type="#_x0000_t202" style="position:absolute;top:1239;width:532;height:476;v-text-anchor:middle" filled="f" stroked="f">
              <v:stroke joinstyle="round"/>
              <v:textbox style="mso-next-textbox:#_x0000_s1126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  <w:t>1</w:t>
                    </w:r>
                  </w:p>
                </w:txbxContent>
              </v:textbox>
            </v:shape>
            <v:shape id="_x0000_s1127" type="#_x0000_t202" style="position:absolute;left:2136;top:1521;width:534;height:480;v-text-anchor:middle" filled="f" stroked="f">
              <v:stroke joinstyle="round"/>
              <v:textbox style="mso-next-textbox:#_x0000_s1127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  <w:t>2</w:t>
                    </w:r>
                  </w:p>
                </w:txbxContent>
              </v:textbox>
            </v:shape>
            <v:shape id="_x0000_s1128" type="#_x0000_t202" style="position:absolute;left:4321;top:1981;width:535;height:479;v-text-anchor:middle" filled="f" stroked="f">
              <v:stroke joinstyle="round"/>
              <v:textbox style="mso-next-textbox:#_x0000_s1128;mso-rotate-with-shape:t">
                <w:txbxContent>
                  <w:p w:rsidR="00514624" w:rsidRDefault="00514624" w:rsidP="004D06AF">
                    <w:pP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</w:pPr>
                    <w:r>
                      <w:rPr>
                        <w:color w:val="000000"/>
                        <w:szCs w:val="24"/>
                        <w:lang w:eastAsia="ar-SA"/>
                      </w:rPr>
                      <w:t>F</w:t>
                    </w:r>
                    <w:r>
                      <w:rPr>
                        <w:color w:val="000000"/>
                        <w:szCs w:val="24"/>
                        <w:vertAlign w:val="subscript"/>
                        <w:lang w:eastAsia="ar-SA"/>
                      </w:rPr>
                      <w:t>3</w:t>
                    </w:r>
                  </w:p>
                </w:txbxContent>
              </v:textbox>
            </v:shape>
            <w10:anchorlock/>
          </v:group>
        </w:pict>
      </w:r>
    </w:p>
    <w:p w:rsidR="004D06AF" w:rsidRDefault="004D06AF" w:rsidP="004D06AF"/>
    <w:p w:rsidR="004D06AF" w:rsidRDefault="004D06AF" w:rsidP="004D06AF"/>
    <w:p w:rsidR="004D06AF" w:rsidRDefault="004D06AF" w:rsidP="004D06AF"/>
    <w:p w:rsidR="00811A9B" w:rsidRDefault="00811A9B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E3724D" w:rsidP="005146A2">
      <w:pPr>
        <w:rPr>
          <w:b/>
          <w:bCs/>
          <w:u w:val="single"/>
        </w:rPr>
      </w:pPr>
    </w:p>
    <w:p w:rsidR="00E3724D" w:rsidRDefault="00D5056D" w:rsidP="005146A2">
      <w:pPr>
        <w:rPr>
          <w:b/>
          <w:bCs/>
        </w:rPr>
      </w:pPr>
      <w:r>
        <w:rPr>
          <w:b/>
          <w:bCs/>
        </w:rPr>
        <w:br w:type="page"/>
      </w:r>
      <w:r w:rsidR="00E3724D" w:rsidRPr="00E3724D">
        <w:rPr>
          <w:b/>
          <w:bCs/>
        </w:rPr>
        <w:lastRenderedPageBreak/>
        <w:t>Řešení:</w:t>
      </w:r>
    </w:p>
    <w:p w:rsidR="00D5056D" w:rsidRDefault="00D5056D" w:rsidP="00D5056D">
      <w:pPr>
        <w:spacing w:line="276" w:lineRule="auto"/>
      </w:pPr>
      <w:r>
        <w:rPr>
          <w:b/>
          <w:bCs/>
        </w:rPr>
        <w:t>Příklad 1</w:t>
      </w:r>
      <w:r w:rsidRPr="00E3724D">
        <w:rPr>
          <w:b/>
          <w:bCs/>
        </w:rPr>
        <w:t>:</w:t>
      </w:r>
      <w:r>
        <w:rPr>
          <w:b/>
          <w:bCs/>
        </w:rPr>
        <w:t xml:space="preserve"> </w:t>
      </w:r>
      <w:r>
        <w:t>F</w:t>
      </w:r>
      <w:r>
        <w:rPr>
          <w:vertAlign w:val="subscript"/>
        </w:rPr>
        <w:t>V</w:t>
      </w:r>
      <w:r>
        <w:t xml:space="preserve"> = 1000 N</w:t>
      </w:r>
    </w:p>
    <w:p w:rsidR="00D5056D" w:rsidRDefault="00E30F3F" w:rsidP="00D5056D">
      <w:pPr>
        <w:spacing w:line="276" w:lineRule="auto"/>
      </w:pPr>
      <w:r>
        <w:rPr>
          <w:noProof/>
        </w:rPr>
        <w:drawing>
          <wp:inline distT="0" distB="0" distL="0" distR="0">
            <wp:extent cx="4831080" cy="4101465"/>
            <wp:effectExtent l="19050" t="0" r="7620" b="0"/>
            <wp:docPr id="5" name="obrázek 5" descr="2013-03-14 13-50-38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3-03-14 13-50-38_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410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56D" w:rsidRPr="00E3724D" w:rsidRDefault="00D5056D" w:rsidP="005146A2">
      <w:pPr>
        <w:rPr>
          <w:b/>
          <w:bCs/>
        </w:rPr>
      </w:pPr>
    </w:p>
    <w:p w:rsidR="00E3724D" w:rsidRDefault="00D5056D" w:rsidP="00E3724D">
      <w:pPr>
        <w:spacing w:line="276" w:lineRule="auto"/>
      </w:pPr>
      <w:r>
        <w:rPr>
          <w:b/>
          <w:bCs/>
        </w:rPr>
        <w:br w:type="page"/>
      </w:r>
      <w:r w:rsidR="003156E7">
        <w:rPr>
          <w:b/>
          <w:bCs/>
        </w:rPr>
        <w:lastRenderedPageBreak/>
        <w:t>Příklad 2</w:t>
      </w:r>
      <w:r w:rsidR="00E3724D" w:rsidRPr="00E3724D">
        <w:rPr>
          <w:b/>
          <w:bCs/>
        </w:rPr>
        <w:t>:</w:t>
      </w:r>
      <w:r w:rsidR="00E3724D">
        <w:rPr>
          <w:b/>
          <w:bCs/>
        </w:rPr>
        <w:t xml:space="preserve"> </w:t>
      </w:r>
      <w:r w:rsidR="00E3724D">
        <w:t>F</w:t>
      </w:r>
      <w:r w:rsidR="00E3724D">
        <w:rPr>
          <w:vertAlign w:val="subscript"/>
        </w:rPr>
        <w:t>V</w:t>
      </w:r>
      <w:r w:rsidR="00E3724D">
        <w:t xml:space="preserve"> = 750 N</w:t>
      </w:r>
    </w:p>
    <w:p w:rsidR="00D5056D" w:rsidRDefault="00E30F3F" w:rsidP="00E3724D">
      <w:pPr>
        <w:spacing w:line="276" w:lineRule="auto"/>
      </w:pPr>
      <w:r>
        <w:rPr>
          <w:noProof/>
        </w:rPr>
        <w:drawing>
          <wp:inline distT="0" distB="0" distL="0" distR="0">
            <wp:extent cx="5821045" cy="4312920"/>
            <wp:effectExtent l="19050" t="0" r="8255" b="0"/>
            <wp:docPr id="6" name="obrázek 6" descr="2013-03-14 13-50-42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13-03-14 13-50-42_00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24D" w:rsidRPr="00E3724D" w:rsidRDefault="00E3724D" w:rsidP="005146A2">
      <w:pPr>
        <w:rPr>
          <w:b/>
          <w:bCs/>
        </w:rPr>
      </w:pPr>
    </w:p>
    <w:sectPr w:rsidR="00E3724D" w:rsidRPr="00E3724D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821" w:rsidRDefault="00E87821">
      <w:r>
        <w:separator/>
      </w:r>
    </w:p>
  </w:endnote>
  <w:endnote w:type="continuationSeparator" w:id="0">
    <w:p w:rsidR="00E87821" w:rsidRDefault="00E87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624" w:rsidRDefault="00514624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Zdeňka Soprová, Bc.                         </w:t>
    </w:r>
  </w:p>
  <w:p w:rsidR="00514624" w:rsidRDefault="0051462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821" w:rsidRDefault="00E87821">
      <w:r>
        <w:separator/>
      </w:r>
    </w:p>
  </w:footnote>
  <w:footnote w:type="continuationSeparator" w:id="0">
    <w:p w:rsidR="00E87821" w:rsidRDefault="00E878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1A4D36"/>
    <w:rsid w:val="0031151A"/>
    <w:rsid w:val="003156E7"/>
    <w:rsid w:val="00401AAD"/>
    <w:rsid w:val="00443B5A"/>
    <w:rsid w:val="004D06AF"/>
    <w:rsid w:val="004F36C3"/>
    <w:rsid w:val="00514624"/>
    <w:rsid w:val="005146A2"/>
    <w:rsid w:val="005F6FF3"/>
    <w:rsid w:val="006C6C30"/>
    <w:rsid w:val="00742520"/>
    <w:rsid w:val="00811A9B"/>
    <w:rsid w:val="008E1472"/>
    <w:rsid w:val="00931D09"/>
    <w:rsid w:val="00945D19"/>
    <w:rsid w:val="00963BEC"/>
    <w:rsid w:val="00997604"/>
    <w:rsid w:val="009A1C62"/>
    <w:rsid w:val="00AB2B59"/>
    <w:rsid w:val="00B93D4E"/>
    <w:rsid w:val="00C7475A"/>
    <w:rsid w:val="00D5056D"/>
    <w:rsid w:val="00D53046"/>
    <w:rsid w:val="00D63C70"/>
    <w:rsid w:val="00D64C92"/>
    <w:rsid w:val="00E30F3F"/>
    <w:rsid w:val="00E3724D"/>
    <w:rsid w:val="00E70EB5"/>
    <w:rsid w:val="00E748B9"/>
    <w:rsid w:val="00E7514D"/>
    <w:rsid w:val="00E87821"/>
    <w:rsid w:val="00F048DD"/>
    <w:rsid w:val="00F84D33"/>
    <w:rsid w:val="00F87EE6"/>
    <w:rsid w:val="00FB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2014-05-10T10:57:00Z</dcterms:created>
  <dcterms:modified xsi:type="dcterms:W3CDTF">2014-05-10T10:57:00Z</dcterms:modified>
</cp:coreProperties>
</file>