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0C" w:rsidRDefault="005D4579" w:rsidP="00AB190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90C">
        <w:rPr>
          <w:rFonts w:ascii="Comic Sans MS" w:hAnsi="Comic Sans MS" w:cs="Comic Sans MS"/>
          <w:b/>
          <w:bCs/>
          <w:color w:val="024595"/>
          <w:sz w:val="54"/>
          <w:szCs w:val="54"/>
        </w:rPr>
        <w:t>L</w:t>
      </w:r>
      <w:r w:rsidR="00A80F74">
        <w:rPr>
          <w:rFonts w:ascii="Comic Sans MS" w:hAnsi="Comic Sans MS" w:cs="Comic Sans MS"/>
          <w:b/>
          <w:bCs/>
          <w:color w:val="024595"/>
          <w:sz w:val="54"/>
          <w:szCs w:val="54"/>
        </w:rPr>
        <w:t>iterární teorie</w:t>
      </w:r>
      <w:r w:rsidR="00A80F74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Literární žánry</w:t>
      </w:r>
      <w:r w:rsidR="00A80F74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(dramatické)</w:t>
      </w:r>
      <w:r w:rsidR="00A80F74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AB190C" w:rsidRDefault="005D4579" w:rsidP="00212D3F">
      <w:pPr>
        <w:pStyle w:val="Odstavecseseznamem"/>
        <w:numPr>
          <w:ilvl w:val="0"/>
          <w:numId w:val="1"/>
        </w:numPr>
        <w:ind w:left="426"/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AB190C" w:rsidRPr="00B81646">
        <w:lastRenderedPageBreak/>
        <w:t>Rozhodni, zda jsou informace pravdivé (P) nebo nepravdivé (N):</w:t>
      </w:r>
    </w:p>
    <w:p w:rsidR="00AB190C" w:rsidRPr="00B81646" w:rsidRDefault="00AB190C" w:rsidP="00AB190C">
      <w:pPr>
        <w:pStyle w:val="Odstavecseseznamem"/>
      </w:pPr>
    </w:p>
    <w:p w:rsidR="00AB190C" w:rsidRP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>Slovo drama vzniklo z latinského překladu slova dělání.</w:t>
      </w:r>
      <w:r>
        <w:tab/>
      </w:r>
      <w:r>
        <w:tab/>
      </w:r>
      <w:r>
        <w:tab/>
      </w:r>
      <w:r>
        <w:tab/>
      </w:r>
      <w:r w:rsidR="00212D3F">
        <w:tab/>
      </w:r>
      <w:r>
        <w:rPr>
          <w:b/>
        </w:rPr>
        <w:t>N</w:t>
      </w:r>
    </w:p>
    <w:p w:rsidR="00AB190C" w:rsidRDefault="00AB190C" w:rsidP="00212D3F">
      <w:pPr>
        <w:pStyle w:val="Odstavecseseznamem"/>
        <w:ind w:left="709" w:hanging="1"/>
      </w:pPr>
      <w:r>
        <w:rPr>
          <w:b/>
        </w:rPr>
        <w:t>Slovo drama vzniklo z řeckého překladu slova dělání.</w:t>
      </w:r>
    </w:p>
    <w:p w:rsid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>Příběh dramatu je vypravován pomocí monologů a dialogů.</w:t>
      </w:r>
      <w:r>
        <w:tab/>
      </w:r>
      <w:r>
        <w:tab/>
      </w:r>
      <w:r>
        <w:tab/>
      </w:r>
      <w:r>
        <w:tab/>
      </w:r>
      <w:r w:rsidRPr="00AB190C">
        <w:rPr>
          <w:b/>
        </w:rPr>
        <w:t>P</w:t>
      </w:r>
    </w:p>
    <w:p w:rsid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>Slovo „drama“ původně znamenalo tanec satyrů.</w:t>
      </w:r>
      <w:r>
        <w:tab/>
      </w:r>
      <w:r>
        <w:tab/>
      </w:r>
      <w:r>
        <w:tab/>
      </w:r>
      <w:r>
        <w:tab/>
      </w:r>
      <w:r>
        <w:tab/>
      </w:r>
      <w:r w:rsidRPr="00AB190C">
        <w:rPr>
          <w:b/>
        </w:rPr>
        <w:t>P</w:t>
      </w:r>
    </w:p>
    <w:p w:rsidR="00AB190C" w:rsidRP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 xml:space="preserve">Základní teoretické zásady dramatu ustanovil </w:t>
      </w:r>
      <w:proofErr w:type="spellStart"/>
      <w:r>
        <w:t>Sofoklés</w:t>
      </w:r>
      <w:proofErr w:type="spellEnd"/>
      <w:r>
        <w:t xml:space="preserve"> v díle Poetika.</w:t>
      </w:r>
      <w:r>
        <w:tab/>
      </w:r>
      <w:r>
        <w:tab/>
      </w:r>
      <w:r w:rsidR="00212D3F">
        <w:tab/>
      </w:r>
      <w:r w:rsidRPr="00AB190C">
        <w:rPr>
          <w:b/>
        </w:rPr>
        <w:t>N</w:t>
      </w:r>
    </w:p>
    <w:p w:rsidR="00AB190C" w:rsidRDefault="00AB190C" w:rsidP="00212D3F">
      <w:pPr>
        <w:pStyle w:val="Odstavecseseznamem"/>
        <w:ind w:left="709" w:hanging="1"/>
      </w:pPr>
      <w:r>
        <w:rPr>
          <w:b/>
        </w:rPr>
        <w:t xml:space="preserve">Základní teoretické zásady dramatu ustanovil </w:t>
      </w:r>
      <w:proofErr w:type="spellStart"/>
      <w:r>
        <w:rPr>
          <w:b/>
        </w:rPr>
        <w:t>Aristotelés</w:t>
      </w:r>
      <w:proofErr w:type="spellEnd"/>
      <w:r>
        <w:rPr>
          <w:b/>
        </w:rPr>
        <w:t xml:space="preserve"> v díle Poetika.</w:t>
      </w:r>
    </w:p>
    <w:p w:rsid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>Děj dramatu se odehrává prostřednictvím přímé řeči.</w:t>
      </w:r>
      <w:r>
        <w:tab/>
      </w:r>
      <w:r>
        <w:tab/>
      </w:r>
      <w:r>
        <w:tab/>
      </w:r>
      <w:r>
        <w:tab/>
      </w:r>
      <w:r w:rsidR="00212D3F">
        <w:tab/>
      </w:r>
      <w:r w:rsidRPr="00AB190C">
        <w:rPr>
          <w:b/>
        </w:rPr>
        <w:t>P</w:t>
      </w:r>
    </w:p>
    <w:p w:rsidR="00AB190C" w:rsidRP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 xml:space="preserve">Do 11. století bylo drama psáno prózou, dnes už i ve verši. </w:t>
      </w:r>
      <w:r>
        <w:tab/>
      </w:r>
      <w:r>
        <w:tab/>
      </w:r>
      <w:r>
        <w:tab/>
      </w:r>
      <w:r>
        <w:tab/>
      </w:r>
      <w:r w:rsidRPr="00AB190C">
        <w:rPr>
          <w:b/>
        </w:rPr>
        <w:t>N</w:t>
      </w:r>
    </w:p>
    <w:p w:rsidR="00AB190C" w:rsidRDefault="00AB190C" w:rsidP="00212D3F">
      <w:pPr>
        <w:pStyle w:val="Odstavecseseznamem"/>
        <w:ind w:left="709" w:hanging="1"/>
      </w:pPr>
      <w:r>
        <w:rPr>
          <w:b/>
        </w:rPr>
        <w:t>Do 11. století bylo drama psáno ve verši, dnes je psáno i v próze.</w:t>
      </w:r>
    </w:p>
    <w:p w:rsidR="00AB190C" w:rsidRP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>Drama se vyvinulo ve Starověkém Řecku z oslav boha Dia.</w:t>
      </w:r>
      <w:r>
        <w:tab/>
      </w:r>
      <w:r>
        <w:tab/>
      </w:r>
      <w:r>
        <w:tab/>
      </w:r>
      <w:r>
        <w:tab/>
      </w:r>
      <w:r w:rsidRPr="00AB190C">
        <w:rPr>
          <w:b/>
        </w:rPr>
        <w:t>N</w:t>
      </w:r>
    </w:p>
    <w:p w:rsidR="00AB190C" w:rsidRDefault="00AB190C" w:rsidP="00212D3F">
      <w:pPr>
        <w:pStyle w:val="Odstavecseseznamem"/>
        <w:ind w:left="709"/>
      </w:pPr>
      <w:r>
        <w:rPr>
          <w:b/>
        </w:rPr>
        <w:t>Drama se vyvinulo ve Starověkém Řecku z oslav boha Dionýsa.</w:t>
      </w:r>
    </w:p>
    <w:p w:rsid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>Náměty byly často čerpány z mytologického vyprávění.</w:t>
      </w:r>
      <w:r>
        <w:tab/>
      </w:r>
      <w:r>
        <w:tab/>
      </w:r>
      <w:r>
        <w:tab/>
      </w:r>
      <w:r>
        <w:tab/>
      </w:r>
      <w:r w:rsidR="00212D3F">
        <w:tab/>
      </w:r>
      <w:r w:rsidRPr="00AB190C">
        <w:rPr>
          <w:b/>
        </w:rPr>
        <w:t>P</w:t>
      </w:r>
    </w:p>
    <w:p w:rsidR="00AB190C" w:rsidRDefault="00AB190C" w:rsidP="00212D3F">
      <w:pPr>
        <w:pStyle w:val="Odstavecseseznamem"/>
        <w:numPr>
          <w:ilvl w:val="0"/>
          <w:numId w:val="2"/>
        </w:numPr>
        <w:ind w:left="709" w:hanging="283"/>
      </w:pPr>
      <w:r>
        <w:t>Po pádu Říma se hlavním tématem her staly příběhy z Bible.</w:t>
      </w:r>
      <w:r>
        <w:tab/>
      </w:r>
      <w:r>
        <w:tab/>
      </w:r>
      <w:r>
        <w:tab/>
      </w:r>
      <w:r w:rsidR="00212D3F">
        <w:tab/>
      </w:r>
      <w:r w:rsidRPr="00AB190C">
        <w:rPr>
          <w:b/>
        </w:rPr>
        <w:t>P</w:t>
      </w:r>
      <w:r w:rsidR="00212D3F">
        <w:rPr>
          <w:b/>
        </w:rPr>
        <w:br/>
      </w:r>
    </w:p>
    <w:p w:rsidR="00AB190C" w:rsidRDefault="00AB190C" w:rsidP="00212D3F">
      <w:pPr>
        <w:pStyle w:val="Odstavecseseznamem"/>
        <w:numPr>
          <w:ilvl w:val="0"/>
          <w:numId w:val="1"/>
        </w:numPr>
        <w:ind w:left="426"/>
      </w:pPr>
      <w:proofErr w:type="gramStart"/>
      <w:r w:rsidRPr="00B81646">
        <w:t>Které</w:t>
      </w:r>
      <w:proofErr w:type="gramEnd"/>
      <w:r w:rsidRPr="00B81646">
        <w:t xml:space="preserve"> charakteristické rysy patří spíš tragédii</w:t>
      </w:r>
      <w:r>
        <w:t xml:space="preserve"> (T)</w:t>
      </w:r>
      <w:r w:rsidRPr="00B81646">
        <w:t xml:space="preserve">, které pak </w:t>
      </w:r>
      <w:proofErr w:type="gramStart"/>
      <w:r w:rsidRPr="00B81646">
        <w:t>komedii</w:t>
      </w:r>
      <w:r>
        <w:t xml:space="preserve"> (K)</w:t>
      </w:r>
      <w:r w:rsidRPr="00B81646">
        <w:t>?</w:t>
      </w:r>
      <w:proofErr w:type="gramEnd"/>
    </w:p>
    <w:p w:rsidR="00AB190C" w:rsidRPr="00B81646" w:rsidRDefault="00AB190C" w:rsidP="00AB190C">
      <w:pPr>
        <w:pStyle w:val="Odstavecseseznamem"/>
      </w:pP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>konflikt člověka s</w:t>
      </w:r>
      <w:r w:rsidR="00B764FD">
        <w:t> </w:t>
      </w:r>
      <w:r>
        <w:t>bohy</w:t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 w:rsidRPr="00B764FD">
        <w:rPr>
          <w:b/>
        </w:rPr>
        <w:t>T</w:t>
      </w: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>typické charaktery jako např. lakomec, příživník, hetéra</w:t>
      </w:r>
      <w:r w:rsidR="00B764FD">
        <w:tab/>
      </w:r>
      <w:r w:rsidR="00B764FD">
        <w:tab/>
      </w:r>
      <w:r w:rsidR="00212D3F">
        <w:tab/>
      </w:r>
      <w:r w:rsidR="00B764FD">
        <w:tab/>
      </w:r>
      <w:r w:rsidR="00B764FD" w:rsidRPr="00B764FD">
        <w:rPr>
          <w:b/>
        </w:rPr>
        <w:t>K</w:t>
      </w: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>řešení problému morálky a cti</w:t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212D3F">
        <w:tab/>
      </w:r>
      <w:r w:rsidR="00B764FD" w:rsidRPr="00B764FD">
        <w:rPr>
          <w:b/>
        </w:rPr>
        <w:t>T</w:t>
      </w: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>směšné situace ze společnosti</w:t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212D3F">
        <w:tab/>
      </w:r>
      <w:r w:rsidR="00B764FD" w:rsidRPr="00B764FD">
        <w:rPr>
          <w:b/>
        </w:rPr>
        <w:t>K</w:t>
      </w: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>marný až nerovný zápas hrdiny s vnějšími překážkami</w:t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212D3F">
        <w:tab/>
      </w:r>
      <w:r w:rsidR="00B764FD" w:rsidRPr="00B764FD">
        <w:rPr>
          <w:b/>
        </w:rPr>
        <w:t>T</w:t>
      </w: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 xml:space="preserve"> bohové každému hrdinovi předem určují osud</w:t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 w:rsidRPr="00B764FD">
        <w:rPr>
          <w:b/>
        </w:rPr>
        <w:t>T</w:t>
      </w: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>vítězství spravedlnosti a dobra</w:t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 w:rsidRPr="00B764FD">
        <w:rPr>
          <w:b/>
        </w:rPr>
        <w:t>K</w:t>
      </w: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>kritika nedostatků ve společnosti</w:t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212D3F">
        <w:tab/>
      </w:r>
      <w:r w:rsidR="00B764FD">
        <w:tab/>
      </w:r>
      <w:r w:rsidR="00B764FD" w:rsidRPr="00B764FD">
        <w:rPr>
          <w:b/>
        </w:rPr>
        <w:t>K</w:t>
      </w:r>
    </w:p>
    <w:p w:rsidR="00AB190C" w:rsidRDefault="00AB190C" w:rsidP="00212D3F">
      <w:pPr>
        <w:pStyle w:val="Odstavecseseznamem"/>
        <w:numPr>
          <w:ilvl w:val="0"/>
          <w:numId w:val="3"/>
        </w:numPr>
        <w:ind w:left="851"/>
      </w:pPr>
      <w:r>
        <w:t>plní funkci katarze – očistnou funkce</w:t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B764FD">
        <w:tab/>
      </w:r>
      <w:r w:rsidR="00212D3F">
        <w:tab/>
      </w:r>
      <w:r w:rsidR="00B764FD" w:rsidRPr="00B764FD">
        <w:rPr>
          <w:b/>
        </w:rPr>
        <w:t>T</w:t>
      </w:r>
      <w:r w:rsidR="00212D3F">
        <w:rPr>
          <w:b/>
        </w:rPr>
        <w:br/>
      </w:r>
    </w:p>
    <w:p w:rsidR="00AB190C" w:rsidRPr="00B81646" w:rsidRDefault="00AB190C" w:rsidP="00AB190C">
      <w:pPr>
        <w:pStyle w:val="Odstavecseseznamem"/>
        <w:numPr>
          <w:ilvl w:val="0"/>
          <w:numId w:val="1"/>
        </w:numPr>
      </w:pPr>
      <w:r w:rsidRPr="00B81646">
        <w:t>Vyber části, ze kterých se skládá kompozice tragédie, seřaď je a vyhledej vhodné synonymum:</w:t>
      </w:r>
    </w:p>
    <w:p w:rsidR="00AB190C" w:rsidRDefault="00AB190C" w:rsidP="00AB190C">
      <w:pPr>
        <w:pStyle w:val="Odstavecseseznamem"/>
      </w:pPr>
    </w:p>
    <w:p w:rsidR="00AB190C" w:rsidRDefault="00CB34BF" w:rsidP="00AB190C">
      <w:pPr>
        <w:pStyle w:val="Odstavecseseznamem"/>
      </w:pPr>
      <w:r w:rsidRPr="00CB34BF">
        <w:rPr>
          <w:sz w:val="24"/>
          <w:szCs w:val="24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53pt;height:24.75pt" adj="5665" fillcolor="black">
            <v:shadow color="#868686"/>
            <v:textpath style="font-family:&quot;Impact&quot;;font-size:18pt;v-text-kern:t" trim="t" fitpath="t" xscale="f" string="KATASTROFA NÁHLÝ OBRAT KRIZE STUPŇOVÁNÍ DĚJE EXPOZICE PERIPETIE ROZUZLENÍ KOLIZE "/>
          </v:shape>
        </w:pict>
      </w:r>
      <w:r>
        <w:pict>
          <v:shape id="_x0000_i1026" type="#_x0000_t161" style="width:294.75pt;height:29.25pt" adj="5665" fillcolor="black">
            <v:shadow color="#868686"/>
            <v:textpath style="font-family:&quot;Impact&quot;;font-size:18pt;v-text-kern:t" trim="t" fitpath="t" xscale="f" string="ÚVODNÍ SITUACE VYVRCHOLENÍ KONFLIKTU "/>
          </v:shape>
        </w:pict>
      </w:r>
    </w:p>
    <w:p w:rsidR="00AB190C" w:rsidRDefault="00AB190C" w:rsidP="00AB190C">
      <w:pPr>
        <w:pStyle w:val="Odstavecseseznamem"/>
      </w:pPr>
    </w:p>
    <w:p w:rsidR="00AB190C" w:rsidRDefault="00B764FD" w:rsidP="00AB190C">
      <w:pPr>
        <w:pStyle w:val="Odstavecseseznamem"/>
      </w:pPr>
      <w:r>
        <w:t xml:space="preserve">1. </w:t>
      </w:r>
      <w:r>
        <w:tab/>
      </w:r>
      <w:r>
        <w:tab/>
        <w:t>expozice = úvodní situace</w:t>
      </w:r>
    </w:p>
    <w:p w:rsidR="00AB190C" w:rsidRDefault="00B764FD" w:rsidP="00AB190C">
      <w:pPr>
        <w:pStyle w:val="Odstavecseseznamem"/>
      </w:pPr>
      <w:r>
        <w:t>2.</w:t>
      </w:r>
      <w:r>
        <w:tab/>
      </w:r>
      <w:r>
        <w:tab/>
        <w:t>kolize = stupňování děje</w:t>
      </w:r>
    </w:p>
    <w:p w:rsidR="00AB190C" w:rsidRDefault="00B764FD" w:rsidP="00AB190C">
      <w:pPr>
        <w:pStyle w:val="Odstavecseseznamem"/>
      </w:pPr>
      <w:r>
        <w:t>3.</w:t>
      </w:r>
      <w:r>
        <w:tab/>
      </w:r>
      <w:r>
        <w:tab/>
        <w:t>krize = vyvrcholení konfliktu</w:t>
      </w:r>
    </w:p>
    <w:p w:rsidR="00AB190C" w:rsidRDefault="00B764FD" w:rsidP="00AB190C">
      <w:pPr>
        <w:pStyle w:val="Odstavecseseznamem"/>
      </w:pPr>
      <w:r>
        <w:t>4.</w:t>
      </w:r>
      <w:r>
        <w:tab/>
      </w:r>
      <w:r>
        <w:tab/>
        <w:t>peripetie = náhlý obrat</w:t>
      </w:r>
    </w:p>
    <w:p w:rsidR="00AB190C" w:rsidRDefault="00B764FD" w:rsidP="00AB190C">
      <w:pPr>
        <w:pStyle w:val="Odstavecseseznamem"/>
      </w:pPr>
      <w:r>
        <w:t>5</w:t>
      </w:r>
      <w:r>
        <w:tab/>
      </w:r>
      <w:r>
        <w:tab/>
        <w:t>katastrofa = rozuzlení</w:t>
      </w:r>
    </w:p>
    <w:p w:rsidR="00AB190C" w:rsidRDefault="00AB190C" w:rsidP="00AB190C">
      <w:pPr>
        <w:pStyle w:val="Odstavecseseznamem"/>
      </w:pPr>
    </w:p>
    <w:p w:rsidR="00AB190C" w:rsidRDefault="00AB190C" w:rsidP="00AB190C"/>
    <w:p w:rsidR="00AB190C" w:rsidRDefault="00AB190C" w:rsidP="00212D3F">
      <w:pPr>
        <w:pStyle w:val="Odstavecseseznamem"/>
        <w:numPr>
          <w:ilvl w:val="0"/>
          <w:numId w:val="1"/>
        </w:numPr>
        <w:ind w:left="426"/>
      </w:pPr>
      <w:r>
        <w:t>Přiřaď k definici odpovídající dramatický žánr nebo typ dramatu:</w:t>
      </w:r>
    </w:p>
    <w:p w:rsidR="00AB190C" w:rsidRDefault="00AB190C" w:rsidP="00AB190C">
      <w:pPr>
        <w:pStyle w:val="Odstavecseseznamem"/>
      </w:pP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Žánrový typ komedie, která pracuje s karikaturní nadsázkou a smyslem pro grotesknost.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Liturgické hry, které se nechaly inspirovat vyprávěním o utrpení a smrti Ježíše Krista.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Divadlo jednoho herce (</w:t>
      </w:r>
      <w:proofErr w:type="spellStart"/>
      <w:r>
        <w:t>One</w:t>
      </w:r>
      <w:proofErr w:type="spellEnd"/>
      <w:r>
        <w:t xml:space="preserve"> man show)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Žánr, který spojuje mluvenou, zpěvní, hudební a taneční složku.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Dramatická recitace díla za doprovodu hudby.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Dramatický žánr, ve kterém se mísí prvky tragické s komickými a ve kterém jde především o charakter hrdinů.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Žánr, ve kterém se střídá mluvený a zpívaný text.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Drama, které představuje člověka v nesmyslných a bezvýchodných situacích, postavy dělají věci, které nic neznamenají a ničemu neslouží, nejsou schopny se dorozumět.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Drama vyprávějící příběh, který je často přerušován vypravěčem. Divák konfrontuje svůj život s divadelní iluzí – divadlo nezobrazuje realitu.</w:t>
      </w:r>
    </w:p>
    <w:p w:rsidR="00AB190C" w:rsidRDefault="00AB190C" w:rsidP="00212D3F">
      <w:pPr>
        <w:pStyle w:val="Odstavecseseznamem"/>
        <w:numPr>
          <w:ilvl w:val="0"/>
          <w:numId w:val="4"/>
        </w:numPr>
        <w:ind w:left="851"/>
      </w:pPr>
      <w:r>
        <w:t>Divadelní hra o jednom jednání.</w:t>
      </w:r>
    </w:p>
    <w:p w:rsidR="00AB190C" w:rsidRDefault="00AB190C" w:rsidP="00212D3F">
      <w:pPr>
        <w:pStyle w:val="Odstavecseseznamem"/>
        <w:ind w:left="851" w:hanging="360"/>
      </w:pPr>
    </w:p>
    <w:p w:rsidR="00AB190C" w:rsidRDefault="00AB190C" w:rsidP="00AB190C">
      <w:pPr>
        <w:pStyle w:val="Odstavecseseznamem"/>
        <w:numPr>
          <w:ilvl w:val="0"/>
          <w:numId w:val="5"/>
        </w:numPr>
        <w:rPr>
          <w:i/>
        </w:rPr>
        <w:sectPr w:rsidR="00AB190C" w:rsidSect="00084AD2">
          <w:footerReference w:type="default" r:id="rId8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AB190C" w:rsidRDefault="00AB190C" w:rsidP="00AB190C">
      <w:pPr>
        <w:pStyle w:val="Odstavecseseznamem"/>
        <w:ind w:left="1440"/>
        <w:rPr>
          <w:i/>
        </w:rPr>
      </w:pP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muzikál </w:t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d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fraška  </w:t>
      </w:r>
      <w:r w:rsidR="00B764FD">
        <w:rPr>
          <w:i/>
        </w:rPr>
        <w:tab/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a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absurdní drama </w:t>
      </w:r>
      <w:r w:rsidR="00B764FD">
        <w:rPr>
          <w:i/>
        </w:rPr>
        <w:tab/>
      </w:r>
      <w:r w:rsidR="00B764FD" w:rsidRPr="00B764FD">
        <w:rPr>
          <w:b/>
        </w:rPr>
        <w:t>h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opereta  </w:t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g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monodrama  </w:t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c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činohra  </w:t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f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epické divadlo  </w:t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i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aktovka </w:t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j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 xml:space="preserve">melodram  </w:t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e</w:t>
      </w:r>
    </w:p>
    <w:p w:rsidR="00AB190C" w:rsidRPr="00520C1E" w:rsidRDefault="00AB190C" w:rsidP="00AB190C">
      <w:pPr>
        <w:pStyle w:val="Odstavecseseznamem"/>
        <w:numPr>
          <w:ilvl w:val="0"/>
          <w:numId w:val="5"/>
        </w:numPr>
        <w:rPr>
          <w:i/>
        </w:rPr>
      </w:pPr>
      <w:r w:rsidRPr="00520C1E">
        <w:rPr>
          <w:i/>
        </w:rPr>
        <w:t>pašije</w:t>
      </w:r>
      <w:r w:rsidR="00B764FD">
        <w:rPr>
          <w:i/>
        </w:rPr>
        <w:tab/>
      </w:r>
      <w:r w:rsidR="00B764FD">
        <w:rPr>
          <w:i/>
        </w:rPr>
        <w:tab/>
      </w:r>
      <w:r w:rsidR="00B764FD">
        <w:rPr>
          <w:i/>
        </w:rPr>
        <w:tab/>
      </w:r>
      <w:r w:rsidR="00B764FD" w:rsidRPr="00B764FD">
        <w:rPr>
          <w:b/>
        </w:rPr>
        <w:t>b</w:t>
      </w:r>
    </w:p>
    <w:p w:rsidR="00AB190C" w:rsidRDefault="00B764FD" w:rsidP="00AB190C">
      <w:pPr>
        <w:pStyle w:val="Odstavecseseznamem"/>
        <w:ind w:left="1080"/>
        <w:jc w:val="center"/>
        <w:rPr>
          <w:i/>
        </w:rPr>
        <w:sectPr w:rsidR="00AB190C" w:rsidSect="00E23B7A">
          <w:type w:val="continuous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w:r>
        <w:rPr>
          <w:i/>
        </w:rPr>
        <w:tab/>
      </w:r>
    </w:p>
    <w:p w:rsidR="00B764FD" w:rsidRDefault="00B764FD" w:rsidP="00B764FD">
      <w:pPr>
        <w:pStyle w:val="Odstavecseseznamem"/>
        <w:numPr>
          <w:ilvl w:val="0"/>
          <w:numId w:val="1"/>
        </w:numPr>
      </w:pPr>
      <w:r>
        <w:lastRenderedPageBreak/>
        <w:t>Poznáš, čí je to replika a kdo ji pro svou postavu napsal?</w:t>
      </w:r>
    </w:p>
    <w:p w:rsidR="00AB190C" w:rsidRPr="00B764FD" w:rsidRDefault="00AB190C" w:rsidP="00B764FD">
      <w:pPr>
        <w:pStyle w:val="Odstavecseseznamem"/>
        <w:ind w:left="1080"/>
      </w:pPr>
    </w:p>
    <w:p w:rsidR="00B764FD" w:rsidRDefault="00CB34BF" w:rsidP="00B764FD">
      <w:pPr>
        <w:pStyle w:val="Odstavecseseznamem"/>
      </w:pPr>
      <w:r>
        <w:rPr>
          <w:noProof/>
          <w:lang w:eastAsia="cs-CZ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left:0;text-align:left;margin-left:32.05pt;margin-top:4.7pt;width:282.95pt;height:88.75pt;z-index:251664384" adj="1351,20541" fillcolor="#4bacc6 [3208]" strokecolor="#f2f2f2 [3041]" strokeweight="3pt">
            <v:shadow on="t" type="perspective" color="#205867 [1608]" opacity=".5" offset="1pt" offset2="-1pt"/>
            <v:textbox style="mso-next-textbox:#_x0000_s1030">
              <w:txbxContent>
                <w:p w:rsidR="003A134E" w:rsidRPr="00E23B7A" w:rsidRDefault="003A134E" w:rsidP="003A134E">
                  <w:pPr>
                    <w:rPr>
                      <w:b/>
                    </w:rPr>
                  </w:pPr>
                  <w:r>
                    <w:t>„</w:t>
                  </w:r>
                  <w:r w:rsidRPr="00E23B7A">
                    <w:rPr>
                      <w:b/>
                    </w:rPr>
                    <w:t xml:space="preserve">Jsi přece inteligent, ne? Máš přece </w:t>
                  </w:r>
                  <w:proofErr w:type="spellStart"/>
                  <w:r w:rsidRPr="00E23B7A">
                    <w:rPr>
                      <w:b/>
                    </w:rPr>
                    <w:t>po</w:t>
                  </w:r>
                  <w:r w:rsidR="00D620B2">
                    <w:rPr>
                      <w:b/>
                    </w:rPr>
                    <w:t>litickej</w:t>
                  </w:r>
                  <w:proofErr w:type="spellEnd"/>
                  <w:r w:rsidR="00D620B2">
                    <w:rPr>
                      <w:b/>
                    </w:rPr>
                    <w:t xml:space="preserve"> přehled, ne? Kdo </w:t>
                  </w:r>
                  <w:proofErr w:type="spellStart"/>
                  <w:r w:rsidR="00D620B2">
                    <w:rPr>
                      <w:b/>
                    </w:rPr>
                    <w:t>jinej</w:t>
                  </w:r>
                  <w:proofErr w:type="spellEnd"/>
                  <w:r w:rsidR="00D620B2">
                    <w:rPr>
                      <w:b/>
                    </w:rPr>
                    <w:t xml:space="preserve"> </w:t>
                  </w:r>
                  <w:r w:rsidRPr="00E23B7A">
                    <w:rPr>
                      <w:b/>
                    </w:rPr>
                    <w:t>má líp</w:t>
                  </w:r>
                  <w:r w:rsidR="00D620B2">
                    <w:rPr>
                      <w:b/>
                    </w:rPr>
                    <w:t xml:space="preserve"> vědět, co oni chtějí vědět, </w:t>
                  </w:r>
                  <w:r w:rsidRPr="00E23B7A">
                    <w:rPr>
                      <w:b/>
                    </w:rPr>
                    <w:t>než ty?“</w:t>
                  </w:r>
                </w:p>
                <w:p w:rsidR="003A134E" w:rsidRDefault="003A134E" w:rsidP="003A134E"/>
              </w:txbxContent>
            </v:textbox>
          </v:shape>
        </w:pict>
      </w:r>
      <w:r w:rsidR="003A134E">
        <w:t>a)</w:t>
      </w:r>
    </w:p>
    <w:p w:rsidR="00B764FD" w:rsidRDefault="003A134E" w:rsidP="003A134E">
      <w:pPr>
        <w:tabs>
          <w:tab w:val="left" w:pos="8160"/>
          <w:tab w:val="left" w:pos="8370"/>
        </w:tabs>
        <w:ind w:left="360"/>
      </w:pPr>
      <w:r>
        <w:tab/>
      </w:r>
      <w:r w:rsidR="00F035E6">
        <w:t>b)</w:t>
      </w:r>
    </w:p>
    <w:p w:rsidR="00B764FD" w:rsidRPr="0097185E" w:rsidRDefault="00CB34BF" w:rsidP="00B764FD">
      <w:pPr>
        <w:autoSpaceDE w:val="0"/>
        <w:autoSpaceDN w:val="0"/>
        <w:adjustRightInd w:val="0"/>
        <w:spacing w:before="4800" w:after="0"/>
        <w:rPr>
          <w:rFonts w:ascii="Times New Roman" w:hAnsi="Times New Roman" w:cs="Times New Roman"/>
          <w:b/>
          <w:bCs/>
          <w:color w:val="024595"/>
        </w:rPr>
      </w:pPr>
      <w:r>
        <w:rPr>
          <w:rFonts w:ascii="Times New Roman" w:hAnsi="Times New Roman" w:cs="Times New Roman"/>
          <w:b/>
          <w:bCs/>
          <w:noProof/>
          <w:color w:val="024595"/>
          <w:lang w:eastAsia="cs-CZ"/>
        </w:rPr>
        <w:pict>
          <v:shape id="_x0000_s1026" type="#_x0000_t63" style="position:absolute;margin-left:241.05pt;margin-top:32.15pt;width:251.25pt;height:103.5pt;z-index:251660288" adj="-881,17437" fillcolor="#f79646 [3209]" strokecolor="#f2f2f2 [3041]" strokeweight="3pt">
            <v:shadow on="t" type="perspective" color="#974706 [1609]" opacity=".5" offset="1pt" offset2="-1pt"/>
            <v:textbox>
              <w:txbxContent>
                <w:p w:rsidR="00B764FD" w:rsidRPr="00E23B7A" w:rsidRDefault="00B764FD" w:rsidP="00B764FD">
                  <w:pPr>
                    <w:rPr>
                      <w:b/>
                    </w:rPr>
                  </w:pPr>
                  <w:r>
                    <w:rPr>
                      <w:b/>
                    </w:rPr>
                    <w:t>„</w:t>
                  </w:r>
                  <w:r w:rsidRPr="00E23B7A">
                    <w:rPr>
                      <w:b/>
                    </w:rPr>
                    <w:t>Vy jste takový státník a máte takovou moc. Podívejte, kdybyste vy chtěl nabídnout věčný mír. Bože, jak by byli všichni rádi!</w:t>
                  </w:r>
                  <w:r>
                    <w:rPr>
                      <w:b/>
                    </w:rPr>
                    <w:t>“</w:t>
                  </w:r>
                </w:p>
                <w:p w:rsidR="00B764FD" w:rsidRDefault="00B764FD" w:rsidP="00B764FD"/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024595"/>
          <w:lang w:eastAsia="cs-CZ"/>
        </w:rPr>
        <w:pict>
          <v:shape id="_x0000_s1028" type="#_x0000_t63" style="position:absolute;margin-left:224.6pt;margin-top:233.5pt;width:287.15pt;height:73.7pt;z-index:251662336" adj="4370,29161" fillcolor="#c0504d [3205]" strokecolor="#f2f2f2 [3041]" strokeweight="3pt">
            <v:shadow on="t" type="perspective" color="#622423 [1605]" opacity=".5" offset="1pt" offset2="-1pt"/>
            <v:textbox>
              <w:txbxContent>
                <w:p w:rsidR="00B764FD" w:rsidRPr="00E23B7A" w:rsidRDefault="00B764FD" w:rsidP="00B764FD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>„</w:t>
                  </w:r>
                  <w:proofErr w:type="spellStart"/>
                  <w:r w:rsidRPr="00E23B7A">
                    <w:rPr>
                      <w:b/>
                    </w:rPr>
                    <w:t>Huž</w:t>
                  </w:r>
                  <w:proofErr w:type="spellEnd"/>
                  <w:r w:rsidRPr="00E23B7A">
                    <w:rPr>
                      <w:b/>
                    </w:rPr>
                    <w:t xml:space="preserve"> je to tak. Hrom </w:t>
                  </w:r>
                  <w:proofErr w:type="spellStart"/>
                  <w:r w:rsidRPr="00E23B7A">
                    <w:rPr>
                      <w:b/>
                    </w:rPr>
                    <w:t>haby</w:t>
                  </w:r>
                  <w:proofErr w:type="spellEnd"/>
                  <w:r w:rsidRPr="00E23B7A">
                    <w:rPr>
                      <w:b/>
                    </w:rPr>
                    <w:t xml:space="preserve"> do toho </w:t>
                  </w:r>
                  <w:proofErr w:type="spellStart"/>
                  <w:r w:rsidRPr="00E23B7A">
                    <w:rPr>
                      <w:b/>
                    </w:rPr>
                    <w:t>huhodíl</w:t>
                  </w:r>
                  <w:proofErr w:type="spellEnd"/>
                  <w:r w:rsidRPr="00E23B7A">
                    <w:rPr>
                      <w:b/>
                    </w:rPr>
                    <w:t xml:space="preserve">! Ještě že jsem se </w:t>
                  </w:r>
                  <w:proofErr w:type="spellStart"/>
                  <w:r w:rsidRPr="00E23B7A">
                    <w:rPr>
                      <w:b/>
                    </w:rPr>
                    <w:t>hučíl</w:t>
                  </w:r>
                  <w:proofErr w:type="spellEnd"/>
                  <w:r w:rsidRPr="00E23B7A">
                    <w:rPr>
                      <w:b/>
                    </w:rPr>
                    <w:t xml:space="preserve"> cizím </w:t>
                  </w:r>
                  <w:proofErr w:type="spellStart"/>
                  <w:r w:rsidRPr="00E23B7A">
                    <w:rPr>
                      <w:b/>
                    </w:rPr>
                    <w:t>řečím</w:t>
                  </w:r>
                  <w:proofErr w:type="spellEnd"/>
                  <w:r w:rsidRPr="00E23B7A">
                    <w:rPr>
                      <w:b/>
                    </w:rPr>
                    <w:t xml:space="preserve"> (…)</w:t>
                  </w:r>
                  <w:r>
                    <w:rPr>
                      <w:b/>
                    </w:rPr>
                    <w:t>“</w:t>
                  </w:r>
                </w:p>
                <w:p w:rsidR="00B764FD" w:rsidRPr="00E23B7A" w:rsidRDefault="00B764FD" w:rsidP="00B764F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024595"/>
          <w:lang w:eastAsia="cs-CZ"/>
        </w:rPr>
        <w:pict>
          <v:shape id="_x0000_s1027" type="#_x0000_t63" style="position:absolute;margin-left:-6.45pt;margin-top:139.75pt;width:272.9pt;height:93.75pt;z-index:251661312" adj="3403,24653" fillcolor="#9bbb59 [3206]" strokecolor="#f2f2f2 [3041]" strokeweight="3pt">
            <v:shadow on="t" type="perspective" color="#4e6128 [1606]" opacity=".5" offset="1pt" offset2="-1pt"/>
            <v:textbox>
              <w:txbxContent>
                <w:p w:rsidR="00B764FD" w:rsidRPr="00E23B7A" w:rsidRDefault="00B764FD" w:rsidP="00B764FD">
                  <w:pPr>
                    <w:rPr>
                      <w:b/>
                    </w:rPr>
                  </w:pPr>
                  <w:r>
                    <w:rPr>
                      <w:b/>
                    </w:rPr>
                    <w:t>„</w:t>
                  </w:r>
                  <w:r w:rsidRPr="00E23B7A">
                    <w:rPr>
                      <w:b/>
                    </w:rPr>
                    <w:t>Já ho platím, rozumíš! To by bylo pěkný, aby se řeklo, že mám v obci dva grunty a že jsem o smlouvách neplatil punč!</w:t>
                  </w:r>
                  <w:r>
                    <w:rPr>
                      <w:b/>
                    </w:rPr>
                    <w:t>“</w:t>
                  </w:r>
                </w:p>
                <w:p w:rsidR="00B764FD" w:rsidRDefault="00B764FD" w:rsidP="00B764FD"/>
              </w:txbxContent>
            </v:textbox>
          </v:shape>
        </w:pict>
      </w:r>
    </w:p>
    <w:p w:rsidR="003A134E" w:rsidRPr="003A134E" w:rsidRDefault="003A134E" w:rsidP="00AB190C">
      <w:pPr>
        <w:spacing w:before="0" w:after="200" w:line="276" w:lineRule="auto"/>
        <w:rPr>
          <w:rFonts w:ascii="Times New Roman" w:hAnsi="Times New Roman" w:cs="Times New Roman"/>
          <w:bCs/>
        </w:rPr>
      </w:pPr>
      <w:r w:rsidRPr="003A134E">
        <w:rPr>
          <w:rFonts w:ascii="Times New Roman" w:hAnsi="Times New Roman" w:cs="Times New Roman"/>
          <w:bCs/>
        </w:rPr>
        <w:t>c)</w:t>
      </w:r>
    </w:p>
    <w:p w:rsidR="003A134E" w:rsidRPr="003A134E" w:rsidRDefault="003A134E" w:rsidP="003A134E">
      <w:pPr>
        <w:rPr>
          <w:rFonts w:ascii="Times New Roman" w:hAnsi="Times New Roman" w:cs="Times New Roman"/>
        </w:rPr>
      </w:pPr>
    </w:p>
    <w:p w:rsidR="003A134E" w:rsidRDefault="003A134E" w:rsidP="003A134E">
      <w:pPr>
        <w:rPr>
          <w:rFonts w:ascii="Times New Roman" w:hAnsi="Times New Roman" w:cs="Times New Roman"/>
        </w:rPr>
      </w:pPr>
    </w:p>
    <w:p w:rsidR="003A134E" w:rsidRDefault="003A134E" w:rsidP="003A134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</w:p>
    <w:p w:rsidR="003A134E" w:rsidRPr="003A134E" w:rsidRDefault="00CB34BF" w:rsidP="003A134E">
      <w:pPr>
        <w:rPr>
          <w:rFonts w:ascii="Times New Roman" w:hAnsi="Times New Roman" w:cs="Times New Roman"/>
        </w:rPr>
      </w:pPr>
      <w:r w:rsidRPr="00CB34BF">
        <w:rPr>
          <w:rFonts w:ascii="Times New Roman" w:hAnsi="Times New Roman" w:cs="Times New Roman"/>
          <w:b/>
          <w:bCs/>
          <w:noProof/>
          <w:color w:val="024595"/>
          <w:lang w:eastAsia="cs-CZ"/>
        </w:rPr>
        <w:pict>
          <v:shape id="_x0000_s1029" type="#_x0000_t63" style="position:absolute;margin-left:63pt;margin-top:2.65pt;width:219.35pt;height:110.35pt;z-index:251663360" adj="443,21101" fillcolor="#8064a2 [3207]" strokecolor="#f2f2f2 [3041]" strokeweight="3pt">
            <v:shadow on="t" type="perspective" color="#3f3151 [1607]" opacity=".5" offset="1pt" offset2="-1pt"/>
            <v:textbox>
              <w:txbxContent>
                <w:p w:rsidR="00B764FD" w:rsidRPr="00141DAE" w:rsidRDefault="00B764FD" w:rsidP="00B764FD">
                  <w:pPr>
                    <w:rPr>
                      <w:b/>
                    </w:rPr>
                  </w:pPr>
                  <w:r>
                    <w:t>„</w:t>
                  </w:r>
                  <w:r w:rsidRPr="00141DAE">
                    <w:rPr>
                      <w:b/>
                    </w:rPr>
                    <w:t>Bez vás nemohu žít! To je hotová věc, prostě nemohu! Umírám, jsem nebožtík, jsem pod drnem. Kdo mi je vzal?“</w:t>
                  </w:r>
                </w:p>
              </w:txbxContent>
            </v:textbox>
          </v:shape>
        </w:pict>
      </w:r>
    </w:p>
    <w:p w:rsidR="003A134E" w:rsidRPr="003A134E" w:rsidRDefault="003A134E" w:rsidP="003A134E">
      <w:pPr>
        <w:rPr>
          <w:rFonts w:ascii="Times New Roman" w:hAnsi="Times New Roman" w:cs="Times New Roman"/>
        </w:rPr>
      </w:pPr>
    </w:p>
    <w:p w:rsidR="003A134E" w:rsidRPr="003A134E" w:rsidRDefault="003A134E" w:rsidP="003A134E">
      <w:pPr>
        <w:rPr>
          <w:rFonts w:ascii="Times New Roman" w:hAnsi="Times New Roman" w:cs="Times New Roman"/>
        </w:rPr>
      </w:pPr>
    </w:p>
    <w:p w:rsidR="003A134E" w:rsidRPr="003A134E" w:rsidRDefault="003A134E" w:rsidP="003A134E">
      <w:pPr>
        <w:rPr>
          <w:rFonts w:ascii="Times New Roman" w:hAnsi="Times New Roman" w:cs="Times New Roman"/>
        </w:rPr>
      </w:pPr>
    </w:p>
    <w:p w:rsidR="003A134E" w:rsidRDefault="003A134E" w:rsidP="003A134E">
      <w:pPr>
        <w:rPr>
          <w:rFonts w:ascii="Times New Roman" w:hAnsi="Times New Roman" w:cs="Times New Roman"/>
        </w:rPr>
      </w:pPr>
    </w:p>
    <w:p w:rsidR="003A134E" w:rsidRDefault="003A134E" w:rsidP="003A13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e)</w:t>
      </w:r>
    </w:p>
    <w:p w:rsidR="003A134E" w:rsidRPr="003A134E" w:rsidRDefault="003A134E" w:rsidP="003A134E">
      <w:pPr>
        <w:rPr>
          <w:rFonts w:ascii="Times New Roman" w:hAnsi="Times New Roman" w:cs="Times New Roman"/>
        </w:rPr>
      </w:pPr>
    </w:p>
    <w:p w:rsidR="003A134E" w:rsidRPr="003A134E" w:rsidRDefault="003A134E" w:rsidP="003A134E">
      <w:pPr>
        <w:rPr>
          <w:rFonts w:ascii="Times New Roman" w:hAnsi="Times New Roman" w:cs="Times New Roman"/>
        </w:rPr>
      </w:pPr>
    </w:p>
    <w:p w:rsidR="003A134E" w:rsidRDefault="003A134E" w:rsidP="003A134E">
      <w:pPr>
        <w:rPr>
          <w:rFonts w:ascii="Times New Roman" w:hAnsi="Times New Roman" w:cs="Times New Roman"/>
        </w:rPr>
      </w:pPr>
    </w:p>
    <w:p w:rsidR="0017080B" w:rsidRPr="00212D3F" w:rsidRDefault="003A134E" w:rsidP="003A134E">
      <w:pPr>
        <w:ind w:left="2832" w:firstLine="708"/>
        <w:rPr>
          <w:rFonts w:asciiTheme="minorHAnsi" w:hAnsiTheme="minorHAnsi" w:cs="Times New Roman"/>
        </w:rPr>
      </w:pPr>
      <w:r w:rsidRPr="00212D3F">
        <w:rPr>
          <w:rFonts w:asciiTheme="minorHAnsi" w:hAnsiTheme="minorHAnsi" w:cs="Times New Roman"/>
        </w:rPr>
        <w:t>Vzhledem k povaze úloh není uvedeno jméno autora a název díla.</w:t>
      </w:r>
    </w:p>
    <w:p w:rsidR="003A134E" w:rsidRDefault="003A134E" w:rsidP="003A134E">
      <w:pPr>
        <w:ind w:left="2832" w:firstLine="708"/>
        <w:rPr>
          <w:rFonts w:ascii="Times New Roman" w:hAnsi="Times New Roman" w:cs="Times New Roman"/>
        </w:rPr>
      </w:pPr>
    </w:p>
    <w:p w:rsidR="003A134E" w:rsidRPr="00212D3F" w:rsidRDefault="003A134E" w:rsidP="003A134E">
      <w:pPr>
        <w:pStyle w:val="Odstavecseseznamem"/>
        <w:numPr>
          <w:ilvl w:val="0"/>
          <w:numId w:val="6"/>
        </w:numPr>
        <w:rPr>
          <w:rFonts w:cs="Times New Roman"/>
        </w:rPr>
      </w:pPr>
      <w:r w:rsidRPr="00212D3F">
        <w:rPr>
          <w:rFonts w:cs="Times New Roman"/>
        </w:rPr>
        <w:lastRenderedPageBreak/>
        <w:t xml:space="preserve">Sládek/Václav </w:t>
      </w:r>
      <w:proofErr w:type="spellStart"/>
      <w:r w:rsidRPr="00212D3F">
        <w:rPr>
          <w:rFonts w:cs="Times New Roman"/>
        </w:rPr>
        <w:t>Havel</w:t>
      </w:r>
      <w:proofErr w:type="spellEnd"/>
      <w:r w:rsidRPr="00212D3F">
        <w:rPr>
          <w:rFonts w:cs="Times New Roman"/>
        </w:rPr>
        <w:t>/Audience</w:t>
      </w:r>
    </w:p>
    <w:p w:rsidR="003A134E" w:rsidRPr="00212D3F" w:rsidRDefault="003A134E" w:rsidP="003A134E">
      <w:pPr>
        <w:pStyle w:val="Odstavecseseznamem"/>
        <w:numPr>
          <w:ilvl w:val="0"/>
          <w:numId w:val="6"/>
        </w:numPr>
        <w:rPr>
          <w:rFonts w:cs="Times New Roman"/>
        </w:rPr>
      </w:pPr>
      <w:r w:rsidRPr="00212D3F">
        <w:rPr>
          <w:rFonts w:cs="Times New Roman"/>
        </w:rPr>
        <w:t xml:space="preserve">Dr. </w:t>
      </w:r>
      <w:proofErr w:type="spellStart"/>
      <w:r w:rsidRPr="00212D3F">
        <w:rPr>
          <w:rFonts w:cs="Times New Roman"/>
        </w:rPr>
        <w:t>Galén</w:t>
      </w:r>
      <w:proofErr w:type="spellEnd"/>
      <w:r w:rsidRPr="00212D3F">
        <w:rPr>
          <w:rFonts w:cs="Times New Roman"/>
        </w:rPr>
        <w:t>/Karel Čapek/Bílá nemoc</w:t>
      </w:r>
    </w:p>
    <w:p w:rsidR="003A134E" w:rsidRPr="00212D3F" w:rsidRDefault="003A134E" w:rsidP="003A134E">
      <w:pPr>
        <w:pStyle w:val="Odstavecseseznamem"/>
        <w:numPr>
          <w:ilvl w:val="0"/>
          <w:numId w:val="6"/>
        </w:numPr>
        <w:rPr>
          <w:rFonts w:cs="Times New Roman"/>
        </w:rPr>
      </w:pPr>
      <w:r w:rsidRPr="00212D3F">
        <w:rPr>
          <w:rFonts w:cs="Times New Roman"/>
        </w:rPr>
        <w:t xml:space="preserve">Dubský/Ladislav </w:t>
      </w:r>
      <w:proofErr w:type="spellStart"/>
      <w:r w:rsidRPr="00212D3F">
        <w:rPr>
          <w:rFonts w:cs="Times New Roman"/>
        </w:rPr>
        <w:t>Stroupežnický</w:t>
      </w:r>
      <w:proofErr w:type="spellEnd"/>
      <w:r w:rsidRPr="00212D3F">
        <w:rPr>
          <w:rFonts w:cs="Times New Roman"/>
        </w:rPr>
        <w:t>/Naši furianti</w:t>
      </w:r>
    </w:p>
    <w:p w:rsidR="003A134E" w:rsidRPr="00212D3F" w:rsidRDefault="003A134E" w:rsidP="003A134E">
      <w:pPr>
        <w:pStyle w:val="Odstavecseseznamem"/>
        <w:numPr>
          <w:ilvl w:val="0"/>
          <w:numId w:val="6"/>
        </w:numPr>
        <w:rPr>
          <w:rFonts w:cs="Times New Roman"/>
        </w:rPr>
      </w:pPr>
      <w:r w:rsidRPr="00212D3F">
        <w:rPr>
          <w:rFonts w:cs="Times New Roman"/>
        </w:rPr>
        <w:t xml:space="preserve">Krátkozraký/Ladislav </w:t>
      </w:r>
      <w:proofErr w:type="spellStart"/>
      <w:r w:rsidRPr="00212D3F">
        <w:rPr>
          <w:rFonts w:cs="Times New Roman"/>
        </w:rPr>
        <w:t>Smoljak</w:t>
      </w:r>
      <w:proofErr w:type="spellEnd"/>
      <w:r w:rsidRPr="00212D3F">
        <w:rPr>
          <w:rFonts w:cs="Times New Roman"/>
        </w:rPr>
        <w:t xml:space="preserve"> a Zdeněk Svěrák/Dlouh</w:t>
      </w:r>
      <w:r w:rsidR="00F035E6" w:rsidRPr="00212D3F">
        <w:rPr>
          <w:rFonts w:cs="Times New Roman"/>
        </w:rPr>
        <w:t>ý, Široký a K</w:t>
      </w:r>
      <w:r w:rsidRPr="00212D3F">
        <w:rPr>
          <w:rFonts w:cs="Times New Roman"/>
        </w:rPr>
        <w:t>rátkozraký</w:t>
      </w:r>
    </w:p>
    <w:p w:rsidR="003A134E" w:rsidRPr="00212D3F" w:rsidRDefault="00A37C63" w:rsidP="003A134E">
      <w:pPr>
        <w:pStyle w:val="Odstavecseseznamem"/>
        <w:numPr>
          <w:ilvl w:val="0"/>
          <w:numId w:val="6"/>
        </w:numPr>
        <w:rPr>
          <w:rFonts w:cs="Times New Roman"/>
        </w:rPr>
      </w:pPr>
      <w:proofErr w:type="spellStart"/>
      <w:r w:rsidRPr="00212D3F">
        <w:rPr>
          <w:rFonts w:cs="Times New Roman"/>
        </w:rPr>
        <w:t>Harpagon</w:t>
      </w:r>
      <w:proofErr w:type="spellEnd"/>
      <w:r w:rsidRPr="00212D3F">
        <w:rPr>
          <w:rFonts w:cs="Times New Roman"/>
        </w:rPr>
        <w:t>/</w:t>
      </w:r>
      <w:proofErr w:type="spellStart"/>
      <w:r w:rsidRPr="00212D3F">
        <w:rPr>
          <w:rFonts w:cs="Times New Roman"/>
        </w:rPr>
        <w:t>Moliére</w:t>
      </w:r>
      <w:proofErr w:type="spellEnd"/>
      <w:r w:rsidR="00F035E6" w:rsidRPr="00212D3F">
        <w:rPr>
          <w:rFonts w:cs="Times New Roman"/>
        </w:rPr>
        <w:t>/Lakomec</w:t>
      </w:r>
    </w:p>
    <w:sectPr w:rsidR="003A134E" w:rsidRPr="00212D3F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2AE" w:rsidRDefault="00BA02AE" w:rsidP="00CA6778">
      <w:pPr>
        <w:spacing w:before="0" w:after="0"/>
      </w:pPr>
      <w:r>
        <w:separator/>
      </w:r>
    </w:p>
  </w:endnote>
  <w:endnote w:type="continuationSeparator" w:id="0">
    <w:p w:rsidR="00BA02AE" w:rsidRDefault="00BA02A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90C" w:rsidRPr="0015164B" w:rsidRDefault="00AB190C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946644">
      <w:rPr>
        <w:color w:val="808080" w:themeColor="background1" w:themeShade="80"/>
      </w:rPr>
      <w:t>ak, je Mgr. Kateřina Francová</w:t>
    </w:r>
    <w:r>
      <w:rPr>
        <w:color w:val="808080" w:themeColor="background1" w:themeShade="80"/>
      </w:rPr>
      <w:t>.</w:t>
    </w:r>
  </w:p>
  <w:p w:rsidR="00AB190C" w:rsidRPr="0015164B" w:rsidRDefault="00AB190C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B190C" w:rsidRPr="0015164B" w:rsidRDefault="00AB190C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027DC3">
      <w:rPr>
        <w:color w:val="808080" w:themeColor="background1" w:themeShade="80"/>
      </w:rPr>
      <w:t>nak, je 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2AE" w:rsidRDefault="00BA02AE" w:rsidP="00CA6778">
      <w:pPr>
        <w:spacing w:before="0" w:after="0"/>
      </w:pPr>
      <w:r>
        <w:separator/>
      </w:r>
    </w:p>
  </w:footnote>
  <w:footnote w:type="continuationSeparator" w:id="0">
    <w:p w:rsidR="00BA02AE" w:rsidRDefault="00BA02A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3DE0"/>
    <w:multiLevelType w:val="hybridMultilevel"/>
    <w:tmpl w:val="26423280"/>
    <w:lvl w:ilvl="0" w:tplc="C4B85B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1901C5"/>
    <w:multiLevelType w:val="hybridMultilevel"/>
    <w:tmpl w:val="0B30A98E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6941196"/>
    <w:multiLevelType w:val="hybridMultilevel"/>
    <w:tmpl w:val="17A22B7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F6BF5"/>
    <w:multiLevelType w:val="hybridMultilevel"/>
    <w:tmpl w:val="A45276AA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B263B"/>
    <w:multiLevelType w:val="hybridMultilevel"/>
    <w:tmpl w:val="54CEEC1C"/>
    <w:lvl w:ilvl="0" w:tplc="4498EB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5F64BA"/>
    <w:multiLevelType w:val="hybridMultilevel"/>
    <w:tmpl w:val="78D041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B764FD"/>
    <w:rsid w:val="00027DC3"/>
    <w:rsid w:val="000810C4"/>
    <w:rsid w:val="00084AD2"/>
    <w:rsid w:val="000F37B8"/>
    <w:rsid w:val="0012561D"/>
    <w:rsid w:val="0015164B"/>
    <w:rsid w:val="0017080B"/>
    <w:rsid w:val="00212D3F"/>
    <w:rsid w:val="00235DCF"/>
    <w:rsid w:val="00247D1D"/>
    <w:rsid w:val="00252D2D"/>
    <w:rsid w:val="00281EB3"/>
    <w:rsid w:val="00375125"/>
    <w:rsid w:val="003A134E"/>
    <w:rsid w:val="003C040B"/>
    <w:rsid w:val="003D1D48"/>
    <w:rsid w:val="004225AD"/>
    <w:rsid w:val="00441154"/>
    <w:rsid w:val="004513CC"/>
    <w:rsid w:val="004B0AD8"/>
    <w:rsid w:val="00574A42"/>
    <w:rsid w:val="005D4579"/>
    <w:rsid w:val="006347FB"/>
    <w:rsid w:val="006515B1"/>
    <w:rsid w:val="006516F6"/>
    <w:rsid w:val="00666590"/>
    <w:rsid w:val="00684206"/>
    <w:rsid w:val="007269D6"/>
    <w:rsid w:val="00946644"/>
    <w:rsid w:val="00947E9C"/>
    <w:rsid w:val="009C77DA"/>
    <w:rsid w:val="00A11540"/>
    <w:rsid w:val="00A37C63"/>
    <w:rsid w:val="00A80F74"/>
    <w:rsid w:val="00AB190C"/>
    <w:rsid w:val="00AF6055"/>
    <w:rsid w:val="00B764FD"/>
    <w:rsid w:val="00BA02AE"/>
    <w:rsid w:val="00BA3ACB"/>
    <w:rsid w:val="00BD446E"/>
    <w:rsid w:val="00C30E52"/>
    <w:rsid w:val="00CA6778"/>
    <w:rsid w:val="00CA68AF"/>
    <w:rsid w:val="00CB34BF"/>
    <w:rsid w:val="00CD4E8B"/>
    <w:rsid w:val="00D620B2"/>
    <w:rsid w:val="00D947A4"/>
    <w:rsid w:val="00EF3151"/>
    <w:rsid w:val="00F035E6"/>
    <w:rsid w:val="00F224B2"/>
    <w:rsid w:val="00F23263"/>
    <w:rsid w:val="00F8675C"/>
    <w:rsid w:val="00FD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1" type="callout" idref="#_x0000_s1030"/>
        <o:r id="V:Rule2" type="callout" idref="#_x0000_s1026"/>
        <o:r id="V:Rule3" type="callout" idref="#_x0000_s1028"/>
        <o:r id="V:Rule4" type="callout" idref="#_x0000_s1027"/>
        <o:r id="V:Rule5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AB190C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53</TotalTime>
  <Pages>5</Pages>
  <Words>442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13</cp:revision>
  <dcterms:created xsi:type="dcterms:W3CDTF">2013-04-15T16:31:00Z</dcterms:created>
  <dcterms:modified xsi:type="dcterms:W3CDTF">2013-05-02T04:04:00Z</dcterms:modified>
</cp:coreProperties>
</file>