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AE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6AE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DA437C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0F478D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žánry (lyrické)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D4B76" w:rsidRPr="00C67E66" w:rsidRDefault="003D4B76" w:rsidP="005638C2">
      <w:pPr>
        <w:pStyle w:val="Odstavecseseznamem"/>
        <w:numPr>
          <w:ilvl w:val="0"/>
          <w:numId w:val="6"/>
        </w:numPr>
        <w:ind w:left="426"/>
        <w:rPr>
          <w:rFonts w:ascii="Arial" w:hAnsi="Arial"/>
          <w:sz w:val="28"/>
          <w:szCs w:val="28"/>
        </w:rPr>
      </w:pPr>
      <w:r w:rsidRPr="00C67E66">
        <w:rPr>
          <w:rFonts w:cstheme="minorHAnsi"/>
          <w:sz w:val="24"/>
          <w:szCs w:val="24"/>
        </w:rPr>
        <w:lastRenderedPageBreak/>
        <w:t>Vyberte znaky, které jsou příznačné pro lyriku. (Označte správnou odpověď)</w:t>
      </w:r>
    </w:p>
    <w:p w:rsidR="003D4B76" w:rsidRPr="00100ABE" w:rsidRDefault="003D4B76" w:rsidP="003D4B76">
      <w:pPr>
        <w:pStyle w:val="Odstavecseseznamem"/>
        <w:rPr>
          <w:rFonts w:ascii="Arial" w:hAnsi="Arial"/>
          <w:b/>
          <w:sz w:val="28"/>
          <w:szCs w:val="28"/>
        </w:rPr>
      </w:pPr>
    </w:p>
    <w:p w:rsidR="003D4B76" w:rsidRPr="00892F45" w:rsidRDefault="003D4B76" w:rsidP="003D4B76">
      <w:pPr>
        <w:pStyle w:val="Odstavecseseznamem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892F45">
        <w:rPr>
          <w:rFonts w:cstheme="minorHAnsi"/>
          <w:b/>
          <w:sz w:val="24"/>
          <w:szCs w:val="24"/>
        </w:rPr>
        <w:t>Zachycuje skutečnost v jedinečném okamžiku</w:t>
      </w:r>
    </w:p>
    <w:p w:rsidR="003D4B76" w:rsidRPr="00892F45" w:rsidRDefault="003D4B76" w:rsidP="003D4B76">
      <w:pPr>
        <w:pStyle w:val="Odstavecseseznamem"/>
        <w:numPr>
          <w:ilvl w:val="0"/>
          <w:numId w:val="3"/>
        </w:numPr>
        <w:tabs>
          <w:tab w:val="left" w:pos="6645"/>
        </w:tabs>
        <w:rPr>
          <w:rFonts w:cstheme="minorHAnsi"/>
          <w:b/>
          <w:sz w:val="24"/>
          <w:szCs w:val="24"/>
        </w:rPr>
      </w:pPr>
      <w:r w:rsidRPr="00892F45">
        <w:rPr>
          <w:rFonts w:cstheme="minorHAnsi"/>
          <w:b/>
          <w:sz w:val="24"/>
          <w:szCs w:val="24"/>
        </w:rPr>
        <w:t>Zachycuje stav nitra autora (jeho dojmy, nálady, city) = lyrický subjekt</w:t>
      </w:r>
      <w:r w:rsidRPr="00892F45">
        <w:rPr>
          <w:rFonts w:cstheme="minorHAnsi"/>
          <w:b/>
          <w:sz w:val="24"/>
          <w:szCs w:val="24"/>
        </w:rPr>
        <w:tab/>
        <w:t xml:space="preserve"> </w:t>
      </w:r>
    </w:p>
    <w:p w:rsidR="003D4B76" w:rsidRPr="00892F45" w:rsidRDefault="003D4B76" w:rsidP="003D4B76">
      <w:pPr>
        <w:pStyle w:val="Odstavecseseznamem"/>
        <w:numPr>
          <w:ilvl w:val="0"/>
          <w:numId w:val="3"/>
        </w:numPr>
        <w:tabs>
          <w:tab w:val="left" w:pos="6645"/>
        </w:tabs>
        <w:rPr>
          <w:rFonts w:cstheme="minorHAnsi"/>
          <w:b/>
          <w:sz w:val="24"/>
          <w:szCs w:val="24"/>
        </w:rPr>
      </w:pPr>
      <w:r w:rsidRPr="00892F45">
        <w:rPr>
          <w:rFonts w:cstheme="minorHAnsi"/>
          <w:b/>
          <w:sz w:val="24"/>
          <w:szCs w:val="24"/>
        </w:rPr>
        <w:t>Není založena na ději</w:t>
      </w:r>
    </w:p>
    <w:p w:rsidR="003D4B76" w:rsidRPr="00100ABE" w:rsidRDefault="003D4B76" w:rsidP="003D4B76">
      <w:pPr>
        <w:pStyle w:val="Odstavecseseznamem"/>
        <w:numPr>
          <w:ilvl w:val="0"/>
          <w:numId w:val="3"/>
        </w:numPr>
        <w:tabs>
          <w:tab w:val="left" w:pos="664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 založena na ději</w:t>
      </w:r>
      <w:r w:rsidRPr="00100ABE">
        <w:rPr>
          <w:rFonts w:cstheme="minorHAnsi"/>
          <w:sz w:val="24"/>
          <w:szCs w:val="24"/>
        </w:rPr>
        <w:tab/>
        <w:t xml:space="preserve">              </w:t>
      </w:r>
    </w:p>
    <w:p w:rsidR="003D4B76" w:rsidRPr="00100ABE" w:rsidRDefault="003D4B76" w:rsidP="003D4B76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100ABE">
        <w:rPr>
          <w:rFonts w:cstheme="minorHAnsi"/>
          <w:sz w:val="24"/>
          <w:szCs w:val="24"/>
        </w:rPr>
        <w:t>Příběh je rozvíjen vypravěčem</w:t>
      </w:r>
    </w:p>
    <w:p w:rsidR="003D4B76" w:rsidRPr="00892F45" w:rsidRDefault="003D4B76" w:rsidP="003D4B76">
      <w:pPr>
        <w:pStyle w:val="Odstavecseseznamem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892F45">
        <w:rPr>
          <w:rFonts w:cstheme="minorHAnsi"/>
          <w:b/>
          <w:sz w:val="24"/>
          <w:szCs w:val="24"/>
        </w:rPr>
        <w:t>Převahou je verš</w:t>
      </w:r>
    </w:p>
    <w:p w:rsidR="003D4B76" w:rsidRPr="00100ABE" w:rsidRDefault="003D4B76" w:rsidP="003D4B76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Převahou je próza</w:t>
      </w:r>
    </w:p>
    <w:p w:rsidR="003D4B76" w:rsidRPr="00892F45" w:rsidRDefault="003D4B76" w:rsidP="003D4B76">
      <w:pPr>
        <w:pStyle w:val="Odstavecseseznamem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892F45">
        <w:rPr>
          <w:rFonts w:cstheme="minorHAnsi"/>
          <w:b/>
          <w:sz w:val="24"/>
          <w:szCs w:val="24"/>
        </w:rPr>
        <w:t>Využívá jazykových obrazových prostředků</w:t>
      </w:r>
    </w:p>
    <w:p w:rsidR="003D4B76" w:rsidRPr="00100ABE" w:rsidRDefault="003D4B76" w:rsidP="003D4B76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Klade d</w:t>
      </w:r>
      <w:r w:rsidRPr="00100ABE">
        <w:rPr>
          <w:rFonts w:cstheme="minorHAnsi"/>
          <w:sz w:val="24"/>
          <w:szCs w:val="24"/>
        </w:rPr>
        <w:t>ůraz na vykreslení postavy a prostředí</w:t>
      </w:r>
    </w:p>
    <w:p w:rsidR="003D4B76" w:rsidRPr="0002125F" w:rsidRDefault="003D4B76" w:rsidP="003D4B76">
      <w:pPr>
        <w:rPr>
          <w:rFonts w:asciiTheme="minorHAnsi" w:hAnsiTheme="minorHAnsi" w:cstheme="minorHAnsi"/>
          <w:b/>
          <w:sz w:val="28"/>
          <w:szCs w:val="28"/>
        </w:rPr>
      </w:pPr>
    </w:p>
    <w:p w:rsidR="003D4B76" w:rsidRPr="00C67E66" w:rsidRDefault="003D4B76" w:rsidP="005638C2">
      <w:pPr>
        <w:ind w:left="426" w:hanging="426"/>
        <w:rPr>
          <w:rFonts w:asciiTheme="minorHAnsi" w:hAnsiTheme="minorHAnsi" w:cstheme="minorHAnsi"/>
          <w:sz w:val="24"/>
          <w:szCs w:val="24"/>
        </w:rPr>
      </w:pPr>
      <w:r w:rsidRPr="00C36F67">
        <w:rPr>
          <w:rFonts w:asciiTheme="minorHAnsi" w:hAnsiTheme="minorHAnsi" w:cstheme="minorHAnsi"/>
          <w:sz w:val="24"/>
          <w:szCs w:val="24"/>
        </w:rPr>
        <w:t>B)</w:t>
      </w:r>
      <w:r w:rsidRPr="00C36F6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92858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C67E66">
        <w:rPr>
          <w:rFonts w:asciiTheme="minorHAnsi" w:hAnsiTheme="minorHAnsi" w:cstheme="minorHAnsi"/>
          <w:sz w:val="24"/>
          <w:szCs w:val="24"/>
        </w:rPr>
        <w:t>Ke každé definici přiřaďte správný název žánrů.</w:t>
      </w:r>
    </w:p>
    <w:p w:rsidR="003D4B76" w:rsidRDefault="003D4B76" w:rsidP="003D4B76">
      <w:pPr>
        <w:pStyle w:val="Odstavecseseznamem"/>
        <w:rPr>
          <w:sz w:val="24"/>
          <w:szCs w:val="24"/>
          <w:u w:val="single"/>
        </w:rPr>
      </w:pPr>
    </w:p>
    <w:p w:rsidR="003D4B76" w:rsidRDefault="003D4B76" w:rsidP="003D4B76">
      <w:pPr>
        <w:pStyle w:val="Odstavecseseznamem"/>
        <w:rPr>
          <w:b/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k</w:t>
      </w:r>
      <w:r w:rsidRPr="00FB699C">
        <w:rPr>
          <w:b/>
          <w:i/>
          <w:sz w:val="24"/>
          <w:szCs w:val="24"/>
        </w:rPr>
        <w:t>aligram</w:t>
      </w:r>
      <w:proofErr w:type="spellEnd"/>
      <w:r w:rsidRPr="00FB699C">
        <w:rPr>
          <w:b/>
          <w:i/>
          <w:sz w:val="24"/>
          <w:szCs w:val="24"/>
        </w:rPr>
        <w:t xml:space="preserve"> – epitaf – píseň – pásmo – elegie – epigram – óda </w:t>
      </w:r>
      <w:r>
        <w:rPr>
          <w:b/>
          <w:i/>
          <w:sz w:val="24"/>
          <w:szCs w:val="24"/>
        </w:rPr>
        <w:t>–</w:t>
      </w:r>
      <w:r w:rsidRPr="00FB699C">
        <w:rPr>
          <w:b/>
          <w:i/>
          <w:sz w:val="24"/>
          <w:szCs w:val="24"/>
        </w:rPr>
        <w:t xml:space="preserve"> dithyramb</w:t>
      </w:r>
    </w:p>
    <w:p w:rsidR="003D4B76" w:rsidRPr="00FB699C" w:rsidRDefault="003D4B76" w:rsidP="003D4B76">
      <w:pPr>
        <w:pStyle w:val="Odstavecseseznamem"/>
        <w:rPr>
          <w:b/>
          <w:i/>
          <w:sz w:val="24"/>
          <w:szCs w:val="24"/>
        </w:rPr>
      </w:pPr>
    </w:p>
    <w:p w:rsidR="003D4B76" w:rsidRDefault="003D4B76" w:rsidP="003D4B7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Jeden z nejstarších lyrických žánrů. Jeho znakem je prostota vyjádření, přesný hudební rytmus a rým, pravidelná sloka a časté využití refrénu.</w:t>
      </w:r>
    </w:p>
    <w:p w:rsidR="00892F45" w:rsidRPr="00892F45" w:rsidRDefault="00892F45" w:rsidP="00892F45">
      <w:pPr>
        <w:pStyle w:val="Odstavecseseznamem"/>
        <w:ind w:left="7080"/>
        <w:rPr>
          <w:b/>
          <w:sz w:val="24"/>
          <w:szCs w:val="24"/>
        </w:rPr>
      </w:pPr>
      <w:r w:rsidRPr="00892F45">
        <w:rPr>
          <w:b/>
          <w:sz w:val="24"/>
          <w:szCs w:val="24"/>
        </w:rPr>
        <w:t>píseň</w:t>
      </w:r>
    </w:p>
    <w:p w:rsidR="003D4B76" w:rsidRDefault="003D4B76" w:rsidP="003D4B7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Žalozpěv vyjadřující stesk nad ztrátou někoho (milenky) nebo něčeho (mládí, domova), popř. vůbec smutek.</w:t>
      </w:r>
    </w:p>
    <w:p w:rsidR="003D4B76" w:rsidRPr="00892F45" w:rsidRDefault="00892F45" w:rsidP="003D4B76">
      <w:pPr>
        <w:pStyle w:val="Odstavecseseznamem"/>
        <w:ind w:left="6372" w:firstLine="708"/>
        <w:rPr>
          <w:b/>
          <w:sz w:val="24"/>
          <w:szCs w:val="24"/>
        </w:rPr>
      </w:pPr>
      <w:r w:rsidRPr="00892F45">
        <w:rPr>
          <w:b/>
          <w:sz w:val="24"/>
          <w:szCs w:val="24"/>
        </w:rPr>
        <w:t>elegie</w:t>
      </w:r>
    </w:p>
    <w:p w:rsidR="003D4B76" w:rsidRPr="00100ABE" w:rsidRDefault="003D4B76" w:rsidP="003D4B7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Původně nápis na chrámu, náhrobku či daru, v literatuře krátká báseň s vtipně vyhrocenou myšlenkou (pointa), velmi často mívá obsah </w:t>
      </w:r>
      <w:proofErr w:type="spellStart"/>
      <w:r>
        <w:rPr>
          <w:sz w:val="24"/>
          <w:szCs w:val="24"/>
        </w:rPr>
        <w:t>satiristický</w:t>
      </w:r>
      <w:proofErr w:type="spellEnd"/>
      <w:r>
        <w:rPr>
          <w:sz w:val="24"/>
          <w:szCs w:val="24"/>
        </w:rPr>
        <w:t>, kdy útočí na negativní jevy ve společnosti.</w:t>
      </w:r>
    </w:p>
    <w:p w:rsidR="003D4B76" w:rsidRPr="00892F45" w:rsidRDefault="00892F45" w:rsidP="003D4B76">
      <w:pPr>
        <w:pStyle w:val="Odstavecseseznamem"/>
        <w:ind w:left="6372" w:firstLine="708"/>
        <w:rPr>
          <w:b/>
          <w:sz w:val="24"/>
          <w:szCs w:val="24"/>
        </w:rPr>
      </w:pPr>
      <w:r w:rsidRPr="00892F45">
        <w:rPr>
          <w:b/>
          <w:sz w:val="24"/>
          <w:szCs w:val="24"/>
        </w:rPr>
        <w:t>epigram</w:t>
      </w:r>
    </w:p>
    <w:p w:rsidR="003D4B76" w:rsidRDefault="003D4B76" w:rsidP="003D4B7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Báseň psaná slavnostním tónem, zpravidla oslavující nějakou osobnost či událost.</w:t>
      </w:r>
    </w:p>
    <w:p w:rsidR="003D4B76" w:rsidRDefault="003D4B76" w:rsidP="003D4B76">
      <w:pPr>
        <w:pStyle w:val="Odstavecseseznamem"/>
        <w:ind w:left="7080"/>
        <w:rPr>
          <w:sz w:val="24"/>
          <w:szCs w:val="24"/>
        </w:rPr>
      </w:pPr>
    </w:p>
    <w:p w:rsidR="003D4B76" w:rsidRPr="00892F45" w:rsidRDefault="00892F45" w:rsidP="003D4B76">
      <w:pPr>
        <w:pStyle w:val="Odstavecseseznamem"/>
        <w:ind w:left="7080"/>
        <w:rPr>
          <w:b/>
          <w:sz w:val="24"/>
          <w:szCs w:val="24"/>
        </w:rPr>
      </w:pPr>
      <w:r w:rsidRPr="00892F45">
        <w:rPr>
          <w:b/>
          <w:sz w:val="24"/>
          <w:szCs w:val="24"/>
        </w:rPr>
        <w:t>óda</w:t>
      </w:r>
    </w:p>
    <w:p w:rsidR="003D4B76" w:rsidRDefault="003D4B76" w:rsidP="003D4B7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Nápis na náhrobním kameni, krátce o životě zesnulého, vzkaz živým.</w:t>
      </w:r>
    </w:p>
    <w:p w:rsidR="003D4B76" w:rsidRDefault="003D4B76" w:rsidP="003D4B76">
      <w:pPr>
        <w:pStyle w:val="Odstavecseseznamem"/>
        <w:rPr>
          <w:sz w:val="24"/>
          <w:szCs w:val="24"/>
        </w:rPr>
      </w:pPr>
    </w:p>
    <w:p w:rsidR="003D4B76" w:rsidRPr="00892F45" w:rsidRDefault="00892F45" w:rsidP="003D4B76">
      <w:pPr>
        <w:pStyle w:val="Odstavecseseznamem"/>
        <w:ind w:left="7080"/>
        <w:rPr>
          <w:b/>
          <w:sz w:val="24"/>
          <w:szCs w:val="24"/>
        </w:rPr>
      </w:pPr>
      <w:r w:rsidRPr="00892F45">
        <w:rPr>
          <w:b/>
          <w:sz w:val="24"/>
          <w:szCs w:val="24"/>
        </w:rPr>
        <w:t>epitaf</w:t>
      </w:r>
    </w:p>
    <w:p w:rsidR="003D4B76" w:rsidRDefault="003D4B76" w:rsidP="003D4B7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Jásavý zpěv vyjadřující bezprostřední radost nebo nadšení.</w:t>
      </w:r>
    </w:p>
    <w:p w:rsidR="003D4B76" w:rsidRPr="00DA437C" w:rsidRDefault="00892F45" w:rsidP="00DA437C">
      <w:pPr>
        <w:ind w:left="7080"/>
        <w:rPr>
          <w:rFonts w:asciiTheme="minorHAnsi" w:hAnsiTheme="minorHAnsi" w:cstheme="minorHAnsi"/>
          <w:b/>
          <w:sz w:val="24"/>
          <w:szCs w:val="24"/>
        </w:rPr>
      </w:pPr>
      <w:r w:rsidRPr="00892F45">
        <w:rPr>
          <w:rFonts w:asciiTheme="minorHAnsi" w:hAnsiTheme="minorHAnsi" w:cstheme="minorHAnsi"/>
          <w:b/>
          <w:sz w:val="24"/>
          <w:szCs w:val="24"/>
        </w:rPr>
        <w:t>dithyramb</w:t>
      </w:r>
    </w:p>
    <w:p w:rsidR="003D4B76" w:rsidRPr="00DA437C" w:rsidRDefault="003D4B76" w:rsidP="003D4B7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DA437C">
        <w:rPr>
          <w:sz w:val="24"/>
          <w:szCs w:val="24"/>
        </w:rPr>
        <w:lastRenderedPageBreak/>
        <w:t>Polytematická báseň založená na volném přiřazování představ a obrazů, sled pocitů, dojmů, doplněna různými pohledy na věc.</w:t>
      </w:r>
    </w:p>
    <w:p w:rsidR="003D4B76" w:rsidRPr="00100ABE" w:rsidRDefault="003D4B76" w:rsidP="003D4B76">
      <w:pPr>
        <w:pStyle w:val="Odstavecseseznamem"/>
        <w:rPr>
          <w:sz w:val="24"/>
          <w:szCs w:val="24"/>
        </w:rPr>
      </w:pPr>
    </w:p>
    <w:p w:rsidR="003D4B76" w:rsidRPr="00892F45" w:rsidRDefault="00892F45" w:rsidP="003D4B76">
      <w:pPr>
        <w:pStyle w:val="Odstavecseseznamem"/>
        <w:ind w:left="7080"/>
        <w:rPr>
          <w:b/>
          <w:sz w:val="24"/>
          <w:szCs w:val="24"/>
        </w:rPr>
      </w:pPr>
      <w:r w:rsidRPr="00892F45">
        <w:rPr>
          <w:b/>
          <w:sz w:val="24"/>
          <w:szCs w:val="24"/>
        </w:rPr>
        <w:t>pásmo</w:t>
      </w:r>
    </w:p>
    <w:p w:rsidR="003D4B76" w:rsidRDefault="003D4B76" w:rsidP="003D4B7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Báseň, jejíž písmena a slova jsou uspořádána typograficky do určitého obrazce.</w:t>
      </w:r>
    </w:p>
    <w:p w:rsidR="003D4B76" w:rsidRDefault="003D4B76" w:rsidP="003D4B76">
      <w:pPr>
        <w:pStyle w:val="Odstavecseseznamem"/>
        <w:rPr>
          <w:sz w:val="24"/>
          <w:szCs w:val="24"/>
        </w:rPr>
      </w:pPr>
    </w:p>
    <w:p w:rsidR="00892F45" w:rsidRPr="00892F45" w:rsidRDefault="00892F45" w:rsidP="00892F45">
      <w:pPr>
        <w:pStyle w:val="Odstavecseseznamem"/>
        <w:ind w:left="7080"/>
        <w:rPr>
          <w:b/>
          <w:sz w:val="24"/>
          <w:szCs w:val="24"/>
        </w:rPr>
      </w:pPr>
      <w:proofErr w:type="spellStart"/>
      <w:r w:rsidRPr="00892F45">
        <w:rPr>
          <w:b/>
          <w:sz w:val="24"/>
          <w:szCs w:val="24"/>
        </w:rPr>
        <w:t>kaligram</w:t>
      </w:r>
      <w:proofErr w:type="spellEnd"/>
      <w:r w:rsidR="003D4B76">
        <w:rPr>
          <w:sz w:val="24"/>
          <w:szCs w:val="24"/>
        </w:rPr>
        <w:t xml:space="preserve">                      </w:t>
      </w:r>
    </w:p>
    <w:p w:rsidR="004B557D" w:rsidRDefault="003D4B76" w:rsidP="004B557D">
      <w:pPr>
        <w:pStyle w:val="Odstavecseseznamem"/>
        <w:keepNext/>
      </w:pPr>
      <w:r>
        <w:rPr>
          <w:sz w:val="24"/>
          <w:szCs w:val="24"/>
        </w:rPr>
        <w:t xml:space="preserve">  </w:t>
      </w:r>
      <w:r w:rsidR="00892F45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</w:t>
      </w:r>
      <w:r w:rsidRPr="00F73213">
        <w:rPr>
          <w:noProof/>
          <w:color w:val="FFFFFF" w:themeColor="background1"/>
          <w:lang w:eastAsia="cs-CZ"/>
        </w:rPr>
        <w:drawing>
          <wp:inline distT="0" distB="0" distL="0" distR="0">
            <wp:extent cx="1652469" cy="1857375"/>
            <wp:effectExtent l="19050" t="0" r="4881" b="0"/>
            <wp:docPr id="3" name="obrázek 4" descr="http://upload.wikimedia.org/wikipedia/commons/thumb/0/04/Apollinaire.jpeg/250px-Apollinaire.jpe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0/04/Apollinaire.jpeg/250px-Apollinaire.jpe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893" cy="1857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37C" w:rsidRDefault="004B557D" w:rsidP="004B557D">
      <w:pPr>
        <w:pStyle w:val="Titulek"/>
        <w:ind w:left="3540" w:firstLine="708"/>
        <w:rPr>
          <w:sz w:val="24"/>
          <w:szCs w:val="24"/>
        </w:rPr>
      </w:pPr>
      <w:proofErr w:type="spellStart"/>
      <w:r>
        <w:t>Kaligram</w:t>
      </w:r>
      <w:proofErr w:type="spellEnd"/>
      <w:r>
        <w:rPr>
          <w:rStyle w:val="Znakapoznpodarou"/>
        </w:rPr>
        <w:footnoteReference w:id="1"/>
      </w:r>
    </w:p>
    <w:p w:rsidR="005638C2" w:rsidRDefault="005638C2">
      <w:pPr>
        <w:spacing w:before="0" w:after="200" w:line="276" w:lineRule="auto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br w:type="page"/>
      </w:r>
    </w:p>
    <w:p w:rsidR="003D4B76" w:rsidRPr="00C67E66" w:rsidRDefault="003D4B76" w:rsidP="005638C2">
      <w:pPr>
        <w:pStyle w:val="Odstavecseseznamem"/>
        <w:numPr>
          <w:ilvl w:val="0"/>
          <w:numId w:val="4"/>
        </w:numPr>
        <w:ind w:left="426"/>
        <w:rPr>
          <w:rFonts w:cstheme="minorHAnsi"/>
          <w:sz w:val="24"/>
          <w:szCs w:val="24"/>
        </w:rPr>
      </w:pPr>
      <w:r w:rsidRPr="00C67E66">
        <w:rPr>
          <w:rFonts w:cstheme="minorHAnsi"/>
          <w:sz w:val="24"/>
          <w:szCs w:val="24"/>
        </w:rPr>
        <w:lastRenderedPageBreak/>
        <w:t>Pojmenujte básnický útvar na základě ukázky, vyčleňte charak</w:t>
      </w:r>
      <w:r w:rsidR="0090402C" w:rsidRPr="00C67E66">
        <w:rPr>
          <w:rFonts w:cstheme="minorHAnsi"/>
          <w:sz w:val="24"/>
          <w:szCs w:val="24"/>
        </w:rPr>
        <w:t>teristické rysy a připomeňte jména autorů</w:t>
      </w:r>
      <w:r w:rsidRPr="00C67E66">
        <w:rPr>
          <w:rFonts w:cstheme="minorHAnsi"/>
          <w:sz w:val="24"/>
          <w:szCs w:val="24"/>
        </w:rPr>
        <w:t>, kteří si danou literární formu oblíbili.</w:t>
      </w:r>
    </w:p>
    <w:p w:rsidR="003D4B76" w:rsidRDefault="003D4B76" w:rsidP="003D4B76">
      <w:pPr>
        <w:rPr>
          <w:rFonts w:cstheme="minorHAnsi"/>
          <w:sz w:val="24"/>
          <w:szCs w:val="24"/>
        </w:rPr>
      </w:pPr>
    </w:p>
    <w:p w:rsidR="003D4B76" w:rsidRDefault="003D4B76" w:rsidP="005638C2">
      <w:pPr>
        <w:ind w:left="709"/>
        <w:rPr>
          <w:rFonts w:asciiTheme="minorHAnsi" w:hAnsiTheme="minorHAnsi" w:cstheme="minorHAnsi"/>
        </w:rPr>
      </w:pPr>
      <w:r w:rsidRPr="003D4B76">
        <w:rPr>
          <w:rFonts w:asciiTheme="minorHAnsi" w:hAnsiTheme="minorHAnsi" w:cstheme="minorHAnsi"/>
        </w:rPr>
        <w:t>Mám tebe k jasnému dni léta přirovnat?</w:t>
      </w:r>
      <w:r w:rsidRPr="003D4B76">
        <w:rPr>
          <w:rFonts w:asciiTheme="minorHAnsi" w:hAnsiTheme="minorHAnsi" w:cstheme="minorHAnsi"/>
        </w:rPr>
        <w:br/>
        <w:t>Není tak líbezný ani tak srdci milý:</w:t>
      </w:r>
      <w:r w:rsidRPr="003D4B76">
        <w:rPr>
          <w:rFonts w:asciiTheme="minorHAnsi" w:hAnsiTheme="minorHAnsi" w:cstheme="minorHAnsi"/>
        </w:rPr>
        <w:br/>
        <w:t>vždyť v máji opírá se vichr do poupat</w:t>
      </w:r>
      <w:r w:rsidRPr="003D4B76">
        <w:rPr>
          <w:rFonts w:asciiTheme="minorHAnsi" w:hAnsiTheme="minorHAnsi" w:cstheme="minorHAnsi"/>
        </w:rPr>
        <w:br/>
        <w:t>a léto, léto též trvá jen krátkou chvíli;</w:t>
      </w:r>
      <w:r w:rsidRPr="003D4B76">
        <w:rPr>
          <w:rFonts w:asciiTheme="minorHAnsi" w:hAnsiTheme="minorHAnsi" w:cstheme="minorHAnsi"/>
        </w:rPr>
        <w:br/>
        <w:t>někdy to nebeské oko až příliš žhne</w:t>
      </w:r>
      <w:r w:rsidRPr="003D4B76">
        <w:rPr>
          <w:rFonts w:asciiTheme="minorHAnsi" w:hAnsiTheme="minorHAnsi" w:cstheme="minorHAnsi"/>
        </w:rPr>
        <w:br/>
        <w:t>a jindy jeho tvář nevyjde zase z tmy,</w:t>
      </w:r>
      <w:r w:rsidRPr="003D4B76">
        <w:rPr>
          <w:rFonts w:asciiTheme="minorHAnsi" w:hAnsiTheme="minorHAnsi" w:cstheme="minorHAnsi"/>
        </w:rPr>
        <w:br/>
        <w:t>a každá krása zde od krásy odpadne,</w:t>
      </w:r>
      <w:r w:rsidRPr="003D4B76">
        <w:rPr>
          <w:rFonts w:asciiTheme="minorHAnsi" w:hAnsiTheme="minorHAnsi" w:cstheme="minorHAnsi"/>
        </w:rPr>
        <w:br/>
        <w:t>jak velí náhoda nebo běh přírody.</w:t>
      </w:r>
      <w:r w:rsidRPr="003D4B76">
        <w:rPr>
          <w:rFonts w:asciiTheme="minorHAnsi" w:hAnsiTheme="minorHAnsi" w:cstheme="minorHAnsi"/>
        </w:rPr>
        <w:br/>
        <w:t>Tvé věčné léto však se nikdy nezmění,</w:t>
      </w:r>
      <w:r w:rsidRPr="003D4B76">
        <w:rPr>
          <w:rFonts w:asciiTheme="minorHAnsi" w:hAnsiTheme="minorHAnsi" w:cstheme="minorHAnsi"/>
        </w:rPr>
        <w:br/>
        <w:t>ty nikdy neztratíš nynější jas své krásy,</w:t>
      </w:r>
      <w:r w:rsidRPr="003D4B76">
        <w:rPr>
          <w:rFonts w:asciiTheme="minorHAnsi" w:hAnsiTheme="minorHAnsi" w:cstheme="minorHAnsi"/>
        </w:rPr>
        <w:br/>
        <w:t>tebou se nebude smrt chlubit, že jdeš s ní:</w:t>
      </w:r>
      <w:r w:rsidRPr="003D4B76">
        <w:rPr>
          <w:rFonts w:asciiTheme="minorHAnsi" w:hAnsiTheme="minorHAnsi" w:cstheme="minorHAnsi"/>
        </w:rPr>
        <w:br/>
        <w:t>v mých věčných verších tu přetrváš všechny časy.</w:t>
      </w:r>
      <w:r w:rsidRPr="003D4B76">
        <w:rPr>
          <w:rFonts w:asciiTheme="minorHAnsi" w:hAnsiTheme="minorHAnsi" w:cstheme="minorHAnsi"/>
        </w:rPr>
        <w:br/>
        <w:t>Vždyť dokud bude zde žít a číst kdokoliv,</w:t>
      </w:r>
      <w:r w:rsidRPr="003D4B76">
        <w:rPr>
          <w:rFonts w:asciiTheme="minorHAnsi" w:hAnsiTheme="minorHAnsi" w:cstheme="minorHAnsi"/>
        </w:rPr>
        <w:br/>
        <w:t>dotud zde budeš ty v mých slovech také živ.</w:t>
      </w:r>
    </w:p>
    <w:p w:rsidR="0093115D" w:rsidRDefault="0093115D" w:rsidP="005638C2">
      <w:p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(Vzhledem k povaze úloh není uveden název básně.)</w:t>
      </w:r>
      <w:r w:rsidR="005638C2">
        <w:rPr>
          <w:rStyle w:val="Znakapoznpodarou"/>
          <w:rFonts w:asciiTheme="minorHAnsi" w:hAnsiTheme="minorHAnsi" w:cstheme="minorHAnsi"/>
        </w:rPr>
        <w:footnoteReference w:id="2"/>
      </w:r>
    </w:p>
    <w:p w:rsidR="005638C2" w:rsidRDefault="005638C2" w:rsidP="005638C2">
      <w:pPr>
        <w:ind w:left="709"/>
        <w:rPr>
          <w:rFonts w:asciiTheme="minorHAnsi" w:hAnsiTheme="minorHAnsi" w:cstheme="minorHAnsi"/>
        </w:rPr>
      </w:pPr>
    </w:p>
    <w:p w:rsidR="003D4B76" w:rsidRPr="0090402C" w:rsidRDefault="00C36F67" w:rsidP="0090402C">
      <w:pPr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Jde o</w:t>
      </w:r>
      <w:r w:rsidR="00892F45" w:rsidRPr="0090402C">
        <w:rPr>
          <w:rFonts w:asciiTheme="minorHAnsi" w:hAnsiTheme="minorHAnsi" w:cstheme="minorHAnsi"/>
          <w:b/>
          <w:sz w:val="24"/>
          <w:szCs w:val="24"/>
        </w:rPr>
        <w:t xml:space="preserve"> literární útvar s pravidelnou strukturou – sonet (znělka)</w:t>
      </w:r>
    </w:p>
    <w:p w:rsidR="00892F45" w:rsidRPr="0090402C" w:rsidRDefault="00892F45" w:rsidP="0090402C">
      <w:pPr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0402C">
        <w:rPr>
          <w:rFonts w:asciiTheme="minorHAnsi" w:hAnsiTheme="minorHAnsi" w:cstheme="minorHAnsi"/>
          <w:b/>
          <w:sz w:val="24"/>
          <w:szCs w:val="24"/>
        </w:rPr>
        <w:t>Sonet tvoří tři čtyřverší a dvojverší. Závěrečné dvojverší (</w:t>
      </w:r>
      <w:proofErr w:type="spellStart"/>
      <w:r w:rsidRPr="0090402C">
        <w:rPr>
          <w:rFonts w:asciiTheme="minorHAnsi" w:hAnsiTheme="minorHAnsi" w:cstheme="minorHAnsi"/>
          <w:b/>
          <w:sz w:val="24"/>
          <w:szCs w:val="24"/>
        </w:rPr>
        <w:t>couplet</w:t>
      </w:r>
      <w:proofErr w:type="spellEnd"/>
      <w:r w:rsidRPr="0090402C">
        <w:rPr>
          <w:rFonts w:asciiTheme="minorHAnsi" w:hAnsiTheme="minorHAnsi" w:cstheme="minorHAnsi"/>
          <w:b/>
          <w:sz w:val="24"/>
          <w:szCs w:val="24"/>
        </w:rPr>
        <w:t>) pak přináší nečekaný tematický nebo obrazový obrat.</w:t>
      </w:r>
    </w:p>
    <w:p w:rsidR="00892F45" w:rsidRPr="0090402C" w:rsidRDefault="00892F45" w:rsidP="0090402C">
      <w:pPr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0402C">
        <w:rPr>
          <w:rFonts w:asciiTheme="minorHAnsi" w:hAnsiTheme="minorHAnsi" w:cstheme="minorHAnsi"/>
          <w:b/>
          <w:sz w:val="24"/>
          <w:szCs w:val="24"/>
        </w:rPr>
        <w:t>Obvyklé rýmové schéma sonetu je a-b-a-b, c-d-c-d, e-f-e-f, g-g.</w:t>
      </w:r>
    </w:p>
    <w:p w:rsidR="0090402C" w:rsidRDefault="0090402C" w:rsidP="0090402C">
      <w:pPr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0402C">
        <w:rPr>
          <w:rFonts w:asciiTheme="minorHAnsi" w:hAnsiTheme="minorHAnsi" w:cstheme="minorHAnsi"/>
          <w:b/>
          <w:sz w:val="24"/>
          <w:szCs w:val="24"/>
        </w:rPr>
        <w:t>Podle struktury jde o anglický sonet – W. Shakespeare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:rsidR="00C36F67" w:rsidRDefault="0090402C" w:rsidP="0090402C">
      <w:pPr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Další tvůrci sonetu jsou</w:t>
      </w:r>
      <w:r w:rsidR="00C36F67">
        <w:rPr>
          <w:rFonts w:asciiTheme="minorHAnsi" w:hAnsiTheme="minorHAnsi" w:cstheme="minorHAnsi"/>
          <w:b/>
          <w:sz w:val="24"/>
          <w:szCs w:val="24"/>
        </w:rPr>
        <w:t xml:space="preserve"> např.</w:t>
      </w:r>
      <w:r>
        <w:rPr>
          <w:rFonts w:asciiTheme="minorHAnsi" w:hAnsiTheme="minorHAnsi" w:cstheme="minorHAnsi"/>
          <w:b/>
          <w:sz w:val="24"/>
          <w:szCs w:val="24"/>
        </w:rPr>
        <w:t xml:space="preserve"> John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Milton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Francesco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Petra</w:t>
      </w:r>
      <w:r w:rsidR="00C36F67">
        <w:rPr>
          <w:rFonts w:asciiTheme="minorHAnsi" w:hAnsiTheme="minorHAnsi" w:cstheme="minorHAnsi"/>
          <w:b/>
          <w:sz w:val="24"/>
          <w:szCs w:val="24"/>
        </w:rPr>
        <w:t>rca</w:t>
      </w:r>
      <w:proofErr w:type="spellEnd"/>
      <w:r w:rsidR="00C36F67">
        <w:rPr>
          <w:rFonts w:asciiTheme="minorHAnsi" w:hAnsiTheme="minorHAnsi" w:cstheme="minorHAnsi"/>
          <w:b/>
          <w:sz w:val="24"/>
          <w:szCs w:val="24"/>
        </w:rPr>
        <w:t xml:space="preserve">, J. S. </w:t>
      </w:r>
      <w:proofErr w:type="spellStart"/>
      <w:r w:rsidR="00C36F67">
        <w:rPr>
          <w:rFonts w:asciiTheme="minorHAnsi" w:hAnsiTheme="minorHAnsi" w:cstheme="minorHAnsi"/>
          <w:b/>
          <w:sz w:val="24"/>
          <w:szCs w:val="24"/>
        </w:rPr>
        <w:t>Machar</w:t>
      </w:r>
      <w:proofErr w:type="spellEnd"/>
      <w:r w:rsidR="00C36F67">
        <w:rPr>
          <w:rFonts w:asciiTheme="minorHAnsi" w:hAnsiTheme="minorHAnsi" w:cstheme="minorHAnsi"/>
          <w:b/>
          <w:sz w:val="24"/>
          <w:szCs w:val="24"/>
        </w:rPr>
        <w:t>, V. Nezval,</w:t>
      </w:r>
    </w:p>
    <w:p w:rsidR="0090402C" w:rsidRPr="0090402C" w:rsidRDefault="00C36F67" w:rsidP="0090402C">
      <w:pPr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J. Křesadlo …</w:t>
      </w:r>
    </w:p>
    <w:p w:rsidR="0090402C" w:rsidRPr="0090402C" w:rsidRDefault="0090402C" w:rsidP="0090402C">
      <w:pPr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C53C01" w:rsidRDefault="00C53C01" w:rsidP="00C53C01">
      <w:pPr>
        <w:rPr>
          <w:rFonts w:asciiTheme="minorHAnsi" w:hAnsiTheme="minorHAnsi" w:cstheme="minorHAnsi"/>
          <w:sz w:val="24"/>
          <w:szCs w:val="24"/>
        </w:rPr>
      </w:pPr>
    </w:p>
    <w:p w:rsidR="00C53C01" w:rsidRPr="00B01094" w:rsidRDefault="00C53C01" w:rsidP="00C53C01">
      <w:pPr>
        <w:pStyle w:val="Odstavecseseznamem"/>
        <w:rPr>
          <w:rFonts w:cstheme="minorHAnsi"/>
          <w:sz w:val="24"/>
          <w:szCs w:val="24"/>
        </w:rPr>
      </w:pPr>
    </w:p>
    <w:p w:rsidR="00C51F4D" w:rsidRDefault="00C51F4D" w:rsidP="00CA56AE">
      <w:pPr>
        <w:rPr>
          <w:rFonts w:asciiTheme="minorHAnsi" w:hAnsiTheme="minorHAnsi" w:cstheme="minorHAnsi"/>
          <w:sz w:val="24"/>
          <w:szCs w:val="24"/>
        </w:rPr>
      </w:pPr>
    </w:p>
    <w:p w:rsidR="00C51F4D" w:rsidRDefault="00C51F4D" w:rsidP="00CA56AE">
      <w:pPr>
        <w:rPr>
          <w:rFonts w:asciiTheme="minorHAnsi" w:hAnsiTheme="minorHAnsi" w:cstheme="minorHAnsi"/>
          <w:sz w:val="24"/>
          <w:szCs w:val="24"/>
        </w:rPr>
      </w:pPr>
    </w:p>
    <w:sectPr w:rsidR="00C51F4D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A09" w:rsidRDefault="00F33A09" w:rsidP="00CA6778">
      <w:pPr>
        <w:spacing w:before="0" w:after="0"/>
      </w:pPr>
      <w:r>
        <w:separator/>
      </w:r>
    </w:p>
  </w:endnote>
  <w:endnote w:type="continuationSeparator" w:id="0">
    <w:p w:rsidR="00F33A09" w:rsidRDefault="00F33A0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CA56AE">
      <w:rPr>
        <w:color w:val="808080" w:themeColor="background1" w:themeShade="80"/>
      </w:rPr>
      <w:t>nak, je 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A09" w:rsidRDefault="00F33A09" w:rsidP="00CA6778">
      <w:pPr>
        <w:spacing w:before="0" w:after="0"/>
      </w:pPr>
      <w:r>
        <w:separator/>
      </w:r>
    </w:p>
  </w:footnote>
  <w:footnote w:type="continuationSeparator" w:id="0">
    <w:p w:rsidR="00F33A09" w:rsidRDefault="00F33A09" w:rsidP="00CA6778">
      <w:pPr>
        <w:spacing w:before="0" w:after="0"/>
      </w:pPr>
      <w:r>
        <w:continuationSeparator/>
      </w:r>
    </w:p>
  </w:footnote>
  <w:footnote w:id="1">
    <w:p w:rsidR="004B557D" w:rsidRDefault="004B557D" w:rsidP="004B557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t>[</w:t>
      </w:r>
      <w:proofErr w:type="gramStart"/>
      <w:r>
        <w:t>cit</w:t>
      </w:r>
      <w:proofErr w:type="gramEnd"/>
      <w:r>
        <w:t>.</w:t>
      </w:r>
      <w:proofErr w:type="gramStart"/>
      <w:r>
        <w:t>2012</w:t>
      </w:r>
      <w:proofErr w:type="gramEnd"/>
      <w:r>
        <w:t xml:space="preserve">-11-07]. Dostupný pod licencí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na WWW:</w:t>
      </w:r>
    </w:p>
    <w:p w:rsidR="004B557D" w:rsidRDefault="004B557D" w:rsidP="004B557D">
      <w:pPr>
        <w:pStyle w:val="Textpoznpodarou"/>
      </w:pPr>
      <w:r>
        <w:t>http://upload.wikimedia.org/wikipedia/commons/thumb/0/04/Apollinaire.jpeg/534px-Apollinaire.jpeg</w:t>
      </w:r>
    </w:p>
  </w:footnote>
  <w:footnote w:id="2">
    <w:p w:rsidR="005638C2" w:rsidRPr="005638C2" w:rsidRDefault="005638C2" w:rsidP="005638C2">
      <w:pPr>
        <w:rPr>
          <w:rFonts w:asciiTheme="minorHAnsi" w:hAnsiTheme="minorHAnsi" w:cstheme="minorHAnsi"/>
          <w:sz w:val="24"/>
          <w:szCs w:val="24"/>
        </w:rPr>
      </w:pPr>
      <w:r>
        <w:rPr>
          <w:rStyle w:val="Znakapoznpodarou"/>
        </w:rPr>
        <w:footnoteRef/>
      </w:r>
      <w:r>
        <w:t xml:space="preserve"> </w:t>
      </w:r>
      <w:r w:rsidRPr="005638C2">
        <w:rPr>
          <w:rFonts w:asciiTheme="minorHAnsi" w:hAnsiTheme="minorHAnsi"/>
        </w:rPr>
        <w:t xml:space="preserve">Přispěvatelé </w:t>
      </w:r>
      <w:proofErr w:type="spellStart"/>
      <w:r w:rsidRPr="005638C2">
        <w:rPr>
          <w:rFonts w:asciiTheme="minorHAnsi" w:hAnsiTheme="minorHAnsi"/>
        </w:rPr>
        <w:t>Wikipedie</w:t>
      </w:r>
      <w:proofErr w:type="spellEnd"/>
      <w:r w:rsidRPr="005638C2">
        <w:rPr>
          <w:rFonts w:asciiTheme="minorHAnsi" w:hAnsiTheme="minorHAnsi"/>
        </w:rPr>
        <w:t>,</w:t>
      </w:r>
      <w:r w:rsidRPr="005638C2">
        <w:rPr>
          <w:rFonts w:asciiTheme="minorHAnsi" w:hAnsiTheme="minorHAnsi"/>
          <w:i/>
          <w:iCs/>
        </w:rPr>
        <w:t xml:space="preserve"> Sonet</w:t>
      </w:r>
      <w:r w:rsidRPr="005638C2">
        <w:rPr>
          <w:rFonts w:asciiTheme="minorHAnsi" w:hAnsiTheme="minorHAnsi"/>
        </w:rPr>
        <w:t xml:space="preserve"> [online], </w:t>
      </w:r>
      <w:proofErr w:type="spellStart"/>
      <w:r w:rsidRPr="005638C2">
        <w:rPr>
          <w:rFonts w:asciiTheme="minorHAnsi" w:hAnsiTheme="minorHAnsi"/>
        </w:rPr>
        <w:t>Wikipedie</w:t>
      </w:r>
      <w:proofErr w:type="spellEnd"/>
      <w:r w:rsidRPr="005638C2">
        <w:rPr>
          <w:rFonts w:asciiTheme="minorHAnsi" w:hAnsiTheme="minorHAnsi"/>
        </w:rPr>
        <w:t>: Otevřená encyklopedie, c2012, Datum poslední revize 21. </w:t>
      </w:r>
      <w:r>
        <w:rPr>
          <w:rFonts w:asciiTheme="minorHAnsi" w:hAnsiTheme="minorHAnsi"/>
        </w:rPr>
        <w:t>07. 2012, 06:19 UTC, [citováno 7</w:t>
      </w:r>
      <w:r w:rsidRPr="005638C2">
        <w:rPr>
          <w:rFonts w:asciiTheme="minorHAnsi" w:hAnsiTheme="minorHAnsi"/>
        </w:rPr>
        <w:t>. 1</w:t>
      </w:r>
      <w:r>
        <w:rPr>
          <w:rFonts w:asciiTheme="minorHAnsi" w:hAnsiTheme="minorHAnsi"/>
        </w:rPr>
        <w:t>1</w:t>
      </w:r>
      <w:r w:rsidRPr="005638C2">
        <w:rPr>
          <w:rFonts w:asciiTheme="minorHAnsi" w:hAnsiTheme="minorHAnsi"/>
        </w:rPr>
        <w:t>. 2012] &lt;http://cs.wikipedia.org/w/index.php?title=Sonet&amp;oldid=8805638&gt;</w:t>
      </w:r>
    </w:p>
    <w:p w:rsidR="005638C2" w:rsidRDefault="005638C2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C6DBE"/>
    <w:multiLevelType w:val="hybridMultilevel"/>
    <w:tmpl w:val="1D9AF484"/>
    <w:lvl w:ilvl="0" w:tplc="74DC9F5C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CD08B7"/>
    <w:multiLevelType w:val="hybridMultilevel"/>
    <w:tmpl w:val="572820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72845"/>
    <w:multiLevelType w:val="hybridMultilevel"/>
    <w:tmpl w:val="267E0B50"/>
    <w:lvl w:ilvl="0" w:tplc="2E66751C">
      <w:start w:val="1"/>
      <w:numFmt w:val="upperLetter"/>
      <w:lvlText w:val="%1)"/>
      <w:lvlJc w:val="left"/>
      <w:pPr>
        <w:ind w:left="644" w:hanging="360"/>
      </w:pPr>
      <w:rPr>
        <w:rFonts w:cstheme="minorHAnsi" w:hint="default"/>
        <w:b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D291886"/>
    <w:multiLevelType w:val="hybridMultilevel"/>
    <w:tmpl w:val="BF7EF14C"/>
    <w:lvl w:ilvl="0" w:tplc="BAB65A9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74E03"/>
    <w:multiLevelType w:val="hybridMultilevel"/>
    <w:tmpl w:val="33B0536C"/>
    <w:lvl w:ilvl="0" w:tplc="CB4248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2601B"/>
    <w:multiLevelType w:val="hybridMultilevel"/>
    <w:tmpl w:val="51A20C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/>
  <w:rsids>
    <w:rsidRoot w:val="00C51F4D"/>
    <w:rsid w:val="00084AD2"/>
    <w:rsid w:val="000F478D"/>
    <w:rsid w:val="0015164B"/>
    <w:rsid w:val="0017080B"/>
    <w:rsid w:val="001B35B9"/>
    <w:rsid w:val="001B5DD3"/>
    <w:rsid w:val="00235DCF"/>
    <w:rsid w:val="00247D1D"/>
    <w:rsid w:val="00252D2D"/>
    <w:rsid w:val="00281EB3"/>
    <w:rsid w:val="00375125"/>
    <w:rsid w:val="003856CF"/>
    <w:rsid w:val="003C040B"/>
    <w:rsid w:val="003D1D48"/>
    <w:rsid w:val="003D4B76"/>
    <w:rsid w:val="003E3EA2"/>
    <w:rsid w:val="004169CF"/>
    <w:rsid w:val="00441154"/>
    <w:rsid w:val="004513CC"/>
    <w:rsid w:val="00457243"/>
    <w:rsid w:val="0048514B"/>
    <w:rsid w:val="004B0AD8"/>
    <w:rsid w:val="004B557D"/>
    <w:rsid w:val="005638C2"/>
    <w:rsid w:val="00563992"/>
    <w:rsid w:val="00592858"/>
    <w:rsid w:val="005A303F"/>
    <w:rsid w:val="005D4579"/>
    <w:rsid w:val="006232A2"/>
    <w:rsid w:val="006347FB"/>
    <w:rsid w:val="006515B1"/>
    <w:rsid w:val="006516F6"/>
    <w:rsid w:val="00666590"/>
    <w:rsid w:val="00684206"/>
    <w:rsid w:val="007269D6"/>
    <w:rsid w:val="007525F1"/>
    <w:rsid w:val="007C4C36"/>
    <w:rsid w:val="007D7177"/>
    <w:rsid w:val="007F1627"/>
    <w:rsid w:val="00850F03"/>
    <w:rsid w:val="00884073"/>
    <w:rsid w:val="00892F45"/>
    <w:rsid w:val="008B6513"/>
    <w:rsid w:val="008E3D6C"/>
    <w:rsid w:val="0090402C"/>
    <w:rsid w:val="0090550D"/>
    <w:rsid w:val="0093115D"/>
    <w:rsid w:val="00947E9C"/>
    <w:rsid w:val="009747BA"/>
    <w:rsid w:val="009C77DA"/>
    <w:rsid w:val="00AC68AD"/>
    <w:rsid w:val="00AF22C6"/>
    <w:rsid w:val="00BD446E"/>
    <w:rsid w:val="00BF1A86"/>
    <w:rsid w:val="00C36F67"/>
    <w:rsid w:val="00C51F4D"/>
    <w:rsid w:val="00C53C01"/>
    <w:rsid w:val="00C57B3C"/>
    <w:rsid w:val="00C67E66"/>
    <w:rsid w:val="00C70DE0"/>
    <w:rsid w:val="00CA56AE"/>
    <w:rsid w:val="00CA6778"/>
    <w:rsid w:val="00CA68AF"/>
    <w:rsid w:val="00D72E54"/>
    <w:rsid w:val="00DA437C"/>
    <w:rsid w:val="00DA6D5A"/>
    <w:rsid w:val="00EF2B00"/>
    <w:rsid w:val="00F1403C"/>
    <w:rsid w:val="00F23263"/>
    <w:rsid w:val="00F33A09"/>
    <w:rsid w:val="00F957CE"/>
    <w:rsid w:val="00FE0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CA56AE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A56A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56A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892F45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5638C2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638C2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5638C2"/>
    <w:rPr>
      <w:vertAlign w:val="superscript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4B557D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Soubor:Apollinaire.jpe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D7D8E-0C19-471D-B40B-A4097DED2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96</TotalTime>
  <Pages>4</Pages>
  <Words>396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24</cp:revision>
  <dcterms:created xsi:type="dcterms:W3CDTF">2012-11-06T17:19:00Z</dcterms:created>
  <dcterms:modified xsi:type="dcterms:W3CDTF">2012-12-02T20:51:00Z</dcterms:modified>
</cp:coreProperties>
</file>