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71" w:rsidRDefault="006E04EF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6E04EF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6E3771">
        <w:rPr>
          <w:rFonts w:ascii="Comic Sans MS" w:hAnsi="Comic Sans MS" w:cs="Comic Sans MS"/>
          <w:b/>
          <w:bCs/>
          <w:color w:val="024595"/>
          <w:sz w:val="54"/>
          <w:szCs w:val="54"/>
        </w:rPr>
        <w:t>Opakování – stavební pojmy</w:t>
      </w:r>
    </w:p>
    <w:p w:rsidR="006E3771" w:rsidRDefault="006E3771" w:rsidP="00506A31">
      <w:pPr>
        <w:spacing w:before="0" w:after="0" w:line="360" w:lineRule="auto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506A31">
        <w:rPr>
          <w:rFonts w:ascii="Calibri" w:hAnsi="Calibri" w:cs="Calibri"/>
          <w:b/>
          <w:bCs/>
        </w:rPr>
        <w:lastRenderedPageBreak/>
        <w:t>ZADÁNÍ:</w:t>
      </w:r>
    </w:p>
    <w:p w:rsidR="006E3771" w:rsidRDefault="006E3771" w:rsidP="00506A31"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Mezi uvedené výrazy (pojmy, rovnice) se vždy vklínila jedna, která mezi ně nepatří, nebo je nepravdivá. Zakroužkováním ji vyberte a vysvětlete, čím se od zbylých dvou liší.</w:t>
      </w:r>
    </w:p>
    <w:p w:rsidR="006E3771" w:rsidRDefault="006E3771" w:rsidP="00506A31"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Každá otázka je hodnocena dvěma body – 1 bod za správné vyřazení pojmu a 1 bod za vysvětlení proč mezi ně nepatří. Max. možný počet bodů je 30.</w:t>
      </w:r>
    </w:p>
    <w:p w:rsidR="006E3771" w:rsidRPr="007F31ED" w:rsidRDefault="006E3771" w:rsidP="00506A31">
      <w:pPr>
        <w:spacing w:before="0" w:after="0" w:line="360" w:lineRule="auto"/>
        <w:rPr>
          <w:rFonts w:ascii="Calibri" w:hAnsi="Calibri" w:cs="Calibri"/>
        </w:rPr>
      </w:pPr>
    </w:p>
    <w:p w:rsidR="006E3771" w:rsidRDefault="006E3771" w:rsidP="00506A31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0B4EDB">
        <w:rPr>
          <w:rFonts w:ascii="Calibri" w:hAnsi="Calibri" w:cs="Calibri"/>
          <w:b/>
          <w:bCs/>
        </w:rPr>
        <w:t>ŘEŠENÍ:</w:t>
      </w:r>
    </w:p>
    <w:p w:rsidR="006E3771" w:rsidRDefault="006E3771" w:rsidP="00096AB9">
      <w:pPr>
        <w:numPr>
          <w:ilvl w:val="0"/>
          <w:numId w:val="38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správná odpověď je vyznačena velmi tlustě</w:t>
      </w:r>
    </w:p>
    <w:p w:rsidR="006E3771" w:rsidRPr="00506A31" w:rsidRDefault="006E3771" w:rsidP="00096AB9">
      <w:pPr>
        <w:spacing w:before="0" w:after="0" w:line="360" w:lineRule="auto"/>
        <w:ind w:left="360"/>
        <w:jc w:val="both"/>
        <w:rPr>
          <w:rFonts w:ascii="Calibri" w:hAnsi="Calibri" w:cs="Calibri"/>
        </w:rPr>
      </w:pP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proofErr w:type="spellStart"/>
      <w:r>
        <w:rPr>
          <w:rFonts w:ascii="Calibri" w:hAnsi="Calibri" w:cs="Calibri"/>
        </w:rPr>
        <w:t>Porotherm</w:t>
      </w:r>
      <w:proofErr w:type="spellEnd"/>
    </w:p>
    <w:p w:rsidR="006E3771" w:rsidRPr="00737C9B" w:rsidRDefault="006E3771" w:rsidP="00737C9B">
      <w:pPr>
        <w:spacing w:before="0" w:after="0" w:line="360" w:lineRule="auto"/>
        <w:ind w:left="708" w:firstLine="12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 xml:space="preserve">b) </w:t>
      </w:r>
      <w:proofErr w:type="spellStart"/>
      <w:r w:rsidRPr="00737C9B">
        <w:rPr>
          <w:rFonts w:ascii="Calibri" w:hAnsi="Calibri" w:cs="Calibri"/>
          <w:b/>
          <w:bCs/>
        </w:rPr>
        <w:t>Ytong</w:t>
      </w:r>
      <w:proofErr w:type="spellEnd"/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proofErr w:type="spellStart"/>
      <w:r>
        <w:rPr>
          <w:rFonts w:ascii="Calibri" w:hAnsi="Calibri" w:cs="Calibri"/>
        </w:rPr>
        <w:t>Heluz</w:t>
      </w:r>
      <w:proofErr w:type="spellEnd"/>
    </w:p>
    <w:p w:rsidR="006E3771" w:rsidRDefault="006E3771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096AB9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Porotherm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Heluz</w:t>
      </w:r>
      <w:proofErr w:type="spellEnd"/>
      <w:r>
        <w:rPr>
          <w:rFonts w:ascii="Calibri" w:hAnsi="Calibri" w:cs="Calibri"/>
        </w:rPr>
        <w:t xml:space="preserve"> jsou keramické zdící systémy, </w:t>
      </w:r>
      <w:proofErr w:type="spellStart"/>
      <w:r>
        <w:rPr>
          <w:rFonts w:ascii="Calibri" w:hAnsi="Calibri" w:cs="Calibri"/>
        </w:rPr>
        <w:t>Ytong</w:t>
      </w:r>
      <w:proofErr w:type="spellEnd"/>
      <w:r>
        <w:rPr>
          <w:rFonts w:ascii="Calibri" w:hAnsi="Calibri" w:cs="Calibri"/>
        </w:rPr>
        <w:t xml:space="preserve"> je </w:t>
      </w:r>
      <w:proofErr w:type="spellStart"/>
      <w:r>
        <w:rPr>
          <w:rFonts w:ascii="Calibri" w:hAnsi="Calibri" w:cs="Calibri"/>
        </w:rPr>
        <w:t>porobetonový</w:t>
      </w:r>
      <w:proofErr w:type="spellEnd"/>
      <w:r>
        <w:rPr>
          <w:rFonts w:ascii="Calibri" w:hAnsi="Calibri" w:cs="Calibri"/>
        </w:rPr>
        <w:t xml:space="preserve"> zdící systém.</w:t>
      </w:r>
    </w:p>
    <w:p w:rsidR="006E3771" w:rsidRDefault="006E3771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proofErr w:type="spellStart"/>
      <w:r>
        <w:rPr>
          <w:rFonts w:ascii="Calibri" w:hAnsi="Calibri" w:cs="Calibri"/>
        </w:rPr>
        <w:t>Hebel</w:t>
      </w:r>
      <w:proofErr w:type="spellEnd"/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b) </w:t>
      </w:r>
      <w:proofErr w:type="spellStart"/>
      <w:r>
        <w:rPr>
          <w:rFonts w:ascii="Calibri" w:hAnsi="Calibri" w:cs="Calibri"/>
        </w:rPr>
        <w:t>Liapor</w:t>
      </w:r>
      <w:proofErr w:type="spellEnd"/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 xml:space="preserve">c) </w:t>
      </w:r>
      <w:proofErr w:type="spellStart"/>
      <w:r w:rsidRPr="00737C9B">
        <w:rPr>
          <w:rFonts w:ascii="Calibri" w:hAnsi="Calibri" w:cs="Calibri"/>
          <w:b/>
          <w:bCs/>
        </w:rPr>
        <w:t>Schiedel</w:t>
      </w:r>
      <w:proofErr w:type="spellEnd"/>
    </w:p>
    <w:p w:rsidR="006E3771" w:rsidRDefault="006E3771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096AB9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Hebel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Liapor</w:t>
      </w:r>
      <w:proofErr w:type="spellEnd"/>
      <w:r>
        <w:rPr>
          <w:rFonts w:ascii="Calibri" w:hAnsi="Calibri" w:cs="Calibri"/>
        </w:rPr>
        <w:t xml:space="preserve"> jsou zdící systémy, </w:t>
      </w:r>
      <w:proofErr w:type="spellStart"/>
      <w:r>
        <w:rPr>
          <w:rFonts w:ascii="Calibri" w:hAnsi="Calibri" w:cs="Calibri"/>
        </w:rPr>
        <w:t>Schiedel</w:t>
      </w:r>
      <w:proofErr w:type="spellEnd"/>
      <w:r>
        <w:rPr>
          <w:rFonts w:ascii="Calibri" w:hAnsi="Calibri" w:cs="Calibri"/>
        </w:rPr>
        <w:t xml:space="preserve"> je stavebnice komínového systému.</w:t>
      </w:r>
    </w:p>
    <w:p w:rsidR="006E3771" w:rsidRDefault="006E3771" w:rsidP="00737C9B">
      <w:pPr>
        <w:spacing w:before="0" w:after="0" w:line="360" w:lineRule="auto"/>
        <w:jc w:val="both"/>
        <w:rPr>
          <w:rFonts w:ascii="Calibri" w:hAnsi="Calibri" w:cs="Calibri"/>
        </w:rPr>
      </w:pP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proofErr w:type="spellStart"/>
      <w:r>
        <w:rPr>
          <w:rFonts w:ascii="Calibri" w:hAnsi="Calibri" w:cs="Calibri"/>
        </w:rPr>
        <w:t>Bramac</w:t>
      </w:r>
      <w:proofErr w:type="spellEnd"/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b) </w:t>
      </w:r>
      <w:proofErr w:type="spellStart"/>
      <w:r>
        <w:rPr>
          <w:rFonts w:ascii="Calibri" w:hAnsi="Calibri" w:cs="Calibri"/>
        </w:rPr>
        <w:t>Tondach</w:t>
      </w:r>
      <w:proofErr w:type="spellEnd"/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 xml:space="preserve">c) </w:t>
      </w:r>
      <w:proofErr w:type="spellStart"/>
      <w:r w:rsidRPr="00737C9B">
        <w:rPr>
          <w:rFonts w:ascii="Calibri" w:hAnsi="Calibri" w:cs="Calibri"/>
          <w:b/>
          <w:bCs/>
        </w:rPr>
        <w:t>Iko</w:t>
      </w:r>
      <w:proofErr w:type="spellEnd"/>
    </w:p>
    <w:p w:rsidR="006E3771" w:rsidRDefault="006E3771" w:rsidP="00096AB9">
      <w:pPr>
        <w:spacing w:before="0" w:after="0" w:line="360" w:lineRule="auto"/>
        <w:ind w:left="714"/>
        <w:jc w:val="both"/>
        <w:rPr>
          <w:rFonts w:ascii="Calibri" w:hAnsi="Calibri" w:cs="Calibri"/>
        </w:rPr>
      </w:pPr>
      <w:r w:rsidRPr="00096AB9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Bramac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Tondach</w:t>
      </w:r>
      <w:proofErr w:type="spellEnd"/>
      <w:r>
        <w:rPr>
          <w:rFonts w:ascii="Calibri" w:hAnsi="Calibri" w:cs="Calibri"/>
        </w:rPr>
        <w:t xml:space="preserve"> jsou těžké krytiny (mohou být betonové nebo keramické), </w:t>
      </w:r>
      <w:proofErr w:type="spellStart"/>
      <w:r>
        <w:rPr>
          <w:rFonts w:ascii="Calibri" w:hAnsi="Calibri" w:cs="Calibri"/>
        </w:rPr>
        <w:t>Iko</w:t>
      </w:r>
      <w:proofErr w:type="spellEnd"/>
      <w:r>
        <w:rPr>
          <w:rFonts w:ascii="Calibri" w:hAnsi="Calibri" w:cs="Calibri"/>
        </w:rPr>
        <w:t xml:space="preserve"> je lehká krytina – asfaltový pás.</w:t>
      </w:r>
    </w:p>
    <w:p w:rsidR="006E3771" w:rsidRDefault="00CF36A0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  <w:r w:rsidR="00152A25">
        <w:rPr>
          <w:rFonts w:ascii="Calibri" w:hAnsi="Calibri" w:cs="Calibri"/>
        </w:rPr>
        <w:lastRenderedPageBreak/>
        <w:t>,</w:t>
      </w: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Milánské stěny</w:t>
      </w:r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>b) štětovnice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piloty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096AB9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Milánské stěny používám</w:t>
      </w:r>
      <w:r w:rsidR="00CF36A0">
        <w:rPr>
          <w:rFonts w:ascii="Calibri" w:hAnsi="Calibri" w:cs="Calibri"/>
        </w:rPr>
        <w:t>e stejně jako štětovnice při zpe</w:t>
      </w:r>
      <w:r>
        <w:rPr>
          <w:rFonts w:ascii="Calibri" w:hAnsi="Calibri" w:cs="Calibri"/>
        </w:rPr>
        <w:t>vňování základové půdy, ale Milánské stěny, stejně jako piloty slouží jako základy a zůstávají trvale spojeny se stavbou. Štětovnice se používají při stavbách vodních toků a po dokončení prací se vytahují a mohou se znovu použít. Milánské stěny a piloty tvoří železobetonový systém, štětovnice jsou pouze ocelové konstrukce spojené zámky.</w:t>
      </w:r>
    </w:p>
    <w:p w:rsidR="006E3771" w:rsidRDefault="006E3771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6E3771" w:rsidRPr="00737C9B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>a) difúzní odpor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tepelný odpor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součinitel prostupu tepla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096AB9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Difúzní odpor je schopnost materiálu propustit vodní páry. Tepelný odpor a součinitel prostupu tepla určují schopn</w:t>
      </w:r>
      <w:r w:rsidR="00CF36A0">
        <w:rPr>
          <w:rFonts w:ascii="Calibri" w:hAnsi="Calibri" w:cs="Calibri"/>
        </w:rPr>
        <w:t>o</w:t>
      </w:r>
      <w:r>
        <w:rPr>
          <w:rFonts w:ascii="Calibri" w:hAnsi="Calibri" w:cs="Calibri"/>
        </w:rPr>
        <w:t>st materiálu propustit teplo.</w:t>
      </w:r>
    </w:p>
    <w:p w:rsidR="006E3771" w:rsidRDefault="006E3771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světlík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b) </w:t>
      </w:r>
      <w:proofErr w:type="spellStart"/>
      <w:r>
        <w:rPr>
          <w:rFonts w:ascii="Calibri" w:hAnsi="Calibri" w:cs="Calibri"/>
        </w:rPr>
        <w:t>světlovod</w:t>
      </w:r>
      <w:proofErr w:type="spellEnd"/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>c) anglický dvorek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096AB9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Světlík a </w:t>
      </w:r>
      <w:proofErr w:type="spellStart"/>
      <w:r>
        <w:rPr>
          <w:rFonts w:ascii="Calibri" w:hAnsi="Calibri" w:cs="Calibri"/>
        </w:rPr>
        <w:t>světlovod</w:t>
      </w:r>
      <w:proofErr w:type="spellEnd"/>
      <w:r>
        <w:rPr>
          <w:rFonts w:ascii="Calibri" w:hAnsi="Calibri" w:cs="Calibri"/>
        </w:rPr>
        <w:t xml:space="preserve"> propouští světlo střechou. Anglický dvorek umožňuje prostup světla do místností v suterénu.</w:t>
      </w:r>
    </w:p>
    <w:p w:rsidR="006E3771" w:rsidRDefault="006E3771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6E3771" w:rsidRPr="00737C9B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>a) pěnový polystyren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skelná izolace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celulózová izolace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096AB9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Pěnový polystyren je pěnová tepelná izolace.</w:t>
      </w:r>
      <w:r w:rsidR="00CF36A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Skelná a celulózová izolace jsou minerální tepelné izolace.</w:t>
      </w:r>
    </w:p>
    <w:p w:rsidR="006E3771" w:rsidRDefault="006E3771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6E3771" w:rsidRDefault="00CF36A0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  <w:r w:rsidR="006E3771">
        <w:rPr>
          <w:rFonts w:ascii="Calibri" w:hAnsi="Calibri" w:cs="Calibri"/>
        </w:rPr>
        <w:lastRenderedPageBreak/>
        <w:t xml:space="preserve">a) živičné </w:t>
      </w:r>
      <w:proofErr w:type="spellStart"/>
      <w:r w:rsidR="006E3771">
        <w:rPr>
          <w:rFonts w:ascii="Calibri" w:hAnsi="Calibri" w:cs="Calibri"/>
        </w:rPr>
        <w:t>hydroizolace</w:t>
      </w:r>
      <w:proofErr w:type="spellEnd"/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b) fóliové </w:t>
      </w:r>
      <w:proofErr w:type="spellStart"/>
      <w:r>
        <w:rPr>
          <w:rFonts w:ascii="Calibri" w:hAnsi="Calibri" w:cs="Calibri"/>
        </w:rPr>
        <w:t>hydroizolace</w:t>
      </w:r>
      <w:proofErr w:type="spellEnd"/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 xml:space="preserve">c) nátěrové </w:t>
      </w:r>
      <w:proofErr w:type="spellStart"/>
      <w:r w:rsidRPr="00737C9B">
        <w:rPr>
          <w:rFonts w:ascii="Calibri" w:hAnsi="Calibri" w:cs="Calibri"/>
          <w:b/>
          <w:bCs/>
        </w:rPr>
        <w:t>hydroizolace</w:t>
      </w:r>
      <w:proofErr w:type="spellEnd"/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096AB9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Živičné a fóliové </w:t>
      </w:r>
      <w:proofErr w:type="spellStart"/>
      <w:r>
        <w:rPr>
          <w:rFonts w:ascii="Calibri" w:hAnsi="Calibri" w:cs="Calibri"/>
        </w:rPr>
        <w:t>hydroizolace</w:t>
      </w:r>
      <w:proofErr w:type="spellEnd"/>
      <w:r>
        <w:rPr>
          <w:rFonts w:ascii="Calibri" w:hAnsi="Calibri" w:cs="Calibri"/>
        </w:rPr>
        <w:t xml:space="preserve"> jsou povlakové </w:t>
      </w:r>
      <w:proofErr w:type="spellStart"/>
      <w:r>
        <w:rPr>
          <w:rFonts w:ascii="Calibri" w:hAnsi="Calibri" w:cs="Calibri"/>
        </w:rPr>
        <w:t>hydroizolace</w:t>
      </w:r>
      <w:proofErr w:type="spellEnd"/>
      <w:r>
        <w:rPr>
          <w:rFonts w:ascii="Calibri" w:hAnsi="Calibri" w:cs="Calibri"/>
        </w:rPr>
        <w:t xml:space="preserve">. Nátěrové </w:t>
      </w:r>
      <w:proofErr w:type="spellStart"/>
      <w:r>
        <w:rPr>
          <w:rFonts w:ascii="Calibri" w:hAnsi="Calibri" w:cs="Calibri"/>
        </w:rPr>
        <w:t>hydroizolace</w:t>
      </w:r>
      <w:proofErr w:type="spellEnd"/>
      <w:r>
        <w:rPr>
          <w:rFonts w:ascii="Calibri" w:hAnsi="Calibri" w:cs="Calibri"/>
        </w:rPr>
        <w:t xml:space="preserve"> jsou nepovlakové </w:t>
      </w:r>
      <w:proofErr w:type="spellStart"/>
      <w:r>
        <w:rPr>
          <w:rFonts w:ascii="Calibri" w:hAnsi="Calibri" w:cs="Calibri"/>
        </w:rPr>
        <w:t>hydroizolace</w:t>
      </w:r>
      <w:proofErr w:type="spellEnd"/>
      <w:r>
        <w:rPr>
          <w:rFonts w:ascii="Calibri" w:hAnsi="Calibri" w:cs="Calibri"/>
        </w:rPr>
        <w:t>.</w:t>
      </w:r>
    </w:p>
    <w:p w:rsidR="006E3771" w:rsidRPr="00737C9B" w:rsidRDefault="006E3771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6E3771" w:rsidRPr="00737C9B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>a) zápachová uzávěrka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čistící kus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revizní šachta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53350B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Zápachová uzávěrka zamezuje prostupu plynu z kanalizace do místnosti. Čistící kus </w:t>
      </w:r>
      <w:r w:rsidR="00CF36A0">
        <w:rPr>
          <w:rFonts w:ascii="Calibri" w:hAnsi="Calibri" w:cs="Calibri"/>
        </w:rPr>
        <w:br/>
      </w:r>
      <w:r>
        <w:rPr>
          <w:rFonts w:ascii="Calibri" w:hAnsi="Calibri" w:cs="Calibri"/>
        </w:rPr>
        <w:t>a revizní šachta slouží ke kontrole kanalizačního potrubí.</w:t>
      </w:r>
    </w:p>
    <w:p w:rsidR="006E3771" w:rsidRDefault="006E3771" w:rsidP="00737C9B">
      <w:pPr>
        <w:spacing w:before="0" w:after="0" w:line="360" w:lineRule="auto"/>
        <w:jc w:val="both"/>
        <w:rPr>
          <w:rFonts w:ascii="Calibri" w:hAnsi="Calibri" w:cs="Calibri"/>
        </w:rPr>
      </w:pP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splaškové potrubí</w:t>
      </w:r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>b) větrací potrubí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svodné potrubí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53350B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Splaškové (=stoupačky) a svodné (= ležaté) potrubí slouží k odvodu odpadních vod do kanalizace. Větrací potrubí nám odvětrává kanalizační potrubí.</w:t>
      </w:r>
    </w:p>
    <w:p w:rsidR="006E3771" w:rsidRDefault="006E3771" w:rsidP="00737C9B">
      <w:pPr>
        <w:spacing w:before="0" w:after="0" w:line="360" w:lineRule="auto"/>
        <w:jc w:val="both"/>
        <w:rPr>
          <w:rFonts w:ascii="Calibri" w:hAnsi="Calibri" w:cs="Calibri"/>
        </w:rPr>
      </w:pPr>
    </w:p>
    <w:p w:rsidR="006E3771" w:rsidRPr="009D3855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 w:rsidRPr="009D3855">
        <w:rPr>
          <w:rFonts w:ascii="Calibri" w:hAnsi="Calibri" w:cs="Calibri"/>
        </w:rPr>
        <w:t>a) HUP</w:t>
      </w:r>
    </w:p>
    <w:p w:rsidR="006E3771" w:rsidRPr="009D3855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9D3855">
        <w:rPr>
          <w:rFonts w:ascii="Calibri" w:hAnsi="Calibri" w:cs="Calibri"/>
        </w:rPr>
        <w:t>b) LPG</w:t>
      </w:r>
    </w:p>
    <w:p w:rsidR="006E3771" w:rsidRPr="009D3855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9D3855">
        <w:rPr>
          <w:rFonts w:ascii="Calibri" w:hAnsi="Calibri" w:cs="Calibri"/>
          <w:b/>
          <w:bCs/>
        </w:rPr>
        <w:t>c) ČOV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53350B">
        <w:rPr>
          <w:rFonts w:ascii="Calibri" w:hAnsi="Calibri" w:cs="Calibri"/>
          <w:b/>
          <w:bCs/>
          <w:i/>
          <w:iCs/>
        </w:rPr>
        <w:t>Vysvětlení:</w:t>
      </w:r>
      <w:r>
        <w:rPr>
          <w:rFonts w:ascii="Calibri" w:hAnsi="Calibri" w:cs="Calibri"/>
        </w:rPr>
        <w:t xml:space="preserve"> ČOV=čistička odpadních vod – souvisí s kanalizací. HUP = hlavní uzávěr plynu, LPG = plyn k vytápění, HUP a LPG souvisí s plynovodem</w:t>
      </w:r>
    </w:p>
    <w:p w:rsidR="006E3771" w:rsidRDefault="006E3771" w:rsidP="00737C9B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čep a dlab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osedlání</w:t>
      </w:r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 xml:space="preserve">c) pero a drážka 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Čep a dlab, a osedlání jsou spoje dřevěných prvků v krovu. Pero a drážka je spoj dřevěných prvků nášlapné vrstvy podlahy, obkladu nebo podhledu.</w:t>
      </w:r>
    </w:p>
    <w:p w:rsidR="006E3771" w:rsidRDefault="006E3771" w:rsidP="00737C9B">
      <w:pPr>
        <w:spacing w:before="0" w:after="0" w:line="360" w:lineRule="auto"/>
        <w:jc w:val="both"/>
        <w:rPr>
          <w:rFonts w:ascii="Calibri" w:hAnsi="Calibri" w:cs="Calibri"/>
        </w:rPr>
      </w:pP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a) zemní plyn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propan-butan</w:t>
      </w:r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>c) radon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Zemní plyn a propan-butan jsou plyny sloužící k vytápění. Radon je škodlivý plyn, který se může dostat z podloží do objektu. Chráníme se před ním dostatečnou </w:t>
      </w:r>
      <w:proofErr w:type="spellStart"/>
      <w:r>
        <w:rPr>
          <w:rFonts w:ascii="Calibri" w:hAnsi="Calibri" w:cs="Calibri"/>
        </w:rPr>
        <w:t>hydroizolací</w:t>
      </w:r>
      <w:proofErr w:type="spellEnd"/>
      <w:r>
        <w:rPr>
          <w:rFonts w:ascii="Calibri" w:hAnsi="Calibri" w:cs="Calibri"/>
        </w:rPr>
        <w:t>, případně izolací proti radonu.</w:t>
      </w:r>
    </w:p>
    <w:p w:rsidR="006E3771" w:rsidRDefault="006E3771" w:rsidP="00737C9B">
      <w:pPr>
        <w:spacing w:before="0" w:after="0" w:line="360" w:lineRule="auto"/>
        <w:jc w:val="both"/>
        <w:rPr>
          <w:rFonts w:ascii="Calibri" w:hAnsi="Calibri" w:cs="Calibri"/>
        </w:rPr>
      </w:pP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2h+b=630</w:t>
      </w:r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>b) 2b+h=630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2h+b=610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Správný vzorec pro výpočet schodiště je 2h+b = 610 až 630, h= výška stupně, b = šířka stupně.</w:t>
      </w:r>
      <w:r w:rsidR="00CF36A0">
        <w:rPr>
          <w:rFonts w:ascii="Calibri" w:hAnsi="Calibri" w:cs="Calibri"/>
        </w:rPr>
        <w:br/>
      </w:r>
    </w:p>
    <w:p w:rsidR="006E3771" w:rsidRDefault="006E3771" w:rsidP="00737C9B">
      <w:pPr>
        <w:numPr>
          <w:ilvl w:val="0"/>
          <w:numId w:val="37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vaznice</w:t>
      </w:r>
    </w:p>
    <w:p w:rsidR="006E3771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krokev</w:t>
      </w:r>
    </w:p>
    <w:p w:rsidR="006E3771" w:rsidRPr="00737C9B" w:rsidRDefault="006E3771" w:rsidP="00737C9B">
      <w:pPr>
        <w:spacing w:before="0" w:after="0" w:line="360" w:lineRule="auto"/>
        <w:ind w:left="708"/>
        <w:jc w:val="both"/>
        <w:rPr>
          <w:rFonts w:ascii="Calibri" w:hAnsi="Calibri" w:cs="Calibri"/>
          <w:b/>
          <w:bCs/>
        </w:rPr>
      </w:pPr>
      <w:r w:rsidRPr="00737C9B">
        <w:rPr>
          <w:rFonts w:ascii="Calibri" w:hAnsi="Calibri" w:cs="Calibri"/>
          <w:b/>
          <w:bCs/>
        </w:rPr>
        <w:t>c) pozednice</w:t>
      </w:r>
    </w:p>
    <w:p w:rsidR="006E3771" w:rsidRDefault="006E3771" w:rsidP="00CF36A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Všechny uvedené prvky, jsou prvky krovu. Vaznice a krokev se kladou na stojato (mají větší výšku než šířku), pozednice se klade naležato (má větší šířku než výšku)</w:t>
      </w:r>
    </w:p>
    <w:p w:rsidR="006E3771" w:rsidRPr="00041177" w:rsidRDefault="006E3771" w:rsidP="00041177">
      <w:pPr>
        <w:pStyle w:val="Odstavecseseznamem"/>
        <w:spacing w:after="0" w:line="240" w:lineRule="auto"/>
        <w:ind w:left="0"/>
        <w:jc w:val="both"/>
      </w:pPr>
    </w:p>
    <w:sectPr w:rsidR="006E3771" w:rsidRPr="00041177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6FE" w:rsidRDefault="008B46FE" w:rsidP="00CA6778">
      <w:pPr>
        <w:spacing w:before="0" w:after="0"/>
      </w:pPr>
      <w:r>
        <w:separator/>
      </w:r>
    </w:p>
  </w:endnote>
  <w:endnote w:type="continuationSeparator" w:id="0">
    <w:p w:rsidR="008B46FE" w:rsidRDefault="008B46F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771" w:rsidRPr="0015164B" w:rsidRDefault="006E377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6E3771" w:rsidRPr="0015164B" w:rsidRDefault="006E3771" w:rsidP="0015164B">
    <w:pPr>
      <w:pBdr>
        <w:top w:val="single" w:sz="4" w:space="1" w:color="808080"/>
      </w:pBdr>
      <w:jc w:val="center"/>
      <w:rPr>
        <w:color w:val="808080"/>
      </w:rPr>
    </w:pPr>
  </w:p>
  <w:p w:rsidR="006E3771" w:rsidRPr="0015164B" w:rsidRDefault="006E377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6FE" w:rsidRDefault="008B46FE" w:rsidP="00CA6778">
      <w:pPr>
        <w:spacing w:before="0" w:after="0"/>
      </w:pPr>
      <w:r>
        <w:separator/>
      </w:r>
    </w:p>
  </w:footnote>
  <w:footnote w:type="continuationSeparator" w:id="0">
    <w:p w:rsidR="008B46FE" w:rsidRDefault="008B46F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AC2"/>
    <w:multiLevelType w:val="multilevel"/>
    <w:tmpl w:val="E1FC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2604C3A"/>
    <w:multiLevelType w:val="multilevel"/>
    <w:tmpl w:val="4860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46C4AF7"/>
    <w:multiLevelType w:val="multilevel"/>
    <w:tmpl w:val="689C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6E87C88"/>
    <w:multiLevelType w:val="multilevel"/>
    <w:tmpl w:val="7008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6F43E10"/>
    <w:multiLevelType w:val="multilevel"/>
    <w:tmpl w:val="43C0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9FB6DC2"/>
    <w:multiLevelType w:val="hybridMultilevel"/>
    <w:tmpl w:val="F87C3466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6">
    <w:nsid w:val="1AD64726"/>
    <w:multiLevelType w:val="multilevel"/>
    <w:tmpl w:val="5E3A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B0B3827"/>
    <w:multiLevelType w:val="multilevel"/>
    <w:tmpl w:val="CA76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B64091F"/>
    <w:multiLevelType w:val="hybridMultilevel"/>
    <w:tmpl w:val="0BFE8804"/>
    <w:lvl w:ilvl="0" w:tplc="6CA8E1E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9">
    <w:nsid w:val="237E4F77"/>
    <w:multiLevelType w:val="multilevel"/>
    <w:tmpl w:val="9416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54177A8"/>
    <w:multiLevelType w:val="hybridMultilevel"/>
    <w:tmpl w:val="432AF4C0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1">
    <w:nsid w:val="25BF3993"/>
    <w:multiLevelType w:val="multilevel"/>
    <w:tmpl w:val="18C4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79D5BA1"/>
    <w:multiLevelType w:val="hybridMultilevel"/>
    <w:tmpl w:val="FF7A774E"/>
    <w:lvl w:ilvl="0" w:tplc="DAAC8E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A146954"/>
    <w:multiLevelType w:val="multilevel"/>
    <w:tmpl w:val="FD8A3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AD86B03"/>
    <w:multiLevelType w:val="multilevel"/>
    <w:tmpl w:val="3E3E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B5A5661"/>
    <w:multiLevelType w:val="multilevel"/>
    <w:tmpl w:val="3A6E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2CFB42ED"/>
    <w:multiLevelType w:val="multilevel"/>
    <w:tmpl w:val="7C20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2F854CEC"/>
    <w:multiLevelType w:val="hybridMultilevel"/>
    <w:tmpl w:val="1E005B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3EC5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D4671D"/>
    <w:multiLevelType w:val="multilevel"/>
    <w:tmpl w:val="3974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32337D42"/>
    <w:multiLevelType w:val="hybridMultilevel"/>
    <w:tmpl w:val="3C62F3CA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0">
    <w:nsid w:val="32A81AA1"/>
    <w:multiLevelType w:val="multilevel"/>
    <w:tmpl w:val="7730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32BB6C2D"/>
    <w:multiLevelType w:val="multilevel"/>
    <w:tmpl w:val="7318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3">
    <w:nsid w:val="35EA1746"/>
    <w:multiLevelType w:val="multilevel"/>
    <w:tmpl w:val="0EA8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AE5128"/>
    <w:multiLevelType w:val="multilevel"/>
    <w:tmpl w:val="6666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3E40655B"/>
    <w:multiLevelType w:val="multilevel"/>
    <w:tmpl w:val="5DD2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450211A7"/>
    <w:multiLevelType w:val="multilevel"/>
    <w:tmpl w:val="B3BE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C761269"/>
    <w:multiLevelType w:val="multilevel"/>
    <w:tmpl w:val="F86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4F4015D0"/>
    <w:multiLevelType w:val="multilevel"/>
    <w:tmpl w:val="066C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12E269E"/>
    <w:multiLevelType w:val="multilevel"/>
    <w:tmpl w:val="6974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5E0D65AC"/>
    <w:multiLevelType w:val="multilevel"/>
    <w:tmpl w:val="792E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60F321FA"/>
    <w:multiLevelType w:val="hybridMultilevel"/>
    <w:tmpl w:val="BE5441EA"/>
    <w:lvl w:ilvl="0" w:tplc="04C8D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106546"/>
    <w:multiLevelType w:val="multilevel"/>
    <w:tmpl w:val="D386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>
    <w:nsid w:val="6BE56DBF"/>
    <w:multiLevelType w:val="multilevel"/>
    <w:tmpl w:val="1B364C0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>
    <w:nsid w:val="712269AF"/>
    <w:multiLevelType w:val="multilevel"/>
    <w:tmpl w:val="772E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>
    <w:nsid w:val="7A0C7D1F"/>
    <w:multiLevelType w:val="multilevel"/>
    <w:tmpl w:val="E904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B1F2B34"/>
    <w:multiLevelType w:val="multilevel"/>
    <w:tmpl w:val="3C62F3CA"/>
    <w:lvl w:ilvl="0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22"/>
  </w:num>
  <w:num w:numId="3">
    <w:abstractNumId w:val="23"/>
  </w:num>
  <w:num w:numId="4">
    <w:abstractNumId w:val="35"/>
  </w:num>
  <w:num w:numId="5">
    <w:abstractNumId w:val="0"/>
  </w:num>
  <w:num w:numId="6">
    <w:abstractNumId w:val="36"/>
  </w:num>
  <w:num w:numId="7">
    <w:abstractNumId w:val="2"/>
  </w:num>
  <w:num w:numId="8">
    <w:abstractNumId w:val="16"/>
  </w:num>
  <w:num w:numId="9">
    <w:abstractNumId w:val="27"/>
  </w:num>
  <w:num w:numId="10">
    <w:abstractNumId w:val="9"/>
  </w:num>
  <w:num w:numId="11">
    <w:abstractNumId w:val="21"/>
  </w:num>
  <w:num w:numId="12">
    <w:abstractNumId w:val="25"/>
  </w:num>
  <w:num w:numId="13">
    <w:abstractNumId w:val="13"/>
  </w:num>
  <w:num w:numId="14">
    <w:abstractNumId w:val="1"/>
  </w:num>
  <w:num w:numId="15">
    <w:abstractNumId w:val="3"/>
  </w:num>
  <w:num w:numId="16">
    <w:abstractNumId w:val="33"/>
  </w:num>
  <w:num w:numId="17">
    <w:abstractNumId w:val="4"/>
  </w:num>
  <w:num w:numId="18">
    <w:abstractNumId w:val="28"/>
  </w:num>
  <w:num w:numId="19">
    <w:abstractNumId w:val="15"/>
  </w:num>
  <w:num w:numId="20">
    <w:abstractNumId w:val="31"/>
  </w:num>
  <w:num w:numId="21">
    <w:abstractNumId w:val="11"/>
  </w:num>
  <w:num w:numId="22">
    <w:abstractNumId w:val="14"/>
  </w:num>
  <w:num w:numId="23">
    <w:abstractNumId w:val="26"/>
  </w:num>
  <w:num w:numId="24">
    <w:abstractNumId w:val="20"/>
  </w:num>
  <w:num w:numId="25">
    <w:abstractNumId w:val="6"/>
  </w:num>
  <w:num w:numId="26">
    <w:abstractNumId w:val="29"/>
  </w:num>
  <w:num w:numId="27">
    <w:abstractNumId w:val="7"/>
  </w:num>
  <w:num w:numId="28">
    <w:abstractNumId w:val="30"/>
  </w:num>
  <w:num w:numId="29">
    <w:abstractNumId w:val="18"/>
  </w:num>
  <w:num w:numId="30">
    <w:abstractNumId w:val="19"/>
  </w:num>
  <w:num w:numId="31">
    <w:abstractNumId w:val="37"/>
  </w:num>
  <w:num w:numId="32">
    <w:abstractNumId w:val="10"/>
  </w:num>
  <w:num w:numId="33">
    <w:abstractNumId w:val="34"/>
  </w:num>
  <w:num w:numId="34">
    <w:abstractNumId w:val="5"/>
  </w:num>
  <w:num w:numId="35">
    <w:abstractNumId w:val="17"/>
  </w:num>
  <w:num w:numId="36">
    <w:abstractNumId w:val="8"/>
  </w:num>
  <w:num w:numId="37">
    <w:abstractNumId w:val="32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131A1"/>
    <w:rsid w:val="00024855"/>
    <w:rsid w:val="00025388"/>
    <w:rsid w:val="000258A3"/>
    <w:rsid w:val="00033129"/>
    <w:rsid w:val="00033C7C"/>
    <w:rsid w:val="00041082"/>
    <w:rsid w:val="00041177"/>
    <w:rsid w:val="00061179"/>
    <w:rsid w:val="00063A6C"/>
    <w:rsid w:val="00065FBE"/>
    <w:rsid w:val="00070417"/>
    <w:rsid w:val="00072DEE"/>
    <w:rsid w:val="00073B40"/>
    <w:rsid w:val="00082424"/>
    <w:rsid w:val="00084AD2"/>
    <w:rsid w:val="00096AB9"/>
    <w:rsid w:val="0009740D"/>
    <w:rsid w:val="000B4EDB"/>
    <w:rsid w:val="000C1A79"/>
    <w:rsid w:val="000D0BA4"/>
    <w:rsid w:val="001023B2"/>
    <w:rsid w:val="00111DA0"/>
    <w:rsid w:val="00142C74"/>
    <w:rsid w:val="001466AE"/>
    <w:rsid w:val="0015164B"/>
    <w:rsid w:val="00152A25"/>
    <w:rsid w:val="00162FC6"/>
    <w:rsid w:val="00164D9C"/>
    <w:rsid w:val="0017080B"/>
    <w:rsid w:val="00173CDE"/>
    <w:rsid w:val="001873AB"/>
    <w:rsid w:val="001919EF"/>
    <w:rsid w:val="001A233F"/>
    <w:rsid w:val="001A5B1A"/>
    <w:rsid w:val="001B0081"/>
    <w:rsid w:val="001D3A98"/>
    <w:rsid w:val="001E595F"/>
    <w:rsid w:val="001F7756"/>
    <w:rsid w:val="002059B9"/>
    <w:rsid w:val="002108CF"/>
    <w:rsid w:val="00210DC6"/>
    <w:rsid w:val="00233365"/>
    <w:rsid w:val="00235DCF"/>
    <w:rsid w:val="002360CD"/>
    <w:rsid w:val="00243C5F"/>
    <w:rsid w:val="00247200"/>
    <w:rsid w:val="00247D1D"/>
    <w:rsid w:val="0025052C"/>
    <w:rsid w:val="002528D5"/>
    <w:rsid w:val="00252D2D"/>
    <w:rsid w:val="0025328D"/>
    <w:rsid w:val="00260CE7"/>
    <w:rsid w:val="0026146C"/>
    <w:rsid w:val="00262F05"/>
    <w:rsid w:val="00265BD3"/>
    <w:rsid w:val="00277E4D"/>
    <w:rsid w:val="00281EB3"/>
    <w:rsid w:val="00294009"/>
    <w:rsid w:val="00294552"/>
    <w:rsid w:val="002A5CE6"/>
    <w:rsid w:val="002A72F7"/>
    <w:rsid w:val="002B08F2"/>
    <w:rsid w:val="002B5AA5"/>
    <w:rsid w:val="002C12DD"/>
    <w:rsid w:val="002C60B2"/>
    <w:rsid w:val="002F380F"/>
    <w:rsid w:val="00307902"/>
    <w:rsid w:val="00323827"/>
    <w:rsid w:val="00341BD0"/>
    <w:rsid w:val="00345969"/>
    <w:rsid w:val="00352A9E"/>
    <w:rsid w:val="003709A4"/>
    <w:rsid w:val="003744CB"/>
    <w:rsid w:val="00375125"/>
    <w:rsid w:val="0038018A"/>
    <w:rsid w:val="003B285F"/>
    <w:rsid w:val="003B3A44"/>
    <w:rsid w:val="003B6AD9"/>
    <w:rsid w:val="003B7A00"/>
    <w:rsid w:val="003C040B"/>
    <w:rsid w:val="003C6D8F"/>
    <w:rsid w:val="003D1D48"/>
    <w:rsid w:val="003F5E69"/>
    <w:rsid w:val="00403111"/>
    <w:rsid w:val="00405114"/>
    <w:rsid w:val="0041501F"/>
    <w:rsid w:val="00424239"/>
    <w:rsid w:val="004279D5"/>
    <w:rsid w:val="00441154"/>
    <w:rsid w:val="00442A4B"/>
    <w:rsid w:val="004431B9"/>
    <w:rsid w:val="004513CC"/>
    <w:rsid w:val="0046286D"/>
    <w:rsid w:val="00467CFE"/>
    <w:rsid w:val="00471BA4"/>
    <w:rsid w:val="00474A40"/>
    <w:rsid w:val="0048175D"/>
    <w:rsid w:val="004A27B6"/>
    <w:rsid w:val="004B0AD8"/>
    <w:rsid w:val="004B247C"/>
    <w:rsid w:val="004B53F3"/>
    <w:rsid w:val="004D6BD3"/>
    <w:rsid w:val="004E0B05"/>
    <w:rsid w:val="004E2FA7"/>
    <w:rsid w:val="004E32B1"/>
    <w:rsid w:val="004E4435"/>
    <w:rsid w:val="004E53C7"/>
    <w:rsid w:val="004E5F25"/>
    <w:rsid w:val="004F137A"/>
    <w:rsid w:val="004F4A89"/>
    <w:rsid w:val="005002DE"/>
    <w:rsid w:val="00506A31"/>
    <w:rsid w:val="00515422"/>
    <w:rsid w:val="0053350B"/>
    <w:rsid w:val="00561120"/>
    <w:rsid w:val="00572A1D"/>
    <w:rsid w:val="00574532"/>
    <w:rsid w:val="005836E5"/>
    <w:rsid w:val="00593898"/>
    <w:rsid w:val="005B2881"/>
    <w:rsid w:val="005D4579"/>
    <w:rsid w:val="00610D83"/>
    <w:rsid w:val="00626F54"/>
    <w:rsid w:val="006347FB"/>
    <w:rsid w:val="00645542"/>
    <w:rsid w:val="006515B1"/>
    <w:rsid w:val="006516F6"/>
    <w:rsid w:val="00657352"/>
    <w:rsid w:val="006647C1"/>
    <w:rsid w:val="00666590"/>
    <w:rsid w:val="00684206"/>
    <w:rsid w:val="00686A06"/>
    <w:rsid w:val="00687188"/>
    <w:rsid w:val="0068795D"/>
    <w:rsid w:val="006920EA"/>
    <w:rsid w:val="0069399B"/>
    <w:rsid w:val="00695E20"/>
    <w:rsid w:val="00696D46"/>
    <w:rsid w:val="006A0981"/>
    <w:rsid w:val="006A4A20"/>
    <w:rsid w:val="006A6F26"/>
    <w:rsid w:val="006A75A0"/>
    <w:rsid w:val="006C00FC"/>
    <w:rsid w:val="006D0A6A"/>
    <w:rsid w:val="006D208B"/>
    <w:rsid w:val="006D5185"/>
    <w:rsid w:val="006E04EF"/>
    <w:rsid w:val="006E3771"/>
    <w:rsid w:val="006F4872"/>
    <w:rsid w:val="00706420"/>
    <w:rsid w:val="0071269B"/>
    <w:rsid w:val="007269D6"/>
    <w:rsid w:val="00727AA4"/>
    <w:rsid w:val="00730F2E"/>
    <w:rsid w:val="00731FDB"/>
    <w:rsid w:val="00737C9B"/>
    <w:rsid w:val="00747373"/>
    <w:rsid w:val="00753AD3"/>
    <w:rsid w:val="00753B6C"/>
    <w:rsid w:val="00765DBE"/>
    <w:rsid w:val="0079531E"/>
    <w:rsid w:val="00795CD6"/>
    <w:rsid w:val="007A722A"/>
    <w:rsid w:val="007A7667"/>
    <w:rsid w:val="007D2238"/>
    <w:rsid w:val="007D5F47"/>
    <w:rsid w:val="007F31ED"/>
    <w:rsid w:val="00801761"/>
    <w:rsid w:val="00801D09"/>
    <w:rsid w:val="00821306"/>
    <w:rsid w:val="00823CD2"/>
    <w:rsid w:val="008278B9"/>
    <w:rsid w:val="00845014"/>
    <w:rsid w:val="008557B1"/>
    <w:rsid w:val="00856AD8"/>
    <w:rsid w:val="008639BF"/>
    <w:rsid w:val="008666B1"/>
    <w:rsid w:val="00866B21"/>
    <w:rsid w:val="00882A11"/>
    <w:rsid w:val="00883919"/>
    <w:rsid w:val="00897B79"/>
    <w:rsid w:val="008A273A"/>
    <w:rsid w:val="008B46FE"/>
    <w:rsid w:val="008D4BC5"/>
    <w:rsid w:val="008D61ED"/>
    <w:rsid w:val="008E0922"/>
    <w:rsid w:val="008F15B7"/>
    <w:rsid w:val="008F6D0D"/>
    <w:rsid w:val="008F73F2"/>
    <w:rsid w:val="00900354"/>
    <w:rsid w:val="009044A5"/>
    <w:rsid w:val="00912231"/>
    <w:rsid w:val="00915E5B"/>
    <w:rsid w:val="00927F1E"/>
    <w:rsid w:val="00940E9A"/>
    <w:rsid w:val="00947E9C"/>
    <w:rsid w:val="00953089"/>
    <w:rsid w:val="0096257D"/>
    <w:rsid w:val="0097299F"/>
    <w:rsid w:val="009779FC"/>
    <w:rsid w:val="00980CEF"/>
    <w:rsid w:val="009835ED"/>
    <w:rsid w:val="00984516"/>
    <w:rsid w:val="00986501"/>
    <w:rsid w:val="009959C7"/>
    <w:rsid w:val="00997384"/>
    <w:rsid w:val="009A3504"/>
    <w:rsid w:val="009B35D1"/>
    <w:rsid w:val="009B7761"/>
    <w:rsid w:val="009C6B79"/>
    <w:rsid w:val="009C77DA"/>
    <w:rsid w:val="009D1C81"/>
    <w:rsid w:val="009D3855"/>
    <w:rsid w:val="009E1454"/>
    <w:rsid w:val="009F0972"/>
    <w:rsid w:val="009F4C79"/>
    <w:rsid w:val="00A15B59"/>
    <w:rsid w:val="00A22D49"/>
    <w:rsid w:val="00A2458A"/>
    <w:rsid w:val="00A25957"/>
    <w:rsid w:val="00A35534"/>
    <w:rsid w:val="00A662D3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C686B"/>
    <w:rsid w:val="00AD31D3"/>
    <w:rsid w:val="00AD50DA"/>
    <w:rsid w:val="00AE627F"/>
    <w:rsid w:val="00B13B4F"/>
    <w:rsid w:val="00B14EDE"/>
    <w:rsid w:val="00B15A74"/>
    <w:rsid w:val="00B21AEB"/>
    <w:rsid w:val="00B25835"/>
    <w:rsid w:val="00B273C8"/>
    <w:rsid w:val="00B342AC"/>
    <w:rsid w:val="00B35EFE"/>
    <w:rsid w:val="00B439E1"/>
    <w:rsid w:val="00B4475E"/>
    <w:rsid w:val="00B538C8"/>
    <w:rsid w:val="00B910B9"/>
    <w:rsid w:val="00B978BD"/>
    <w:rsid w:val="00BA49E5"/>
    <w:rsid w:val="00BA5475"/>
    <w:rsid w:val="00BB4BD3"/>
    <w:rsid w:val="00BB724A"/>
    <w:rsid w:val="00BD446E"/>
    <w:rsid w:val="00BE41FF"/>
    <w:rsid w:val="00C17B06"/>
    <w:rsid w:val="00C20697"/>
    <w:rsid w:val="00C23F5E"/>
    <w:rsid w:val="00C27159"/>
    <w:rsid w:val="00C3134B"/>
    <w:rsid w:val="00C57113"/>
    <w:rsid w:val="00C60F3F"/>
    <w:rsid w:val="00C64DFF"/>
    <w:rsid w:val="00C711A0"/>
    <w:rsid w:val="00CA1D28"/>
    <w:rsid w:val="00CA6778"/>
    <w:rsid w:val="00CA68AF"/>
    <w:rsid w:val="00CA7B6C"/>
    <w:rsid w:val="00CB4C4D"/>
    <w:rsid w:val="00CB598B"/>
    <w:rsid w:val="00CD437E"/>
    <w:rsid w:val="00CE5973"/>
    <w:rsid w:val="00CF3032"/>
    <w:rsid w:val="00CF36A0"/>
    <w:rsid w:val="00CF547E"/>
    <w:rsid w:val="00CF6A44"/>
    <w:rsid w:val="00D1416A"/>
    <w:rsid w:val="00D15C51"/>
    <w:rsid w:val="00D4414D"/>
    <w:rsid w:val="00D540B5"/>
    <w:rsid w:val="00D605F7"/>
    <w:rsid w:val="00D76B0D"/>
    <w:rsid w:val="00D772C7"/>
    <w:rsid w:val="00D87AC8"/>
    <w:rsid w:val="00DC253C"/>
    <w:rsid w:val="00DD5772"/>
    <w:rsid w:val="00DE306B"/>
    <w:rsid w:val="00E14BB0"/>
    <w:rsid w:val="00E240E0"/>
    <w:rsid w:val="00E31311"/>
    <w:rsid w:val="00E62835"/>
    <w:rsid w:val="00E6363E"/>
    <w:rsid w:val="00E7697C"/>
    <w:rsid w:val="00E77509"/>
    <w:rsid w:val="00E77B0A"/>
    <w:rsid w:val="00EA3C7D"/>
    <w:rsid w:val="00EA4EE1"/>
    <w:rsid w:val="00EF60BD"/>
    <w:rsid w:val="00F1102D"/>
    <w:rsid w:val="00F135BF"/>
    <w:rsid w:val="00F23263"/>
    <w:rsid w:val="00F24573"/>
    <w:rsid w:val="00F32674"/>
    <w:rsid w:val="00F33B01"/>
    <w:rsid w:val="00F443FD"/>
    <w:rsid w:val="00F64DE7"/>
    <w:rsid w:val="00F737BC"/>
    <w:rsid w:val="00F81681"/>
    <w:rsid w:val="00FA635B"/>
    <w:rsid w:val="00FA6B5F"/>
    <w:rsid w:val="00FA7776"/>
    <w:rsid w:val="00FA77FA"/>
    <w:rsid w:val="00FC03EA"/>
    <w:rsid w:val="00FC408E"/>
    <w:rsid w:val="00FD671E"/>
    <w:rsid w:val="00FE4A57"/>
    <w:rsid w:val="00FE5FDF"/>
    <w:rsid w:val="00FF3314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9B35D1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  <w:style w:type="character" w:styleId="Zvraznn">
    <w:name w:val="Emphasis"/>
    <w:basedOn w:val="Standardnpsmoodstavce"/>
    <w:uiPriority w:val="99"/>
    <w:qFormat/>
    <w:rsid w:val="00986501"/>
    <w:rPr>
      <w:rFonts w:cs="Times New Roman"/>
      <w:i/>
      <w:iCs/>
    </w:rPr>
  </w:style>
  <w:style w:type="paragraph" w:customStyle="1" w:styleId="img">
    <w:name w:val="img"/>
    <w:basedOn w:val="Normln"/>
    <w:uiPriority w:val="99"/>
    <w:rsid w:val="00986501"/>
    <w:pPr>
      <w:spacing w:before="100" w:beforeAutospacing="1" w:after="100" w:afterAutospacing="1"/>
    </w:pPr>
    <w:rPr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26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190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6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189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6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6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1900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6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192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6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192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6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497</Words>
  <Characters>2935</Characters>
  <Application>Microsoft Office Word</Application>
  <DocSecurity>0</DocSecurity>
  <Lines>24</Lines>
  <Paragraphs>6</Paragraphs>
  <ScaleCrop>false</ScaleCrop>
  <Company>San Fantasico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121</cp:revision>
  <cp:lastPrinted>2014-05-02T10:22:00Z</cp:lastPrinted>
  <dcterms:created xsi:type="dcterms:W3CDTF">2013-08-29T13:19:00Z</dcterms:created>
  <dcterms:modified xsi:type="dcterms:W3CDTF">2014-05-02T10:22:00Z</dcterms:modified>
</cp:coreProperties>
</file>