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FD5" w:rsidRDefault="004812DB" w:rsidP="00CF547E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4812DB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1;visibility:visible">
            <v:imagedata r:id="rId7" o:title=""/>
          </v:shape>
        </w:pict>
      </w:r>
      <w:r w:rsidR="00392FD5">
        <w:rPr>
          <w:rFonts w:ascii="Comic Sans MS" w:hAnsi="Comic Sans MS" w:cs="Comic Sans MS"/>
          <w:b/>
          <w:bCs/>
          <w:color w:val="024595"/>
          <w:sz w:val="54"/>
          <w:szCs w:val="54"/>
        </w:rPr>
        <w:t>Otvory v konstrukcích a jejich výplně</w:t>
      </w:r>
    </w:p>
    <w:p w:rsidR="00392FD5" w:rsidRPr="002A5CE6" w:rsidRDefault="00392FD5" w:rsidP="00706420">
      <w:pPr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D540B5">
        <w:rPr>
          <w:rFonts w:ascii="Calibri" w:hAnsi="Calibri" w:cs="Calibri"/>
          <w:b/>
          <w:bCs/>
        </w:rPr>
        <w:lastRenderedPageBreak/>
        <w:t>ZADÁNÍ:</w:t>
      </w:r>
    </w:p>
    <w:p w:rsidR="00392FD5" w:rsidRPr="001B1E3E" w:rsidRDefault="00392FD5" w:rsidP="00FB7135">
      <w:pPr>
        <w:rPr>
          <w:sz w:val="18"/>
          <w:szCs w:val="18"/>
        </w:rPr>
      </w:pPr>
    </w:p>
    <w:p w:rsidR="00392FD5" w:rsidRDefault="00392FD5" w:rsidP="00FB7135">
      <w:pPr>
        <w:numPr>
          <w:ilvl w:val="0"/>
          <w:numId w:val="1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Vysvětlete </w:t>
      </w:r>
      <w:r w:rsidRPr="00FB7135">
        <w:rPr>
          <w:rFonts w:ascii="Calibri" w:hAnsi="Calibri" w:cs="Calibri"/>
        </w:rPr>
        <w:t xml:space="preserve">statickou funkci nadpraží. </w:t>
      </w:r>
      <w:r>
        <w:rPr>
          <w:rFonts w:ascii="Calibri" w:hAnsi="Calibri" w:cs="Calibri"/>
        </w:rPr>
        <w:t>Zakreslete a popište</w:t>
      </w:r>
      <w:r w:rsidRPr="00FB7135">
        <w:rPr>
          <w:rFonts w:ascii="Calibri" w:hAnsi="Calibri" w:cs="Calibri"/>
        </w:rPr>
        <w:t xml:space="preserve"> dvě možnost</w:t>
      </w:r>
      <w:r>
        <w:rPr>
          <w:rFonts w:ascii="Calibri" w:hAnsi="Calibri" w:cs="Calibri"/>
        </w:rPr>
        <w:t xml:space="preserve">i zatížení působící </w:t>
      </w:r>
      <w:r w:rsidR="00C61248">
        <w:rPr>
          <w:rFonts w:ascii="Calibri" w:hAnsi="Calibri" w:cs="Calibri"/>
        </w:rPr>
        <w:br/>
      </w:r>
      <w:r>
        <w:rPr>
          <w:rFonts w:ascii="Calibri" w:hAnsi="Calibri" w:cs="Calibri"/>
        </w:rPr>
        <w:t xml:space="preserve">na nadpraží. </w:t>
      </w:r>
      <w:r w:rsidRPr="00FB7135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5</w:t>
      </w:r>
      <w:r w:rsidRPr="00FB7135">
        <w:rPr>
          <w:rFonts w:ascii="Calibri" w:hAnsi="Calibri" w:cs="Calibri"/>
          <w:i/>
          <w:iCs/>
        </w:rPr>
        <w:t xml:space="preserve"> bodů)</w:t>
      </w:r>
    </w:p>
    <w:p w:rsidR="00392FD5" w:rsidRDefault="00392FD5" w:rsidP="00FB7135">
      <w:pPr>
        <w:numPr>
          <w:ilvl w:val="0"/>
          <w:numId w:val="1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Vysvětlete</w:t>
      </w:r>
      <w:r w:rsidRPr="00FB7135">
        <w:rPr>
          <w:rFonts w:ascii="Calibri" w:hAnsi="Calibri" w:cs="Calibri"/>
        </w:rPr>
        <w:t xml:space="preserve"> tepelně technické požadavky na nadpraží a za</w:t>
      </w:r>
      <w:r>
        <w:rPr>
          <w:rFonts w:ascii="Calibri" w:hAnsi="Calibri" w:cs="Calibri"/>
        </w:rPr>
        <w:t xml:space="preserve">kreslete řez nadpraží </w:t>
      </w:r>
      <w:r w:rsidRPr="00FB7135">
        <w:rPr>
          <w:rFonts w:ascii="Calibri" w:hAnsi="Calibri" w:cs="Calibri"/>
        </w:rPr>
        <w:t>principy použití tepelné izolace u nadpraží</w:t>
      </w:r>
      <w:r>
        <w:rPr>
          <w:rFonts w:ascii="Calibri" w:hAnsi="Calibri" w:cs="Calibri"/>
        </w:rPr>
        <w:t xml:space="preserve">. </w:t>
      </w:r>
      <w:r w:rsidRPr="00FB7135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5</w:t>
      </w:r>
      <w:r w:rsidRPr="00FB7135">
        <w:rPr>
          <w:rFonts w:ascii="Calibri" w:hAnsi="Calibri" w:cs="Calibri"/>
          <w:i/>
          <w:iCs/>
        </w:rPr>
        <w:t xml:space="preserve"> bodů)</w:t>
      </w:r>
      <w:r w:rsidRPr="00FB7135">
        <w:rPr>
          <w:rFonts w:ascii="Calibri" w:hAnsi="Calibri" w:cs="Calibri"/>
        </w:rPr>
        <w:t xml:space="preserve"> </w:t>
      </w:r>
    </w:p>
    <w:p w:rsidR="00392FD5" w:rsidRPr="00FB7135" w:rsidRDefault="00392FD5" w:rsidP="00FB7135">
      <w:pPr>
        <w:numPr>
          <w:ilvl w:val="0"/>
          <w:numId w:val="1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Rozdělte nadpraží dle použitého materiálu a technologie. </w:t>
      </w:r>
      <w:r w:rsidRPr="00FB7135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3 body</w:t>
      </w:r>
      <w:r w:rsidRPr="00FB7135">
        <w:rPr>
          <w:rFonts w:ascii="Calibri" w:hAnsi="Calibri" w:cs="Calibri"/>
          <w:i/>
          <w:iCs/>
        </w:rPr>
        <w:t>)</w:t>
      </w:r>
      <w:r w:rsidRPr="00FB7135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</w:t>
      </w:r>
      <w:r w:rsidRPr="00FB7135">
        <w:rPr>
          <w:rFonts w:ascii="Calibri" w:hAnsi="Calibri" w:cs="Calibri"/>
        </w:rPr>
        <w:t xml:space="preserve"> </w:t>
      </w:r>
    </w:p>
    <w:p w:rsidR="00392FD5" w:rsidRPr="00FB7135" w:rsidRDefault="00392FD5" w:rsidP="00FB7135">
      <w:pPr>
        <w:numPr>
          <w:ilvl w:val="0"/>
          <w:numId w:val="1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Zakreslete</w:t>
      </w:r>
      <w:r w:rsidRPr="00FB7135">
        <w:rPr>
          <w:rFonts w:ascii="Calibri" w:hAnsi="Calibri" w:cs="Calibri"/>
        </w:rPr>
        <w:t xml:space="preserve"> a popiš</w:t>
      </w:r>
      <w:r>
        <w:rPr>
          <w:rFonts w:ascii="Calibri" w:hAnsi="Calibri" w:cs="Calibri"/>
        </w:rPr>
        <w:t>te</w:t>
      </w:r>
      <w:r w:rsidRPr="00FB7135">
        <w:rPr>
          <w:rFonts w:ascii="Calibri" w:hAnsi="Calibri" w:cs="Calibri"/>
        </w:rPr>
        <w:t xml:space="preserve"> keramická nadpraží</w:t>
      </w:r>
      <w:r>
        <w:rPr>
          <w:rFonts w:ascii="Calibri" w:hAnsi="Calibri" w:cs="Calibri"/>
        </w:rPr>
        <w:t xml:space="preserve"> systému POROTHERM</w:t>
      </w:r>
      <w:r w:rsidRPr="00FB7135">
        <w:rPr>
          <w:rFonts w:ascii="Calibri" w:hAnsi="Calibri" w:cs="Calibri"/>
        </w:rPr>
        <w:t xml:space="preserve"> a napiš</w:t>
      </w:r>
      <w:r>
        <w:rPr>
          <w:rFonts w:ascii="Calibri" w:hAnsi="Calibri" w:cs="Calibri"/>
        </w:rPr>
        <w:t>te</w:t>
      </w:r>
      <w:r w:rsidR="00C61248">
        <w:rPr>
          <w:rFonts w:ascii="Calibri" w:hAnsi="Calibri" w:cs="Calibri"/>
        </w:rPr>
        <w:t>,</w:t>
      </w:r>
      <w:r w:rsidRPr="00FB7135">
        <w:rPr>
          <w:rFonts w:ascii="Calibri" w:hAnsi="Calibri" w:cs="Calibri"/>
        </w:rPr>
        <w:t xml:space="preserve"> co </w:t>
      </w:r>
      <w:r>
        <w:rPr>
          <w:rFonts w:ascii="Calibri" w:hAnsi="Calibri" w:cs="Calibri"/>
        </w:rPr>
        <w:t xml:space="preserve">o nich </w:t>
      </w:r>
      <w:r w:rsidRPr="00FB7135">
        <w:rPr>
          <w:rFonts w:ascii="Calibri" w:hAnsi="Calibri" w:cs="Calibri"/>
        </w:rPr>
        <w:t>ví</w:t>
      </w:r>
      <w:r>
        <w:rPr>
          <w:rFonts w:ascii="Calibri" w:hAnsi="Calibri" w:cs="Calibri"/>
        </w:rPr>
        <w:t>te</w:t>
      </w:r>
      <w:r w:rsidRPr="00ED5496">
        <w:rPr>
          <w:rFonts w:ascii="Calibri" w:hAnsi="Calibri" w:cs="Calibri"/>
        </w:rPr>
        <w:t xml:space="preserve">. V řezu nakreslete uspořádání překladů v nosné stěně </w:t>
      </w:r>
      <w:proofErr w:type="spellStart"/>
      <w:r w:rsidRPr="00ED5496">
        <w:rPr>
          <w:rFonts w:ascii="Calibri" w:hAnsi="Calibri" w:cs="Calibri"/>
        </w:rPr>
        <w:t>tl</w:t>
      </w:r>
      <w:proofErr w:type="spellEnd"/>
      <w:r w:rsidRPr="00ED5496">
        <w:rPr>
          <w:rFonts w:ascii="Calibri" w:hAnsi="Calibri" w:cs="Calibri"/>
        </w:rPr>
        <w:t>. 440 mm.</w:t>
      </w:r>
      <w:r>
        <w:rPr>
          <w:rFonts w:ascii="Calibri" w:hAnsi="Calibri" w:cs="Calibri"/>
          <w:b/>
          <w:bCs/>
        </w:rPr>
        <w:t xml:space="preserve"> </w:t>
      </w:r>
      <w:r w:rsidRPr="00FB7135">
        <w:rPr>
          <w:rFonts w:ascii="Calibri" w:hAnsi="Calibri" w:cs="Calibri"/>
          <w:i/>
          <w:iCs/>
        </w:rPr>
        <w:t>(6 bodů)</w:t>
      </w:r>
      <w:r w:rsidRPr="00FB7135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</w:t>
      </w:r>
      <w:r w:rsidRPr="00FB7135">
        <w:rPr>
          <w:rFonts w:ascii="Calibri" w:hAnsi="Calibri" w:cs="Calibri"/>
        </w:rPr>
        <w:t xml:space="preserve"> </w:t>
      </w:r>
    </w:p>
    <w:p w:rsidR="00392FD5" w:rsidRPr="00FB7135" w:rsidRDefault="00392FD5" w:rsidP="00FB7135">
      <w:pPr>
        <w:numPr>
          <w:ilvl w:val="0"/>
          <w:numId w:val="1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Zakreslete</w:t>
      </w:r>
      <w:r w:rsidRPr="00FB7135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v pohledu rozdělení oken dle otevírání. </w:t>
      </w:r>
      <w:r w:rsidRPr="00FB7135">
        <w:rPr>
          <w:rFonts w:ascii="Calibri" w:hAnsi="Calibri" w:cs="Calibri"/>
          <w:i/>
          <w:iCs/>
        </w:rPr>
        <w:t>(6 bodů)</w:t>
      </w:r>
      <w:r w:rsidRPr="00FB7135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</w:t>
      </w:r>
      <w:r w:rsidRPr="00FB7135">
        <w:rPr>
          <w:rFonts w:ascii="Calibri" w:hAnsi="Calibri" w:cs="Calibri"/>
        </w:rPr>
        <w:t xml:space="preserve"> </w:t>
      </w:r>
    </w:p>
    <w:p w:rsidR="00392FD5" w:rsidRDefault="00392FD5" w:rsidP="00FB7135">
      <w:pPr>
        <w:numPr>
          <w:ilvl w:val="0"/>
          <w:numId w:val="1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Vysvětlete rozdíl mezi </w:t>
      </w:r>
      <w:proofErr w:type="spellStart"/>
      <w:r>
        <w:rPr>
          <w:rFonts w:ascii="Calibri" w:hAnsi="Calibri" w:cs="Calibri"/>
        </w:rPr>
        <w:t>obložkovou</w:t>
      </w:r>
      <w:proofErr w:type="spellEnd"/>
      <w:r>
        <w:rPr>
          <w:rFonts w:ascii="Calibri" w:hAnsi="Calibri" w:cs="Calibri"/>
        </w:rPr>
        <w:t xml:space="preserve"> a rámovou zárubní. </w:t>
      </w:r>
      <w:r w:rsidRPr="00FB7135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3 body</w:t>
      </w:r>
      <w:r w:rsidRPr="00FB7135">
        <w:rPr>
          <w:rFonts w:ascii="Calibri" w:hAnsi="Calibri" w:cs="Calibri"/>
          <w:i/>
          <w:iCs/>
        </w:rPr>
        <w:t>)</w:t>
      </w:r>
      <w:r w:rsidRPr="00FB7135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</w:t>
      </w:r>
      <w:r w:rsidRPr="00FB7135">
        <w:rPr>
          <w:rFonts w:ascii="Calibri" w:hAnsi="Calibri" w:cs="Calibri"/>
        </w:rPr>
        <w:t xml:space="preserve"> </w:t>
      </w:r>
    </w:p>
    <w:p w:rsidR="00392FD5" w:rsidRDefault="00392FD5" w:rsidP="00FB7135">
      <w:pPr>
        <w:numPr>
          <w:ilvl w:val="0"/>
          <w:numId w:val="1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Vysvětlete rozdíl mezi oknem dvojitým a zdvojeným. </w:t>
      </w:r>
      <w:r w:rsidRPr="00FB7135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3 body</w:t>
      </w:r>
      <w:r w:rsidRPr="00FB7135">
        <w:rPr>
          <w:rFonts w:ascii="Calibri" w:hAnsi="Calibri" w:cs="Calibri"/>
          <w:i/>
          <w:iCs/>
        </w:rPr>
        <w:t>)</w:t>
      </w:r>
      <w:r w:rsidRPr="00FB7135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</w:t>
      </w:r>
      <w:r w:rsidRPr="00FB7135">
        <w:rPr>
          <w:rFonts w:ascii="Calibri" w:hAnsi="Calibri" w:cs="Calibri"/>
        </w:rPr>
        <w:t xml:space="preserve"> </w:t>
      </w:r>
    </w:p>
    <w:p w:rsidR="00392FD5" w:rsidRPr="00B439E1" w:rsidRDefault="00392FD5" w:rsidP="00100AAB">
      <w:pPr>
        <w:numPr>
          <w:ilvl w:val="0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  <w:i/>
          <w:iCs/>
        </w:rPr>
      </w:pPr>
      <w:r>
        <w:rPr>
          <w:rFonts w:ascii="Calibri" w:hAnsi="Calibri" w:cs="Calibri"/>
        </w:rPr>
        <w:t>Určete (vysvětlete, nakreslete</w:t>
      </w:r>
      <w:r w:rsidRPr="00B439E1">
        <w:rPr>
          <w:rFonts w:ascii="Calibri" w:hAnsi="Calibri" w:cs="Calibri"/>
        </w:rPr>
        <w:t xml:space="preserve">) </w:t>
      </w:r>
      <w:r>
        <w:rPr>
          <w:rFonts w:ascii="Calibri" w:hAnsi="Calibri" w:cs="Calibri"/>
        </w:rPr>
        <w:t xml:space="preserve">pojmy </w:t>
      </w:r>
      <w:r w:rsidRPr="00B342AC">
        <w:rPr>
          <w:rFonts w:ascii="Calibri" w:hAnsi="Calibri" w:cs="Calibri"/>
          <w:i/>
          <w:iCs/>
        </w:rPr>
        <w:t xml:space="preserve">(celkem </w:t>
      </w:r>
      <w:r>
        <w:rPr>
          <w:rFonts w:ascii="Calibri" w:hAnsi="Calibri" w:cs="Calibri"/>
          <w:i/>
          <w:iCs/>
        </w:rPr>
        <w:t>5</w:t>
      </w:r>
      <w:r w:rsidRPr="00B342AC">
        <w:rPr>
          <w:rFonts w:ascii="Calibri" w:hAnsi="Calibri" w:cs="Calibri"/>
          <w:i/>
          <w:iCs/>
        </w:rPr>
        <w:t xml:space="preserve"> bodů):</w:t>
      </w:r>
      <w:r w:rsidRPr="00B439E1">
        <w:rPr>
          <w:rFonts w:ascii="Calibri" w:hAnsi="Calibri" w:cs="Calibri"/>
        </w:rPr>
        <w:t xml:space="preserve"> </w:t>
      </w:r>
    </w:p>
    <w:p w:rsidR="00392FD5" w:rsidRPr="00B439E1" w:rsidRDefault="00392FD5" w:rsidP="00100AAB">
      <w:pPr>
        <w:numPr>
          <w:ilvl w:val="1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poutec</w:t>
      </w:r>
      <w:proofErr w:type="spellEnd"/>
      <w:r>
        <w:rPr>
          <w:rFonts w:ascii="Calibri" w:hAnsi="Calibri" w:cs="Calibri"/>
        </w:rPr>
        <w:t xml:space="preserve">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 bod</w:t>
      </w:r>
      <w:r w:rsidRPr="00B439E1">
        <w:rPr>
          <w:rFonts w:ascii="Calibri" w:hAnsi="Calibri" w:cs="Calibri"/>
          <w:i/>
          <w:iCs/>
        </w:rPr>
        <w:t>)</w:t>
      </w:r>
    </w:p>
    <w:p w:rsidR="00392FD5" w:rsidRDefault="00392FD5" w:rsidP="00100AAB">
      <w:pPr>
        <w:numPr>
          <w:ilvl w:val="1"/>
          <w:numId w:val="1"/>
        </w:numPr>
        <w:spacing w:before="0" w:after="0" w:line="360" w:lineRule="auto"/>
        <w:ind w:left="143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sloupek (u </w:t>
      </w:r>
      <w:proofErr w:type="gramStart"/>
      <w:r>
        <w:rPr>
          <w:rFonts w:ascii="Calibri" w:hAnsi="Calibri" w:cs="Calibri"/>
        </w:rPr>
        <w:t xml:space="preserve">okna)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</w:t>
      </w:r>
      <w:r w:rsidRPr="00B439E1">
        <w:rPr>
          <w:rFonts w:ascii="Calibri" w:hAnsi="Calibri" w:cs="Calibri"/>
          <w:i/>
          <w:iCs/>
        </w:rPr>
        <w:t>bod</w:t>
      </w:r>
      <w:proofErr w:type="gramEnd"/>
      <w:r w:rsidRPr="00B439E1">
        <w:rPr>
          <w:rFonts w:ascii="Calibri" w:hAnsi="Calibri" w:cs="Calibri"/>
          <w:i/>
          <w:iCs/>
        </w:rPr>
        <w:t>)</w:t>
      </w:r>
    </w:p>
    <w:p w:rsidR="00392FD5" w:rsidRPr="00B342AC" w:rsidRDefault="00392FD5" w:rsidP="00100AAB">
      <w:pPr>
        <w:numPr>
          <w:ilvl w:val="1"/>
          <w:numId w:val="1"/>
        </w:numPr>
        <w:spacing w:before="0" w:after="0" w:line="360" w:lineRule="auto"/>
        <w:ind w:left="143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ostění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 bod</w:t>
      </w:r>
      <w:r w:rsidRPr="00B439E1">
        <w:rPr>
          <w:rFonts w:ascii="Calibri" w:hAnsi="Calibri" w:cs="Calibri"/>
          <w:i/>
          <w:iCs/>
        </w:rPr>
        <w:t>)</w:t>
      </w:r>
    </w:p>
    <w:p w:rsidR="00392FD5" w:rsidRPr="00B342AC" w:rsidRDefault="00392FD5" w:rsidP="00100AAB">
      <w:pPr>
        <w:numPr>
          <w:ilvl w:val="1"/>
          <w:numId w:val="1"/>
        </w:numPr>
        <w:spacing w:before="0" w:after="0" w:line="360" w:lineRule="auto"/>
        <w:ind w:left="143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komorový systém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</w:t>
      </w:r>
      <w:r w:rsidRPr="00B439E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y)</w:t>
      </w:r>
    </w:p>
    <w:p w:rsidR="00392FD5" w:rsidRPr="00720CCA" w:rsidRDefault="00392FD5" w:rsidP="00100AAB">
      <w:pPr>
        <w:numPr>
          <w:ilvl w:val="1"/>
          <w:numId w:val="1"/>
        </w:numPr>
        <w:spacing w:before="0" w:after="0" w:line="360" w:lineRule="auto"/>
        <w:ind w:left="143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izolační dvojsklo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 bod</w:t>
      </w:r>
      <w:r w:rsidRPr="00B439E1">
        <w:rPr>
          <w:rFonts w:ascii="Calibri" w:hAnsi="Calibri" w:cs="Calibri"/>
          <w:i/>
          <w:iCs/>
        </w:rPr>
        <w:t>)</w:t>
      </w:r>
    </w:p>
    <w:p w:rsidR="00392FD5" w:rsidRPr="00720CCA" w:rsidRDefault="00392FD5" w:rsidP="00720CCA">
      <w:p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i/>
          <w:iCs/>
        </w:rPr>
        <w:br w:type="page"/>
      </w:r>
      <w:r w:rsidRPr="000B4EDB">
        <w:rPr>
          <w:rFonts w:ascii="Calibri" w:hAnsi="Calibri" w:cs="Calibri"/>
          <w:b/>
          <w:bCs/>
        </w:rPr>
        <w:lastRenderedPageBreak/>
        <w:t>ŘEŠENÍ:</w:t>
      </w:r>
    </w:p>
    <w:p w:rsidR="00392FD5" w:rsidRPr="007D6DB5" w:rsidRDefault="00392FD5" w:rsidP="007D6DB5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7D6DB5">
        <w:rPr>
          <w:rFonts w:ascii="Calibri" w:hAnsi="Calibri" w:cs="Calibri"/>
          <w:b/>
          <w:bCs/>
        </w:rPr>
        <w:t xml:space="preserve">Vysvětlete statickou funkci nadpraží. Zakreslete a popište dvě možnosti zatížení působící </w:t>
      </w:r>
      <w:r w:rsidR="00C61248">
        <w:rPr>
          <w:rFonts w:ascii="Calibri" w:hAnsi="Calibri" w:cs="Calibri"/>
          <w:b/>
          <w:bCs/>
        </w:rPr>
        <w:br/>
      </w:r>
      <w:r w:rsidRPr="007D6DB5">
        <w:rPr>
          <w:rFonts w:ascii="Calibri" w:hAnsi="Calibri" w:cs="Calibri"/>
          <w:b/>
          <w:bCs/>
        </w:rPr>
        <w:t xml:space="preserve">na nadpraží. </w:t>
      </w:r>
      <w:r w:rsidRPr="007D6DB5">
        <w:rPr>
          <w:rFonts w:ascii="Calibri" w:hAnsi="Calibri" w:cs="Calibri"/>
          <w:b/>
          <w:bCs/>
          <w:i/>
          <w:iCs/>
        </w:rPr>
        <w:t>(5 bodů)</w:t>
      </w:r>
    </w:p>
    <w:p w:rsidR="00392FD5" w:rsidRDefault="00392FD5" w:rsidP="007D6DB5">
      <w:pPr>
        <w:pStyle w:val="Odstavecseseznamem"/>
        <w:spacing w:line="360" w:lineRule="auto"/>
        <w:ind w:left="0" w:firstLine="708"/>
        <w:jc w:val="both"/>
      </w:pPr>
      <w:r w:rsidRPr="000B4EDB">
        <w:t>Řešení:</w:t>
      </w:r>
    </w:p>
    <w:p w:rsidR="00392FD5" w:rsidRPr="00455E4A" w:rsidRDefault="00392FD5" w:rsidP="00455E4A">
      <w:pPr>
        <w:shd w:val="clear" w:color="auto" w:fill="FFFFFF"/>
        <w:spacing w:before="0" w:after="0" w:line="360" w:lineRule="auto"/>
        <w:ind w:firstLine="708"/>
        <w:jc w:val="both"/>
        <w:rPr>
          <w:rFonts w:ascii="Calibri" w:hAnsi="Calibri" w:cs="Calibri"/>
          <w:color w:val="000000"/>
        </w:rPr>
      </w:pPr>
      <w:r w:rsidRPr="00455E4A">
        <w:rPr>
          <w:rFonts w:ascii="Calibri" w:hAnsi="Calibri" w:cs="Calibri"/>
          <w:b/>
          <w:bCs/>
          <w:color w:val="000000"/>
        </w:rPr>
        <w:t>Statická funkce</w:t>
      </w:r>
      <w:r w:rsidRPr="00455E4A">
        <w:rPr>
          <w:rFonts w:ascii="Calibri" w:hAnsi="Calibri" w:cs="Calibri"/>
          <w:color w:val="000000"/>
        </w:rPr>
        <w:tab/>
      </w:r>
      <w:r w:rsidR="00C61248">
        <w:rPr>
          <w:rFonts w:ascii="Calibri" w:hAnsi="Calibri" w:cs="Calibri"/>
          <w:color w:val="000000"/>
        </w:rPr>
        <w:t xml:space="preserve"> </w:t>
      </w:r>
      <w:r w:rsidRPr="00455E4A">
        <w:rPr>
          <w:rFonts w:ascii="Calibri" w:hAnsi="Calibri" w:cs="Calibri"/>
          <w:color w:val="000000"/>
        </w:rPr>
        <w:t>- zajistit přenos zatížení</w:t>
      </w:r>
    </w:p>
    <w:p w:rsidR="00392FD5" w:rsidRPr="00455E4A" w:rsidRDefault="00392FD5" w:rsidP="00455E4A">
      <w:pPr>
        <w:numPr>
          <w:ilvl w:val="0"/>
          <w:numId w:val="3"/>
        </w:numPr>
        <w:shd w:val="clear" w:color="auto" w:fill="FFFFFF"/>
        <w:spacing w:before="0" w:after="0" w:line="360" w:lineRule="auto"/>
        <w:jc w:val="both"/>
        <w:rPr>
          <w:rFonts w:ascii="Calibri" w:hAnsi="Calibri" w:cs="Calibri"/>
          <w:color w:val="000000"/>
        </w:rPr>
      </w:pPr>
      <w:r w:rsidRPr="00455E4A">
        <w:rPr>
          <w:rFonts w:ascii="Calibri" w:hAnsi="Calibri" w:cs="Calibri"/>
          <w:color w:val="000000"/>
        </w:rPr>
        <w:t>obr a)</w:t>
      </w:r>
      <w:r w:rsidRPr="00455E4A">
        <w:rPr>
          <w:rFonts w:ascii="Calibri" w:hAnsi="Calibri" w:cs="Calibri"/>
          <w:color w:val="000000"/>
        </w:rPr>
        <w:tab/>
        <w:t>při správném provedení vazby zdiva nad překladem lze předpokládat klenbové roznesení zatížení a na překlad působí pouze zatížení z trojúhelníkové oblasti nad překladem</w:t>
      </w:r>
    </w:p>
    <w:p w:rsidR="00392FD5" w:rsidRPr="00455E4A" w:rsidRDefault="00392FD5" w:rsidP="00455E4A">
      <w:pPr>
        <w:numPr>
          <w:ilvl w:val="0"/>
          <w:numId w:val="3"/>
        </w:numPr>
        <w:shd w:val="clear" w:color="auto" w:fill="FFFFFF"/>
        <w:spacing w:before="0" w:after="0" w:line="360" w:lineRule="auto"/>
        <w:jc w:val="both"/>
        <w:rPr>
          <w:rFonts w:ascii="Calibri" w:hAnsi="Calibri" w:cs="Calibri"/>
          <w:b/>
          <w:bCs/>
          <w:color w:val="000000"/>
        </w:rPr>
      </w:pPr>
      <w:r w:rsidRPr="00594ECF">
        <w:rPr>
          <w:rFonts w:ascii="Calibri" w:hAnsi="Calibri" w:cs="Calibri"/>
          <w:color w:val="000000"/>
        </w:rPr>
        <w:t>obr b)</w:t>
      </w:r>
      <w:r w:rsidRPr="00594ECF">
        <w:rPr>
          <w:rFonts w:ascii="Calibri" w:hAnsi="Calibri" w:cs="Calibri"/>
          <w:color w:val="000000"/>
        </w:rPr>
        <w:tab/>
      </w:r>
      <w:r w:rsidRPr="00455E4A">
        <w:rPr>
          <w:rFonts w:ascii="Calibri" w:hAnsi="Calibri" w:cs="Calibri"/>
          <w:color w:val="000000"/>
        </w:rPr>
        <w:t>pokud zasahuje do „trojúhelníku“ stropní k</w:t>
      </w:r>
      <w:r w:rsidR="00C61248">
        <w:rPr>
          <w:rFonts w:ascii="Calibri" w:hAnsi="Calibri" w:cs="Calibri"/>
          <w:color w:val="000000"/>
        </w:rPr>
        <w:t>onstruk</w:t>
      </w:r>
      <w:r w:rsidRPr="00455E4A">
        <w:rPr>
          <w:rFonts w:ascii="Calibri" w:hAnsi="Calibri" w:cs="Calibri"/>
          <w:color w:val="000000"/>
        </w:rPr>
        <w:t xml:space="preserve">ce je nutno uvažovat i zatížení </w:t>
      </w:r>
      <w:r w:rsidR="00C61248">
        <w:rPr>
          <w:rFonts w:ascii="Calibri" w:hAnsi="Calibri" w:cs="Calibri"/>
          <w:color w:val="000000"/>
        </w:rPr>
        <w:br/>
      </w:r>
      <w:r w:rsidRPr="00455E4A">
        <w:rPr>
          <w:rFonts w:ascii="Calibri" w:hAnsi="Calibri" w:cs="Calibri"/>
          <w:color w:val="000000"/>
        </w:rPr>
        <w:t>od stropní k</w:t>
      </w:r>
      <w:r w:rsidR="00C61248">
        <w:rPr>
          <w:rFonts w:ascii="Calibri" w:hAnsi="Calibri" w:cs="Calibri"/>
          <w:color w:val="000000"/>
        </w:rPr>
        <w:t>onstruk</w:t>
      </w:r>
      <w:r w:rsidRPr="00455E4A">
        <w:rPr>
          <w:rFonts w:ascii="Calibri" w:hAnsi="Calibri" w:cs="Calibri"/>
          <w:color w:val="000000"/>
        </w:rPr>
        <w:t>ce do překladu</w:t>
      </w:r>
      <w:r w:rsidRPr="00455E4A">
        <w:rPr>
          <w:rFonts w:ascii="Calibri" w:hAnsi="Calibri" w:cs="Calibri"/>
          <w:color w:val="000000"/>
        </w:rPr>
        <w:tab/>
      </w:r>
    </w:p>
    <w:p w:rsidR="00392FD5" w:rsidRPr="00455E4A" w:rsidRDefault="00C61248" w:rsidP="00455E4A">
      <w:pPr>
        <w:spacing w:before="0" w:after="0" w:line="360" w:lineRule="auto"/>
        <w:ind w:left="363" w:firstLine="345"/>
        <w:jc w:val="both"/>
        <w:rPr>
          <w:rFonts w:ascii="Calibri" w:hAnsi="Calibri" w:cs="Calibri"/>
          <w:i/>
          <w:iCs/>
        </w:rPr>
      </w:pPr>
      <w:r w:rsidRPr="004812DB">
        <w:rPr>
          <w:rFonts w:ascii="Calibri" w:hAnsi="Calibri" w:cs="Calibri"/>
          <w:color w:val="000000"/>
        </w:rPr>
        <w:pict>
          <v:shape id="_x0000_i1025" type="#_x0000_t75" style="width:431.3pt;height:126.7pt">
            <v:imagedata r:id="rId8" o:title=""/>
          </v:shape>
        </w:pict>
      </w:r>
    </w:p>
    <w:p w:rsidR="00C61248" w:rsidRDefault="00392FD5" w:rsidP="00455E4A">
      <w:pPr>
        <w:spacing w:before="0" w:after="0"/>
        <w:ind w:left="708"/>
        <w:jc w:val="both"/>
        <w:rPr>
          <w:rFonts w:ascii="Calibri" w:hAnsi="Calibri" w:cs="Calibri"/>
        </w:rPr>
      </w:pPr>
      <w:r w:rsidRPr="00BA49E5">
        <w:rPr>
          <w:rFonts w:ascii="Calibri" w:hAnsi="Calibri" w:cs="Calibri"/>
        </w:rPr>
        <w:t>Obrázek [1]:</w:t>
      </w:r>
      <w:r>
        <w:rPr>
          <w:rFonts w:ascii="Calibri" w:hAnsi="Calibri" w:cs="Calibri"/>
        </w:rPr>
        <w:t xml:space="preserve"> </w:t>
      </w:r>
      <w:r w:rsidRPr="00455E4A">
        <w:rPr>
          <w:rFonts w:ascii="Calibri" w:hAnsi="Calibri" w:cs="Calibri"/>
        </w:rPr>
        <w:t xml:space="preserve">Zatížení překladu (1 - nosný překlad, 2 - trojúhelníkové zatížení od zdiva </w:t>
      </w:r>
      <w:r w:rsidR="00C61248">
        <w:rPr>
          <w:rFonts w:ascii="Calibri" w:hAnsi="Calibri" w:cs="Calibri"/>
        </w:rPr>
        <w:br/>
      </w:r>
      <w:r w:rsidRPr="00455E4A">
        <w:rPr>
          <w:rFonts w:ascii="Calibri" w:hAnsi="Calibri" w:cs="Calibri"/>
        </w:rPr>
        <w:t>nad překladem, 3 - zatížení od stropní konstrukce působící v trojúhelníkové oblasti nad překladem,</w:t>
      </w:r>
      <w:r w:rsidRPr="00455E4A">
        <w:rPr>
          <w:rFonts w:ascii="Calibri" w:hAnsi="Calibri" w:cs="Calibri"/>
        </w:rPr>
        <w:br/>
        <w:t xml:space="preserve">4 - délka uložení překladu 120 - 300 mm (uložení překladu závisí na druhu a únosnosti zdiva </w:t>
      </w:r>
    </w:p>
    <w:p w:rsidR="00392FD5" w:rsidRPr="00455E4A" w:rsidRDefault="00392FD5" w:rsidP="00455E4A">
      <w:pPr>
        <w:spacing w:before="0" w:after="0"/>
        <w:ind w:left="708"/>
        <w:jc w:val="both"/>
        <w:rPr>
          <w:rFonts w:ascii="Calibri" w:hAnsi="Calibri" w:cs="Calibri"/>
        </w:rPr>
      </w:pPr>
      <w:r w:rsidRPr="00455E4A">
        <w:rPr>
          <w:rFonts w:ascii="Calibri" w:hAnsi="Calibri" w:cs="Calibri"/>
        </w:rPr>
        <w:t>a materiálu překladu)</w:t>
      </w:r>
    </w:p>
    <w:p w:rsidR="00392FD5" w:rsidRDefault="00392FD5" w:rsidP="00455E4A">
      <w:pPr>
        <w:spacing w:before="0" w:after="0"/>
        <w:ind w:left="363"/>
        <w:jc w:val="both"/>
        <w:rPr>
          <w:rFonts w:ascii="Calibri" w:hAnsi="Calibri" w:cs="Calibri"/>
        </w:rPr>
      </w:pPr>
    </w:p>
    <w:p w:rsidR="00392FD5" w:rsidRPr="00455E4A" w:rsidRDefault="00392FD5" w:rsidP="00455E4A">
      <w:pPr>
        <w:spacing w:before="0" w:after="0"/>
        <w:ind w:left="363"/>
        <w:jc w:val="both"/>
        <w:rPr>
          <w:rFonts w:ascii="Calibri" w:hAnsi="Calibri" w:cs="Calibri"/>
          <w:b/>
          <w:bCs/>
        </w:rPr>
      </w:pPr>
    </w:p>
    <w:p w:rsidR="00392FD5" w:rsidRPr="00455E4A" w:rsidRDefault="00392FD5" w:rsidP="00455E4A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455E4A">
        <w:rPr>
          <w:rFonts w:ascii="Calibri" w:hAnsi="Calibri" w:cs="Calibri"/>
          <w:b/>
          <w:bCs/>
        </w:rPr>
        <w:t xml:space="preserve">Vysvětlete tepelně technické požadavky na nadpraží a zakreslete řez nadpraží principy použití tepelné izolace u nadpraží. </w:t>
      </w:r>
      <w:r w:rsidRPr="00455E4A">
        <w:rPr>
          <w:rFonts w:ascii="Calibri" w:hAnsi="Calibri" w:cs="Calibri"/>
          <w:b/>
          <w:bCs/>
          <w:i/>
          <w:iCs/>
        </w:rPr>
        <w:t>(5 bodů)</w:t>
      </w:r>
      <w:r w:rsidRPr="00455E4A">
        <w:rPr>
          <w:rFonts w:ascii="Calibri" w:hAnsi="Calibri" w:cs="Calibri"/>
          <w:b/>
          <w:bCs/>
        </w:rPr>
        <w:t xml:space="preserve"> </w:t>
      </w:r>
    </w:p>
    <w:p w:rsidR="00392FD5" w:rsidRPr="00455E4A" w:rsidRDefault="00392FD5" w:rsidP="00455E4A">
      <w:pPr>
        <w:pStyle w:val="Odstavecseseznamem"/>
        <w:spacing w:line="360" w:lineRule="auto"/>
        <w:ind w:left="0" w:firstLine="708"/>
        <w:jc w:val="both"/>
      </w:pPr>
      <w:r w:rsidRPr="00455E4A">
        <w:t>Řešení:</w:t>
      </w:r>
    </w:p>
    <w:p w:rsidR="00392FD5" w:rsidRPr="00455E4A" w:rsidRDefault="00392FD5" w:rsidP="00455E4A">
      <w:pPr>
        <w:numPr>
          <w:ilvl w:val="0"/>
          <w:numId w:val="4"/>
        </w:numPr>
        <w:shd w:val="clear" w:color="auto" w:fill="FFFFFF"/>
        <w:spacing w:before="0" w:after="0" w:line="360" w:lineRule="auto"/>
        <w:jc w:val="both"/>
        <w:rPr>
          <w:rFonts w:ascii="Calibri" w:hAnsi="Calibri" w:cs="Calibri"/>
          <w:color w:val="000000"/>
        </w:rPr>
      </w:pPr>
      <w:r w:rsidRPr="00455E4A">
        <w:rPr>
          <w:rFonts w:ascii="Calibri" w:hAnsi="Calibri" w:cs="Calibri"/>
          <w:color w:val="000000"/>
        </w:rPr>
        <w:t xml:space="preserve">nadpraží v obvodových stěnách – dostatečně tepelně izolována – aby nevznikal tepelný most </w:t>
      </w:r>
      <w:r w:rsidR="00C61248">
        <w:rPr>
          <w:rFonts w:ascii="Calibri" w:hAnsi="Calibri" w:cs="Calibri"/>
          <w:color w:val="000000"/>
        </w:rPr>
        <w:br/>
      </w:r>
      <w:r w:rsidRPr="00455E4A">
        <w:rPr>
          <w:rFonts w:ascii="Calibri" w:hAnsi="Calibri" w:cs="Calibri"/>
          <w:color w:val="000000"/>
        </w:rPr>
        <w:t>(tj. aby vodní páry nekondenzovaly na chladnějším vnitřním povrchu nadpraží)</w:t>
      </w:r>
    </w:p>
    <w:p w:rsidR="00392FD5" w:rsidRDefault="00392FD5" w:rsidP="00455E4A">
      <w:pPr>
        <w:numPr>
          <w:ilvl w:val="0"/>
          <w:numId w:val="4"/>
        </w:numPr>
        <w:shd w:val="clear" w:color="auto" w:fill="FFFFFF"/>
        <w:spacing w:before="0" w:after="0" w:line="360" w:lineRule="auto"/>
        <w:jc w:val="both"/>
        <w:rPr>
          <w:rFonts w:ascii="Calibri" w:hAnsi="Calibri" w:cs="Calibri"/>
          <w:color w:val="000000"/>
        </w:rPr>
      </w:pPr>
      <w:r w:rsidRPr="00455E4A">
        <w:rPr>
          <w:rFonts w:ascii="Calibri" w:hAnsi="Calibri" w:cs="Calibri"/>
          <w:color w:val="000000"/>
        </w:rPr>
        <w:t>požaduje se, aby tepelně izolační schopnost nadpraží byla stejná jako u obvodové stěny – vlastní materiál nosných překladů (pokud není systémový) většinou nevyhovuje</w:t>
      </w:r>
    </w:p>
    <w:p w:rsidR="00392FD5" w:rsidRDefault="00392FD5" w:rsidP="00455E4A">
      <w:pPr>
        <w:numPr>
          <w:ilvl w:val="0"/>
          <w:numId w:val="4"/>
        </w:numPr>
        <w:shd w:val="clear" w:color="auto" w:fill="FFFFFF"/>
        <w:spacing w:before="0" w:after="0" w:line="360" w:lineRule="auto"/>
        <w:jc w:val="both"/>
        <w:rPr>
          <w:rFonts w:ascii="Calibri" w:hAnsi="Calibri" w:cs="Calibri"/>
          <w:color w:val="000000"/>
        </w:rPr>
      </w:pPr>
      <w:r w:rsidRPr="00455E4A">
        <w:rPr>
          <w:rFonts w:ascii="Calibri" w:hAnsi="Calibri" w:cs="Calibri"/>
          <w:color w:val="000000"/>
        </w:rPr>
        <w:t>okenní nebo dveřní otvor musí navazovat na vrstvu izolace, aby nevznikl tepelný most</w:t>
      </w:r>
      <w:r w:rsidRPr="00455E4A">
        <w:rPr>
          <w:rFonts w:ascii="Calibri" w:hAnsi="Calibri" w:cs="Calibri"/>
          <w:color w:val="000000"/>
        </w:rPr>
        <w:tab/>
      </w:r>
    </w:p>
    <w:p w:rsidR="00392FD5" w:rsidRDefault="00392FD5" w:rsidP="006B6300">
      <w:pPr>
        <w:shd w:val="clear" w:color="auto" w:fill="FFFFFF"/>
        <w:spacing w:before="0" w:after="0" w:line="360" w:lineRule="auto"/>
        <w:jc w:val="both"/>
        <w:rPr>
          <w:rFonts w:ascii="Calibri" w:hAnsi="Calibri" w:cs="Calibri"/>
          <w:color w:val="000000"/>
        </w:rPr>
      </w:pPr>
    </w:p>
    <w:p w:rsidR="00392FD5" w:rsidRPr="00455E4A" w:rsidRDefault="00392FD5" w:rsidP="006B6300">
      <w:pPr>
        <w:shd w:val="clear" w:color="auto" w:fill="FFFFFF"/>
        <w:spacing w:before="0" w:after="0" w:line="360" w:lineRule="auto"/>
        <w:jc w:val="both"/>
        <w:rPr>
          <w:rFonts w:ascii="Calibri" w:hAnsi="Calibri" w:cs="Calibri"/>
          <w:color w:val="000000"/>
        </w:rPr>
      </w:pPr>
    </w:p>
    <w:p w:rsidR="00392FD5" w:rsidRPr="00455E4A" w:rsidRDefault="00392FD5" w:rsidP="00455E4A">
      <w:pPr>
        <w:numPr>
          <w:ilvl w:val="0"/>
          <w:numId w:val="4"/>
        </w:numPr>
        <w:shd w:val="clear" w:color="auto" w:fill="FFFFFF"/>
        <w:spacing w:before="0" w:after="0" w:line="360" w:lineRule="auto"/>
        <w:jc w:val="both"/>
        <w:rPr>
          <w:rFonts w:ascii="Calibri" w:hAnsi="Calibri" w:cs="Calibri"/>
          <w:b/>
          <w:bCs/>
          <w:color w:val="000000"/>
        </w:rPr>
      </w:pPr>
      <w:r w:rsidRPr="00455E4A">
        <w:rPr>
          <w:rFonts w:ascii="Calibri" w:hAnsi="Calibri" w:cs="Calibri"/>
          <w:b/>
          <w:bCs/>
          <w:color w:val="000000"/>
        </w:rPr>
        <w:lastRenderedPageBreak/>
        <w:t>dva principy použití tepelné izolace:</w:t>
      </w:r>
    </w:p>
    <w:p w:rsidR="00392FD5" w:rsidRPr="00455E4A" w:rsidRDefault="00392FD5" w:rsidP="00455E4A">
      <w:pPr>
        <w:numPr>
          <w:ilvl w:val="1"/>
          <w:numId w:val="4"/>
        </w:numPr>
        <w:shd w:val="clear" w:color="auto" w:fill="FFFFFF"/>
        <w:spacing w:before="0" w:after="0" w:line="360" w:lineRule="auto"/>
        <w:jc w:val="both"/>
        <w:rPr>
          <w:rFonts w:ascii="Calibri" w:hAnsi="Calibri" w:cs="Calibri"/>
          <w:color w:val="000000"/>
        </w:rPr>
      </w:pPr>
      <w:r w:rsidRPr="00455E4A">
        <w:rPr>
          <w:rFonts w:ascii="Calibri" w:hAnsi="Calibri" w:cs="Calibri"/>
          <w:color w:val="000000"/>
        </w:rPr>
        <w:t>Obr. a)</w:t>
      </w:r>
      <w:r w:rsidRPr="00455E4A">
        <w:rPr>
          <w:rFonts w:ascii="Calibri" w:hAnsi="Calibri" w:cs="Calibri"/>
          <w:color w:val="000000"/>
        </w:rPr>
        <w:tab/>
        <w:t>- dělený prefabrikovaný překlad s vloženou vrstvou tepelné izolace (pěnový polystyren, minerální vata apod.)</w:t>
      </w:r>
    </w:p>
    <w:p w:rsidR="00392FD5" w:rsidRPr="00455E4A" w:rsidRDefault="00392FD5" w:rsidP="00455E4A">
      <w:pPr>
        <w:numPr>
          <w:ilvl w:val="1"/>
          <w:numId w:val="4"/>
        </w:numPr>
        <w:shd w:val="clear" w:color="auto" w:fill="FFFFFF"/>
        <w:spacing w:before="0" w:after="0" w:line="360" w:lineRule="auto"/>
        <w:jc w:val="both"/>
        <w:rPr>
          <w:rFonts w:ascii="Calibri" w:hAnsi="Calibri" w:cs="Calibri"/>
          <w:color w:val="000000"/>
        </w:rPr>
      </w:pPr>
      <w:r w:rsidRPr="00455E4A">
        <w:rPr>
          <w:rFonts w:ascii="Calibri" w:hAnsi="Calibri" w:cs="Calibri"/>
          <w:color w:val="000000"/>
        </w:rPr>
        <w:t>Obr. b)</w:t>
      </w:r>
      <w:r w:rsidRPr="00455E4A">
        <w:rPr>
          <w:rFonts w:ascii="Calibri" w:hAnsi="Calibri" w:cs="Calibri"/>
          <w:color w:val="000000"/>
        </w:rPr>
        <w:tab/>
        <w:t>- tepelná izolace z vnější strany – společně se zateplením celé obvodové stěny kontaktním pláštěm</w:t>
      </w:r>
      <w:r w:rsidRPr="00455E4A">
        <w:rPr>
          <w:rFonts w:ascii="Calibri" w:hAnsi="Calibri" w:cs="Calibri"/>
          <w:color w:val="000000"/>
        </w:rPr>
        <w:tab/>
      </w:r>
    </w:p>
    <w:p w:rsidR="00392FD5" w:rsidRPr="00455E4A" w:rsidRDefault="00C61248" w:rsidP="00455E4A">
      <w:pPr>
        <w:shd w:val="clear" w:color="auto" w:fill="FFFFFF"/>
        <w:ind w:left="708" w:firstLine="708"/>
        <w:jc w:val="both"/>
        <w:rPr>
          <w:rFonts w:ascii="Calibri" w:hAnsi="Calibri" w:cs="Calibri"/>
          <w:color w:val="000000"/>
        </w:rPr>
      </w:pPr>
      <w:r w:rsidRPr="004812DB">
        <w:rPr>
          <w:rFonts w:ascii="Calibri" w:hAnsi="Calibri" w:cs="Calibri"/>
          <w:color w:val="000000"/>
        </w:rPr>
        <w:pict>
          <v:shape id="_x0000_i1026" type="#_x0000_t75" style="width:283.85pt;height:134.3pt">
            <v:imagedata r:id="rId9" o:title=""/>
          </v:shape>
        </w:pict>
      </w:r>
    </w:p>
    <w:p w:rsidR="00392FD5" w:rsidRPr="00455E4A" w:rsidRDefault="00392FD5" w:rsidP="00455E4A">
      <w:pPr>
        <w:spacing w:before="0" w:after="0"/>
        <w:ind w:left="1430"/>
        <w:jc w:val="both"/>
        <w:rPr>
          <w:rFonts w:ascii="Calibri" w:hAnsi="Calibri" w:cs="Calibri"/>
          <w:lang w:eastAsia="cs-CZ"/>
        </w:rPr>
      </w:pPr>
    </w:p>
    <w:p w:rsidR="00392FD5" w:rsidRPr="00455E4A" w:rsidRDefault="00392FD5" w:rsidP="00455E4A">
      <w:pPr>
        <w:spacing w:before="0" w:after="0"/>
        <w:ind w:left="1430"/>
        <w:jc w:val="both"/>
        <w:rPr>
          <w:rFonts w:ascii="Calibri" w:hAnsi="Calibri" w:cs="Calibri"/>
          <w:lang w:eastAsia="cs-CZ"/>
        </w:rPr>
      </w:pPr>
      <w:r w:rsidRPr="00BA49E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2</w:t>
      </w:r>
      <w:r w:rsidRPr="00BA49E5">
        <w:rPr>
          <w:rFonts w:ascii="Calibri" w:hAnsi="Calibri" w:cs="Calibri"/>
        </w:rPr>
        <w:t>]:</w:t>
      </w:r>
      <w:r>
        <w:rPr>
          <w:rFonts w:ascii="Calibri" w:hAnsi="Calibri" w:cs="Calibri"/>
        </w:rPr>
        <w:t xml:space="preserve"> </w:t>
      </w:r>
      <w:r w:rsidRPr="00455E4A">
        <w:rPr>
          <w:rFonts w:ascii="Calibri" w:hAnsi="Calibri" w:cs="Calibri"/>
          <w:lang w:eastAsia="cs-CZ"/>
        </w:rPr>
        <w:t>Dva p</w:t>
      </w:r>
      <w:r>
        <w:rPr>
          <w:rFonts w:ascii="Calibri" w:hAnsi="Calibri" w:cs="Calibri"/>
          <w:lang w:eastAsia="cs-CZ"/>
        </w:rPr>
        <w:t xml:space="preserve">rincipy použití tepelné izolace: </w:t>
      </w:r>
      <w:r w:rsidRPr="00455E4A">
        <w:rPr>
          <w:rFonts w:ascii="Calibri" w:hAnsi="Calibri" w:cs="Calibri"/>
          <w:lang w:eastAsia="cs-CZ"/>
        </w:rPr>
        <w:t xml:space="preserve">a - dělený prefabrikovaný překlad </w:t>
      </w:r>
      <w:r w:rsidR="00C61248">
        <w:rPr>
          <w:rFonts w:ascii="Calibri" w:hAnsi="Calibri" w:cs="Calibri"/>
          <w:lang w:eastAsia="cs-CZ"/>
        </w:rPr>
        <w:br/>
      </w:r>
      <w:r w:rsidRPr="00455E4A">
        <w:rPr>
          <w:rFonts w:ascii="Calibri" w:hAnsi="Calibri" w:cs="Calibri"/>
          <w:lang w:eastAsia="cs-CZ"/>
        </w:rPr>
        <w:t>s vloženou vrstvou tepelné</w:t>
      </w:r>
      <w:r>
        <w:rPr>
          <w:rFonts w:ascii="Calibri" w:hAnsi="Calibri" w:cs="Calibri"/>
          <w:lang w:eastAsia="cs-CZ"/>
        </w:rPr>
        <w:t xml:space="preserve">, izolace, </w:t>
      </w:r>
      <w:r w:rsidRPr="00455E4A">
        <w:rPr>
          <w:rFonts w:ascii="Calibri" w:hAnsi="Calibri" w:cs="Calibri"/>
          <w:lang w:eastAsia="cs-CZ"/>
        </w:rPr>
        <w:t>b - tepelná izolace z vnější strany</w:t>
      </w:r>
      <w:r w:rsidRPr="00455E4A">
        <w:rPr>
          <w:rFonts w:ascii="Calibri" w:hAnsi="Calibri" w:cs="Calibri"/>
          <w:lang w:eastAsia="cs-CZ"/>
        </w:rPr>
        <w:br/>
      </w:r>
      <w:r>
        <w:rPr>
          <w:rFonts w:ascii="Calibri" w:hAnsi="Calibri" w:cs="Calibri"/>
          <w:lang w:eastAsia="cs-CZ"/>
        </w:rPr>
        <w:t>(</w:t>
      </w:r>
      <w:r w:rsidRPr="00455E4A">
        <w:rPr>
          <w:rFonts w:ascii="Calibri" w:hAnsi="Calibri" w:cs="Calibri"/>
          <w:lang w:eastAsia="cs-CZ"/>
        </w:rPr>
        <w:t xml:space="preserve">1 - zdivo stěny nad překladem, 2 - překladové dílce </w:t>
      </w:r>
      <w:proofErr w:type="spellStart"/>
      <w:r w:rsidRPr="00455E4A">
        <w:rPr>
          <w:rFonts w:ascii="Calibri" w:hAnsi="Calibri" w:cs="Calibri"/>
          <w:lang w:eastAsia="cs-CZ"/>
        </w:rPr>
        <w:t>event</w:t>
      </w:r>
      <w:proofErr w:type="spellEnd"/>
      <w:r w:rsidRPr="00455E4A">
        <w:rPr>
          <w:rFonts w:ascii="Calibri" w:hAnsi="Calibri" w:cs="Calibri"/>
          <w:lang w:eastAsia="cs-CZ"/>
        </w:rPr>
        <w:t>. monolitický překlad, 3 - okenní nebo dveřní rám, 4 - vrstva tepelné izolace</w:t>
      </w:r>
      <w:r>
        <w:rPr>
          <w:rFonts w:ascii="Calibri" w:hAnsi="Calibri" w:cs="Calibri"/>
          <w:lang w:eastAsia="cs-CZ"/>
        </w:rPr>
        <w:t>)</w:t>
      </w:r>
    </w:p>
    <w:p w:rsidR="00392FD5" w:rsidRPr="00455E4A" w:rsidRDefault="00392FD5" w:rsidP="00455E4A">
      <w:pPr>
        <w:spacing w:before="0" w:after="0" w:line="360" w:lineRule="auto"/>
        <w:ind w:left="363"/>
        <w:jc w:val="both"/>
        <w:rPr>
          <w:rFonts w:ascii="Calibri" w:hAnsi="Calibri" w:cs="Calibri"/>
          <w:b/>
          <w:bCs/>
        </w:rPr>
      </w:pPr>
    </w:p>
    <w:p w:rsidR="00392FD5" w:rsidRPr="00455E4A" w:rsidRDefault="00392FD5" w:rsidP="00455E4A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455E4A">
        <w:rPr>
          <w:rFonts w:ascii="Calibri" w:hAnsi="Calibri" w:cs="Calibri"/>
          <w:b/>
          <w:bCs/>
        </w:rPr>
        <w:t xml:space="preserve">Rozdělte nadpraží dle použitého materiálu a technologie. </w:t>
      </w:r>
      <w:r w:rsidRPr="00455E4A">
        <w:rPr>
          <w:rFonts w:ascii="Calibri" w:hAnsi="Calibri" w:cs="Calibri"/>
          <w:b/>
          <w:bCs/>
          <w:i/>
          <w:iCs/>
        </w:rPr>
        <w:t>(3 body)</w:t>
      </w:r>
      <w:r w:rsidRPr="00455E4A">
        <w:rPr>
          <w:rFonts w:ascii="Calibri" w:hAnsi="Calibri" w:cs="Calibri"/>
          <w:b/>
          <w:bCs/>
        </w:rPr>
        <w:t xml:space="preserve">   </w:t>
      </w:r>
    </w:p>
    <w:p w:rsidR="00392FD5" w:rsidRPr="00455E4A" w:rsidRDefault="00392FD5" w:rsidP="00455E4A">
      <w:pPr>
        <w:pStyle w:val="Odstavecseseznamem"/>
        <w:spacing w:line="360" w:lineRule="auto"/>
        <w:ind w:left="0" w:firstLine="708"/>
        <w:jc w:val="both"/>
      </w:pPr>
      <w:r w:rsidRPr="00455E4A">
        <w:t>Řešení:</w:t>
      </w:r>
    </w:p>
    <w:p w:rsidR="00392FD5" w:rsidRPr="00E638F7" w:rsidRDefault="00392FD5" w:rsidP="00E638F7">
      <w:pPr>
        <w:numPr>
          <w:ilvl w:val="0"/>
          <w:numId w:val="5"/>
        </w:numPr>
        <w:spacing w:before="0" w:after="0" w:line="360" w:lineRule="auto"/>
        <w:jc w:val="both"/>
        <w:rPr>
          <w:rFonts w:ascii="Calibri" w:hAnsi="Calibri" w:cs="Calibri"/>
        </w:rPr>
      </w:pPr>
      <w:r w:rsidRPr="00E638F7">
        <w:rPr>
          <w:rFonts w:ascii="Calibri" w:hAnsi="Calibri" w:cs="Calibri"/>
        </w:rPr>
        <w:t>zděné - kamenné a cihelné klenby</w:t>
      </w:r>
    </w:p>
    <w:p w:rsidR="00392FD5" w:rsidRPr="00E638F7" w:rsidRDefault="00392FD5" w:rsidP="00E638F7">
      <w:pPr>
        <w:numPr>
          <w:ilvl w:val="0"/>
          <w:numId w:val="5"/>
        </w:numPr>
        <w:spacing w:before="0" w:after="0" w:line="360" w:lineRule="auto"/>
        <w:jc w:val="both"/>
        <w:rPr>
          <w:rFonts w:ascii="Calibri" w:hAnsi="Calibri" w:cs="Calibri"/>
        </w:rPr>
      </w:pPr>
      <w:r w:rsidRPr="00E638F7">
        <w:rPr>
          <w:rFonts w:ascii="Calibri" w:hAnsi="Calibri" w:cs="Calibri"/>
        </w:rPr>
        <w:t>monolitické ŽB překlady</w:t>
      </w:r>
    </w:p>
    <w:p w:rsidR="00392FD5" w:rsidRPr="00E638F7" w:rsidRDefault="00392FD5" w:rsidP="00E638F7">
      <w:pPr>
        <w:numPr>
          <w:ilvl w:val="0"/>
          <w:numId w:val="5"/>
        </w:numPr>
        <w:spacing w:before="0" w:after="0" w:line="360" w:lineRule="auto"/>
        <w:jc w:val="both"/>
        <w:rPr>
          <w:rFonts w:ascii="Calibri" w:hAnsi="Calibri" w:cs="Calibri"/>
        </w:rPr>
      </w:pPr>
      <w:r w:rsidRPr="00E638F7">
        <w:rPr>
          <w:rFonts w:ascii="Calibri" w:hAnsi="Calibri" w:cs="Calibri"/>
        </w:rPr>
        <w:t>prefabrikované – ŽB, ocelové, dřevěné, z keramických dílců, z lehkých betonů</w:t>
      </w:r>
    </w:p>
    <w:p w:rsidR="00392FD5" w:rsidRPr="00E638F7" w:rsidRDefault="00392FD5" w:rsidP="00E638F7">
      <w:pPr>
        <w:numPr>
          <w:ilvl w:val="0"/>
          <w:numId w:val="5"/>
        </w:numPr>
        <w:spacing w:before="0" w:after="0" w:line="360" w:lineRule="auto"/>
        <w:jc w:val="both"/>
        <w:rPr>
          <w:rFonts w:ascii="Calibri" w:hAnsi="Calibri" w:cs="Calibri"/>
        </w:rPr>
      </w:pPr>
      <w:proofErr w:type="spellStart"/>
      <w:r w:rsidRPr="00E638F7">
        <w:rPr>
          <w:rFonts w:ascii="Calibri" w:hAnsi="Calibri" w:cs="Calibri"/>
        </w:rPr>
        <w:t>prefamonolitické</w:t>
      </w:r>
      <w:proofErr w:type="spellEnd"/>
      <w:r w:rsidRPr="00E638F7">
        <w:rPr>
          <w:rFonts w:ascii="Calibri" w:hAnsi="Calibri" w:cs="Calibri"/>
        </w:rPr>
        <w:t xml:space="preserve"> – </w:t>
      </w:r>
      <w:proofErr w:type="spellStart"/>
      <w:r w:rsidRPr="00E638F7">
        <w:rPr>
          <w:rFonts w:ascii="Calibri" w:hAnsi="Calibri" w:cs="Calibri"/>
        </w:rPr>
        <w:t>prefa</w:t>
      </w:r>
      <w:proofErr w:type="spellEnd"/>
      <w:r w:rsidRPr="00E638F7">
        <w:rPr>
          <w:rFonts w:ascii="Calibri" w:hAnsi="Calibri" w:cs="Calibri"/>
        </w:rPr>
        <w:t xml:space="preserve"> dílce jsou na stavbě dobetonovány monolitickou částí</w:t>
      </w:r>
    </w:p>
    <w:p w:rsidR="00392FD5" w:rsidRPr="00455E4A" w:rsidRDefault="00392FD5" w:rsidP="00455E4A">
      <w:pPr>
        <w:spacing w:before="0" w:after="0" w:line="360" w:lineRule="auto"/>
        <w:ind w:left="363"/>
        <w:jc w:val="both"/>
        <w:rPr>
          <w:rFonts w:ascii="Calibri" w:hAnsi="Calibri" w:cs="Calibri"/>
          <w:b/>
          <w:bCs/>
        </w:rPr>
      </w:pPr>
    </w:p>
    <w:p w:rsidR="00392FD5" w:rsidRPr="00455E4A" w:rsidRDefault="00392FD5" w:rsidP="00ED5496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455E4A">
        <w:rPr>
          <w:rFonts w:ascii="Calibri" w:hAnsi="Calibri" w:cs="Calibri"/>
          <w:b/>
          <w:bCs/>
        </w:rPr>
        <w:t>Zakreslete a popište keramická nadpraží</w:t>
      </w:r>
      <w:r>
        <w:rPr>
          <w:rFonts w:ascii="Calibri" w:hAnsi="Calibri" w:cs="Calibri"/>
          <w:b/>
          <w:bCs/>
        </w:rPr>
        <w:t xml:space="preserve"> systému POROTHERM </w:t>
      </w:r>
      <w:r w:rsidRPr="00455E4A">
        <w:rPr>
          <w:rFonts w:ascii="Calibri" w:hAnsi="Calibri" w:cs="Calibri"/>
          <w:b/>
          <w:bCs/>
        </w:rPr>
        <w:t>a napište</w:t>
      </w:r>
      <w:r w:rsidR="00C61248">
        <w:rPr>
          <w:rFonts w:ascii="Calibri" w:hAnsi="Calibri" w:cs="Calibri"/>
          <w:b/>
          <w:bCs/>
        </w:rPr>
        <w:t>,</w:t>
      </w:r>
      <w:r w:rsidRPr="00455E4A">
        <w:rPr>
          <w:rFonts w:ascii="Calibri" w:hAnsi="Calibri" w:cs="Calibri"/>
          <w:b/>
          <w:bCs/>
        </w:rPr>
        <w:t xml:space="preserve"> co o nich víte.</w:t>
      </w:r>
      <w:r>
        <w:rPr>
          <w:rFonts w:ascii="Calibri" w:hAnsi="Calibri" w:cs="Calibri"/>
          <w:b/>
          <w:bCs/>
        </w:rPr>
        <w:t xml:space="preserve"> V řezu nakreslete uspořádání překladů v nosné stěně </w:t>
      </w:r>
      <w:proofErr w:type="spellStart"/>
      <w:r>
        <w:rPr>
          <w:rFonts w:ascii="Calibri" w:hAnsi="Calibri" w:cs="Calibri"/>
          <w:b/>
          <w:bCs/>
        </w:rPr>
        <w:t>tl</w:t>
      </w:r>
      <w:proofErr w:type="spellEnd"/>
      <w:r>
        <w:rPr>
          <w:rFonts w:ascii="Calibri" w:hAnsi="Calibri" w:cs="Calibri"/>
          <w:b/>
          <w:bCs/>
        </w:rPr>
        <w:t xml:space="preserve">. 440 mm. </w:t>
      </w:r>
      <w:r w:rsidRPr="00455E4A">
        <w:rPr>
          <w:rFonts w:ascii="Calibri" w:hAnsi="Calibri" w:cs="Calibri"/>
          <w:b/>
          <w:bCs/>
          <w:i/>
          <w:iCs/>
        </w:rPr>
        <w:t>(6 bodů)</w:t>
      </w:r>
      <w:r w:rsidRPr="00455E4A">
        <w:rPr>
          <w:rFonts w:ascii="Calibri" w:hAnsi="Calibri" w:cs="Calibri"/>
          <w:b/>
          <w:bCs/>
        </w:rPr>
        <w:t xml:space="preserve">   </w:t>
      </w:r>
    </w:p>
    <w:p w:rsidR="00392FD5" w:rsidRPr="00455E4A" w:rsidRDefault="00392FD5" w:rsidP="00ED5496">
      <w:pPr>
        <w:pStyle w:val="Odstavecseseznamem"/>
        <w:spacing w:line="360" w:lineRule="auto"/>
        <w:ind w:left="0" w:firstLine="708"/>
        <w:jc w:val="both"/>
      </w:pPr>
      <w:r w:rsidRPr="00455E4A">
        <w:t>Řešení:</w:t>
      </w:r>
    </w:p>
    <w:p w:rsidR="00392FD5" w:rsidRDefault="00392FD5" w:rsidP="00382D02">
      <w:pPr>
        <w:numPr>
          <w:ilvl w:val="0"/>
          <w:numId w:val="6"/>
        </w:numPr>
        <w:spacing w:before="0" w:after="0" w:line="360" w:lineRule="auto"/>
        <w:jc w:val="both"/>
        <w:rPr>
          <w:rFonts w:ascii="Calibri" w:hAnsi="Calibri" w:cs="Calibri"/>
        </w:rPr>
      </w:pPr>
      <w:r w:rsidRPr="00455E4A">
        <w:rPr>
          <w:rFonts w:ascii="Calibri" w:hAnsi="Calibri" w:cs="Calibri"/>
        </w:rPr>
        <w:t>železobetonové překlady vybetonované do keramick</w:t>
      </w:r>
      <w:r>
        <w:rPr>
          <w:rFonts w:ascii="Calibri" w:hAnsi="Calibri" w:cs="Calibri"/>
        </w:rPr>
        <w:t>ých tvarovek průřezu U nebo E</w:t>
      </w:r>
    </w:p>
    <w:p w:rsidR="00392FD5" w:rsidRDefault="00392FD5" w:rsidP="00382D02">
      <w:pPr>
        <w:numPr>
          <w:ilvl w:val="0"/>
          <w:numId w:val="6"/>
        </w:numPr>
        <w:spacing w:before="0" w:after="0" w:line="360" w:lineRule="auto"/>
        <w:jc w:val="both"/>
        <w:rPr>
          <w:rFonts w:ascii="Calibri" w:hAnsi="Calibri" w:cs="Calibri"/>
        </w:rPr>
      </w:pPr>
      <w:r w:rsidRPr="00455E4A">
        <w:rPr>
          <w:rFonts w:ascii="Calibri" w:hAnsi="Calibri" w:cs="Calibri"/>
        </w:rPr>
        <w:t>v betonové výplni je nosná výztuž dimen</w:t>
      </w:r>
      <w:r>
        <w:rPr>
          <w:rFonts w:ascii="Calibri" w:hAnsi="Calibri" w:cs="Calibri"/>
        </w:rPr>
        <w:t>zovaná na příslušné zatížení</w:t>
      </w:r>
    </w:p>
    <w:p w:rsidR="00392FD5" w:rsidRPr="00455E4A" w:rsidRDefault="00392FD5" w:rsidP="003D568E">
      <w:pPr>
        <w:numPr>
          <w:ilvl w:val="0"/>
          <w:numId w:val="6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o</w:t>
      </w:r>
      <w:r w:rsidRPr="00455E4A">
        <w:rPr>
          <w:rFonts w:ascii="Calibri" w:hAnsi="Calibri" w:cs="Calibri"/>
        </w:rPr>
        <w:t xml:space="preserve">bvodové stěny – mezi překlady je vložena tepelná izolace nebo je dodatečně odizolována kontaktní vrstvou tepelné izolace </w:t>
      </w:r>
    </w:p>
    <w:p w:rsidR="00392FD5" w:rsidRPr="003D568E" w:rsidRDefault="00392FD5" w:rsidP="003D568E">
      <w:pPr>
        <w:numPr>
          <w:ilvl w:val="0"/>
          <w:numId w:val="8"/>
        </w:numPr>
        <w:shd w:val="clear" w:color="auto" w:fill="FFFFFF"/>
        <w:spacing w:before="0" w:after="0" w:line="360" w:lineRule="auto"/>
        <w:jc w:val="both"/>
        <w:rPr>
          <w:rFonts w:ascii="Calibri" w:hAnsi="Calibri" w:cs="Calibri"/>
          <w:b/>
          <w:bCs/>
          <w:color w:val="000000"/>
          <w:u w:val="single"/>
        </w:rPr>
      </w:pPr>
      <w:proofErr w:type="spellStart"/>
      <w:r w:rsidRPr="003D568E">
        <w:rPr>
          <w:rFonts w:ascii="Calibri" w:hAnsi="Calibri" w:cs="Calibri"/>
          <w:b/>
          <w:bCs/>
          <w:color w:val="000000"/>
          <w:u w:val="single"/>
        </w:rPr>
        <w:t>spřažené</w:t>
      </w:r>
      <w:proofErr w:type="spellEnd"/>
      <w:r w:rsidRPr="003D568E">
        <w:rPr>
          <w:rFonts w:ascii="Calibri" w:hAnsi="Calibri" w:cs="Calibri"/>
          <w:b/>
          <w:bCs/>
          <w:color w:val="000000"/>
          <w:u w:val="single"/>
        </w:rPr>
        <w:t xml:space="preserve"> keramické ploché překlady</w:t>
      </w:r>
    </w:p>
    <w:p w:rsidR="00392FD5" w:rsidRPr="003D568E" w:rsidRDefault="00392FD5" w:rsidP="003D568E">
      <w:pPr>
        <w:numPr>
          <w:ilvl w:val="0"/>
          <w:numId w:val="10"/>
        </w:numPr>
        <w:shd w:val="clear" w:color="auto" w:fill="FFFFFF"/>
        <w:spacing w:before="0" w:after="0" w:line="360" w:lineRule="auto"/>
        <w:jc w:val="both"/>
        <w:rPr>
          <w:rFonts w:ascii="Calibri" w:hAnsi="Calibri" w:cs="Calibri"/>
          <w:color w:val="000000"/>
        </w:rPr>
      </w:pPr>
      <w:proofErr w:type="spellStart"/>
      <w:r w:rsidRPr="003D568E">
        <w:rPr>
          <w:rFonts w:ascii="Calibri" w:hAnsi="Calibri" w:cs="Calibri"/>
          <w:color w:val="000000"/>
        </w:rPr>
        <w:t>spřažené</w:t>
      </w:r>
      <w:proofErr w:type="spellEnd"/>
      <w:r w:rsidRPr="003D568E">
        <w:rPr>
          <w:rFonts w:ascii="Calibri" w:hAnsi="Calibri" w:cs="Calibri"/>
          <w:color w:val="000000"/>
        </w:rPr>
        <w:t xml:space="preserve"> = spolupůsobící s </w:t>
      </w:r>
      <w:proofErr w:type="spellStart"/>
      <w:r w:rsidRPr="003D568E">
        <w:rPr>
          <w:rFonts w:ascii="Calibri" w:hAnsi="Calibri" w:cs="Calibri"/>
          <w:color w:val="000000"/>
        </w:rPr>
        <w:t>nabetonovanou</w:t>
      </w:r>
      <w:proofErr w:type="spellEnd"/>
      <w:r w:rsidRPr="003D568E">
        <w:rPr>
          <w:rFonts w:ascii="Calibri" w:hAnsi="Calibri" w:cs="Calibri"/>
          <w:color w:val="000000"/>
        </w:rPr>
        <w:t xml:space="preserve"> nebo </w:t>
      </w:r>
      <w:proofErr w:type="spellStart"/>
      <w:r w:rsidRPr="003D568E">
        <w:rPr>
          <w:rFonts w:ascii="Calibri" w:hAnsi="Calibri" w:cs="Calibri"/>
          <w:color w:val="000000"/>
        </w:rPr>
        <w:t>nadezděnou</w:t>
      </w:r>
      <w:proofErr w:type="spellEnd"/>
      <w:r w:rsidRPr="003D568E">
        <w:rPr>
          <w:rFonts w:ascii="Calibri" w:hAnsi="Calibri" w:cs="Calibri"/>
          <w:color w:val="000000"/>
        </w:rPr>
        <w:t xml:space="preserve"> částí nosné stěny</w:t>
      </w:r>
    </w:p>
    <w:p w:rsidR="00392FD5" w:rsidRPr="003D568E" w:rsidRDefault="00392FD5" w:rsidP="003D568E">
      <w:pPr>
        <w:numPr>
          <w:ilvl w:val="0"/>
          <w:numId w:val="10"/>
        </w:numPr>
        <w:shd w:val="clear" w:color="auto" w:fill="FFFFFF"/>
        <w:spacing w:before="0" w:after="0" w:line="360" w:lineRule="auto"/>
        <w:jc w:val="both"/>
        <w:rPr>
          <w:rFonts w:ascii="Calibri" w:hAnsi="Calibri" w:cs="Calibri"/>
          <w:color w:val="000000"/>
        </w:rPr>
      </w:pPr>
      <w:r w:rsidRPr="003D568E">
        <w:rPr>
          <w:rFonts w:ascii="Calibri" w:hAnsi="Calibri" w:cs="Calibri"/>
          <w:color w:val="000000"/>
        </w:rPr>
        <w:t>keramické tvarovky délky 250 mm, šířky 115 nebo 145 mm a výšky 71 mm, do žlábků je vložena a zabetonována nosná výztuž</w:t>
      </w:r>
    </w:p>
    <w:p w:rsidR="00392FD5" w:rsidRPr="003D568E" w:rsidRDefault="00392FD5" w:rsidP="003D568E">
      <w:pPr>
        <w:numPr>
          <w:ilvl w:val="0"/>
          <w:numId w:val="10"/>
        </w:numPr>
        <w:shd w:val="clear" w:color="auto" w:fill="FFFFFF"/>
        <w:spacing w:before="0" w:after="0" w:line="360" w:lineRule="auto"/>
        <w:jc w:val="both"/>
        <w:rPr>
          <w:rFonts w:ascii="Calibri" w:hAnsi="Calibri" w:cs="Calibri"/>
          <w:color w:val="000000"/>
        </w:rPr>
      </w:pPr>
      <w:r w:rsidRPr="003D568E">
        <w:rPr>
          <w:rFonts w:ascii="Calibri" w:hAnsi="Calibri" w:cs="Calibri"/>
          <w:color w:val="000000"/>
        </w:rPr>
        <w:t>pro světlé šířky do 2,75 m, uložení min. 120 mm</w:t>
      </w:r>
    </w:p>
    <w:p w:rsidR="00392FD5" w:rsidRPr="003D568E" w:rsidRDefault="00392FD5" w:rsidP="003D568E">
      <w:pPr>
        <w:numPr>
          <w:ilvl w:val="0"/>
          <w:numId w:val="10"/>
        </w:numPr>
        <w:shd w:val="clear" w:color="auto" w:fill="FFFFFF"/>
        <w:spacing w:before="0" w:after="0" w:line="360" w:lineRule="auto"/>
        <w:jc w:val="both"/>
        <w:rPr>
          <w:rFonts w:ascii="Calibri" w:hAnsi="Calibri" w:cs="Calibri"/>
          <w:color w:val="000000"/>
        </w:rPr>
      </w:pPr>
      <w:r w:rsidRPr="003D568E">
        <w:rPr>
          <w:rFonts w:ascii="Calibri" w:hAnsi="Calibri" w:cs="Calibri"/>
          <w:color w:val="000000"/>
        </w:rPr>
        <w:t>před započetím prací na konstrukcích nad překladem je nutno překlady podepřít provizorními podporami = zabránění průhybu, vzdálenost podpor max. 1,25 m</w:t>
      </w:r>
    </w:p>
    <w:p w:rsidR="00392FD5" w:rsidRPr="003D568E" w:rsidRDefault="00392FD5" w:rsidP="003D568E">
      <w:pPr>
        <w:numPr>
          <w:ilvl w:val="0"/>
          <w:numId w:val="10"/>
        </w:numPr>
        <w:shd w:val="clear" w:color="auto" w:fill="FFFFFF"/>
        <w:spacing w:before="0" w:after="0" w:line="360" w:lineRule="auto"/>
        <w:jc w:val="both"/>
        <w:rPr>
          <w:rFonts w:ascii="Calibri" w:hAnsi="Calibri" w:cs="Calibri"/>
          <w:color w:val="000000"/>
        </w:rPr>
      </w:pPr>
      <w:r w:rsidRPr="003D568E">
        <w:rPr>
          <w:rFonts w:ascii="Calibri" w:hAnsi="Calibri" w:cs="Calibri"/>
          <w:color w:val="000000"/>
        </w:rPr>
        <w:t>podpory lze odstranit až po dostatečném zatvrdnutí malty nebo betonu</w:t>
      </w:r>
    </w:p>
    <w:p w:rsidR="00392FD5" w:rsidRDefault="00392FD5" w:rsidP="003D568E">
      <w:pPr>
        <w:shd w:val="clear" w:color="auto" w:fill="FFFFFF"/>
        <w:spacing w:before="0" w:after="0" w:line="360" w:lineRule="auto"/>
        <w:ind w:left="360"/>
        <w:jc w:val="both"/>
        <w:rPr>
          <w:rFonts w:ascii="Calibri" w:hAnsi="Calibri" w:cs="Calibri"/>
          <w:color w:val="000000"/>
        </w:rPr>
      </w:pPr>
    </w:p>
    <w:p w:rsidR="00392FD5" w:rsidRDefault="00C61248" w:rsidP="003D568E">
      <w:pPr>
        <w:shd w:val="clear" w:color="auto" w:fill="FFFFFF"/>
        <w:spacing w:before="0" w:after="0" w:line="360" w:lineRule="auto"/>
        <w:ind w:left="360"/>
        <w:jc w:val="both"/>
        <w:rPr>
          <w:rFonts w:ascii="Calibri" w:hAnsi="Calibri" w:cs="Calibri"/>
          <w:color w:val="000000"/>
        </w:rPr>
      </w:pPr>
      <w:r w:rsidRPr="004812DB">
        <w:rPr>
          <w:rFonts w:ascii="Calibri" w:hAnsi="Calibri" w:cs="Calibri"/>
          <w:color w:val="000000"/>
        </w:rPr>
        <w:pict>
          <v:shape id="_x0000_i1027" type="#_x0000_t75" style="width:284.55pt;height:155.1pt">
            <v:imagedata r:id="rId10" o:title=""/>
          </v:shape>
        </w:pict>
      </w:r>
    </w:p>
    <w:p w:rsidR="00392FD5" w:rsidRDefault="00392FD5" w:rsidP="003D568E">
      <w:pPr>
        <w:shd w:val="clear" w:color="auto" w:fill="FFFFFF"/>
        <w:spacing w:before="0" w:after="0" w:line="360" w:lineRule="auto"/>
        <w:ind w:left="360"/>
        <w:jc w:val="both"/>
        <w:rPr>
          <w:rFonts w:ascii="Calibri" w:hAnsi="Calibri" w:cs="Calibri"/>
        </w:rPr>
      </w:pPr>
      <w:r w:rsidRPr="00BA49E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3</w:t>
      </w:r>
      <w:r w:rsidRPr="00BA49E5">
        <w:rPr>
          <w:rFonts w:ascii="Calibri" w:hAnsi="Calibri" w:cs="Calibri"/>
        </w:rPr>
        <w:t>]:</w:t>
      </w:r>
      <w:r>
        <w:rPr>
          <w:rFonts w:ascii="Calibri" w:hAnsi="Calibri" w:cs="Calibri"/>
        </w:rPr>
        <w:t xml:space="preserve"> Ploché překlady</w:t>
      </w:r>
    </w:p>
    <w:p w:rsidR="00392FD5" w:rsidRPr="003D568E" w:rsidRDefault="00C61248" w:rsidP="003D568E">
      <w:pPr>
        <w:shd w:val="clear" w:color="auto" w:fill="FFFFFF"/>
        <w:spacing w:before="0" w:after="0" w:line="360" w:lineRule="auto"/>
        <w:ind w:left="36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br w:type="page"/>
      </w:r>
    </w:p>
    <w:p w:rsidR="00392FD5" w:rsidRPr="003D568E" w:rsidRDefault="00392FD5" w:rsidP="003D568E">
      <w:pPr>
        <w:numPr>
          <w:ilvl w:val="0"/>
          <w:numId w:val="8"/>
        </w:numPr>
        <w:shd w:val="clear" w:color="auto" w:fill="FFFFFF"/>
        <w:spacing w:before="0" w:after="0" w:line="360" w:lineRule="auto"/>
        <w:jc w:val="both"/>
        <w:rPr>
          <w:rFonts w:ascii="Calibri" w:hAnsi="Calibri" w:cs="Calibri"/>
          <w:b/>
          <w:bCs/>
          <w:color w:val="000000"/>
          <w:u w:val="single"/>
        </w:rPr>
      </w:pPr>
      <w:r w:rsidRPr="003D568E">
        <w:rPr>
          <w:rFonts w:ascii="Calibri" w:hAnsi="Calibri" w:cs="Calibri"/>
          <w:b/>
          <w:bCs/>
          <w:color w:val="000000"/>
          <w:u w:val="single"/>
        </w:rPr>
        <w:t>nosné keramické překlady z tvarovek U</w:t>
      </w:r>
    </w:p>
    <w:p w:rsidR="00392FD5" w:rsidRPr="003D568E" w:rsidRDefault="00392FD5" w:rsidP="003D568E">
      <w:pPr>
        <w:numPr>
          <w:ilvl w:val="0"/>
          <w:numId w:val="12"/>
        </w:numPr>
        <w:shd w:val="clear" w:color="auto" w:fill="FFFFFF"/>
        <w:spacing w:before="0" w:after="0" w:line="360" w:lineRule="auto"/>
        <w:jc w:val="both"/>
        <w:rPr>
          <w:rFonts w:ascii="Calibri" w:hAnsi="Calibri" w:cs="Calibri"/>
          <w:color w:val="000000"/>
        </w:rPr>
      </w:pPr>
      <w:r w:rsidRPr="003D568E">
        <w:rPr>
          <w:rFonts w:ascii="Calibri" w:hAnsi="Calibri" w:cs="Calibri"/>
          <w:color w:val="000000"/>
        </w:rPr>
        <w:t>tvarovky typu U, do kterých je vložena výztuž</w:t>
      </w:r>
      <w:r w:rsidR="00C61248">
        <w:rPr>
          <w:rFonts w:ascii="Calibri" w:hAnsi="Calibri" w:cs="Calibri"/>
          <w:color w:val="000000"/>
        </w:rPr>
        <w:t>,</w:t>
      </w:r>
      <w:r w:rsidRPr="003D568E">
        <w:rPr>
          <w:rFonts w:ascii="Calibri" w:hAnsi="Calibri" w:cs="Calibri"/>
          <w:color w:val="000000"/>
        </w:rPr>
        <w:t xml:space="preserve"> a jsou zabetonovány</w:t>
      </w:r>
    </w:p>
    <w:p w:rsidR="00392FD5" w:rsidRPr="003D568E" w:rsidRDefault="00392FD5" w:rsidP="003D568E">
      <w:pPr>
        <w:numPr>
          <w:ilvl w:val="0"/>
          <w:numId w:val="12"/>
        </w:numPr>
        <w:shd w:val="clear" w:color="auto" w:fill="FFFFFF"/>
        <w:spacing w:before="0" w:after="0" w:line="360" w:lineRule="auto"/>
        <w:jc w:val="both"/>
        <w:rPr>
          <w:rFonts w:ascii="Calibri" w:hAnsi="Calibri" w:cs="Calibri"/>
          <w:color w:val="000000"/>
        </w:rPr>
      </w:pPr>
      <w:r w:rsidRPr="003D568E">
        <w:rPr>
          <w:rFonts w:ascii="Calibri" w:hAnsi="Calibri" w:cs="Calibri"/>
          <w:color w:val="000000"/>
        </w:rPr>
        <w:t>používaný typ: tvarovky délky 250 mm, šířka 70 mm a výška 238 mm</w:t>
      </w:r>
    </w:p>
    <w:p w:rsidR="00392FD5" w:rsidRDefault="00392FD5" w:rsidP="003D568E">
      <w:pPr>
        <w:numPr>
          <w:ilvl w:val="0"/>
          <w:numId w:val="12"/>
        </w:numPr>
        <w:shd w:val="clear" w:color="auto" w:fill="FFFFFF"/>
        <w:spacing w:before="0" w:after="0" w:line="360" w:lineRule="auto"/>
        <w:jc w:val="both"/>
        <w:rPr>
          <w:rFonts w:ascii="Calibri" w:hAnsi="Calibri" w:cs="Calibri"/>
          <w:color w:val="000000"/>
        </w:rPr>
      </w:pPr>
      <w:r w:rsidRPr="003D568E">
        <w:rPr>
          <w:rFonts w:ascii="Calibri" w:hAnsi="Calibri" w:cs="Calibri"/>
          <w:color w:val="000000"/>
        </w:rPr>
        <w:t>světlá šířka otvoru do 2,75 m, uložení 250 mm, pro rozpony do 1,75 m stačí uložení 125 mm</w:t>
      </w:r>
    </w:p>
    <w:p w:rsidR="00392FD5" w:rsidRDefault="00C61248" w:rsidP="00ED5496">
      <w:pPr>
        <w:shd w:val="clear" w:color="auto" w:fill="FFFFFF"/>
        <w:spacing w:before="0" w:after="0" w:line="360" w:lineRule="auto"/>
        <w:ind w:left="705"/>
        <w:jc w:val="both"/>
        <w:rPr>
          <w:rFonts w:ascii="Calibri" w:hAnsi="Calibri" w:cs="Calibri"/>
          <w:color w:val="000000"/>
        </w:rPr>
      </w:pPr>
      <w:r w:rsidRPr="004812DB">
        <w:rPr>
          <w:rFonts w:ascii="Calibri" w:hAnsi="Calibri" w:cs="Calibri"/>
          <w:color w:val="000000"/>
        </w:rPr>
        <w:pict>
          <v:shape id="_x0000_i1028" type="#_x0000_t75" style="width:289.4pt;height:211.15pt">
            <v:imagedata r:id="rId11" o:title=""/>
          </v:shape>
        </w:pict>
      </w:r>
    </w:p>
    <w:p w:rsidR="00392FD5" w:rsidRDefault="00392FD5" w:rsidP="00ED5496">
      <w:pPr>
        <w:shd w:val="clear" w:color="auto" w:fill="FFFFFF"/>
        <w:spacing w:before="0" w:after="0" w:line="360" w:lineRule="auto"/>
        <w:ind w:left="360"/>
        <w:jc w:val="both"/>
        <w:rPr>
          <w:rFonts w:ascii="Calibri" w:hAnsi="Calibri" w:cs="Calibri"/>
        </w:rPr>
      </w:pPr>
      <w:r w:rsidRPr="00BA49E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4</w:t>
      </w:r>
      <w:r w:rsidRPr="00BA49E5">
        <w:rPr>
          <w:rFonts w:ascii="Calibri" w:hAnsi="Calibri" w:cs="Calibri"/>
        </w:rPr>
        <w:t>]:</w:t>
      </w:r>
      <w:r>
        <w:rPr>
          <w:rFonts w:ascii="Calibri" w:hAnsi="Calibri" w:cs="Calibri"/>
        </w:rPr>
        <w:t xml:space="preserve"> Překlad </w:t>
      </w:r>
      <w:proofErr w:type="spellStart"/>
      <w:r>
        <w:rPr>
          <w:rFonts w:ascii="Calibri" w:hAnsi="Calibri" w:cs="Calibri"/>
        </w:rPr>
        <w:t>Porotherm</w:t>
      </w:r>
      <w:proofErr w:type="spellEnd"/>
      <w:r>
        <w:rPr>
          <w:rFonts w:ascii="Calibri" w:hAnsi="Calibri" w:cs="Calibri"/>
        </w:rPr>
        <w:t xml:space="preserve"> 7</w:t>
      </w:r>
    </w:p>
    <w:p w:rsidR="00392FD5" w:rsidRDefault="00C61248" w:rsidP="00ED5496">
      <w:pPr>
        <w:shd w:val="clear" w:color="auto" w:fill="FFFFFF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br w:type="page"/>
      </w:r>
    </w:p>
    <w:p w:rsidR="00392FD5" w:rsidRPr="00ED5496" w:rsidRDefault="00392FD5" w:rsidP="00ED5496">
      <w:pPr>
        <w:numPr>
          <w:ilvl w:val="0"/>
          <w:numId w:val="8"/>
        </w:numPr>
        <w:shd w:val="clear" w:color="auto" w:fill="FFFFFF"/>
        <w:spacing w:before="0" w:after="0" w:line="360" w:lineRule="auto"/>
        <w:ind w:hanging="357"/>
        <w:jc w:val="both"/>
        <w:rPr>
          <w:rFonts w:ascii="Calibri" w:hAnsi="Calibri" w:cs="Calibri"/>
          <w:b/>
          <w:bCs/>
          <w:color w:val="000000"/>
          <w:u w:val="single"/>
        </w:rPr>
      </w:pPr>
      <w:r w:rsidRPr="00ED5496">
        <w:rPr>
          <w:rFonts w:ascii="Calibri" w:hAnsi="Calibri" w:cs="Calibri"/>
          <w:b/>
          <w:bCs/>
          <w:color w:val="000000"/>
          <w:u w:val="single"/>
        </w:rPr>
        <w:t>keramické překlady roletové</w:t>
      </w:r>
    </w:p>
    <w:p w:rsidR="00392FD5" w:rsidRPr="00ED5496" w:rsidRDefault="00392FD5" w:rsidP="00ED5496">
      <w:pPr>
        <w:numPr>
          <w:ilvl w:val="0"/>
          <w:numId w:val="14"/>
        </w:numPr>
        <w:shd w:val="clear" w:color="auto" w:fill="FFFFFF"/>
        <w:spacing w:before="0" w:after="0" w:line="360" w:lineRule="auto"/>
        <w:jc w:val="both"/>
        <w:rPr>
          <w:rFonts w:ascii="Calibri" w:hAnsi="Calibri" w:cs="Calibri"/>
          <w:color w:val="000000"/>
        </w:rPr>
      </w:pPr>
      <w:r w:rsidRPr="00ED5496">
        <w:rPr>
          <w:rFonts w:ascii="Calibri" w:hAnsi="Calibri" w:cs="Calibri"/>
          <w:color w:val="000000"/>
        </w:rPr>
        <w:t>nadokenní a dveřní překlady s roletovým truhlíkem pro vnější žaluzie</w:t>
      </w:r>
    </w:p>
    <w:p w:rsidR="00392FD5" w:rsidRPr="00ED5496" w:rsidRDefault="00392FD5" w:rsidP="00ED5496">
      <w:pPr>
        <w:numPr>
          <w:ilvl w:val="0"/>
          <w:numId w:val="14"/>
        </w:numPr>
        <w:shd w:val="clear" w:color="auto" w:fill="FFFFFF"/>
        <w:spacing w:before="0" w:after="0" w:line="360" w:lineRule="auto"/>
        <w:jc w:val="both"/>
        <w:rPr>
          <w:rFonts w:ascii="Calibri" w:hAnsi="Calibri" w:cs="Calibri"/>
          <w:color w:val="000000"/>
        </w:rPr>
      </w:pPr>
      <w:r w:rsidRPr="00ED5496">
        <w:rPr>
          <w:rFonts w:ascii="Calibri" w:hAnsi="Calibri" w:cs="Calibri"/>
          <w:color w:val="000000"/>
        </w:rPr>
        <w:t>max. světlost otvoru 2,75 m</w:t>
      </w:r>
    </w:p>
    <w:p w:rsidR="00392FD5" w:rsidRPr="00ED5496" w:rsidRDefault="00392FD5" w:rsidP="00ED5496">
      <w:pPr>
        <w:numPr>
          <w:ilvl w:val="0"/>
          <w:numId w:val="14"/>
        </w:numPr>
        <w:shd w:val="clear" w:color="auto" w:fill="FFFFFF"/>
        <w:spacing w:before="0" w:after="0" w:line="360" w:lineRule="auto"/>
        <w:jc w:val="both"/>
        <w:rPr>
          <w:rFonts w:ascii="Calibri" w:hAnsi="Calibri" w:cs="Calibri"/>
          <w:color w:val="000000"/>
        </w:rPr>
      </w:pPr>
      <w:r w:rsidRPr="00ED5496">
        <w:rPr>
          <w:rFonts w:ascii="Calibri" w:hAnsi="Calibri" w:cs="Calibri"/>
          <w:color w:val="000000"/>
        </w:rPr>
        <w:t xml:space="preserve">pro obvodové stěny </w:t>
      </w:r>
      <w:proofErr w:type="spellStart"/>
      <w:r w:rsidRPr="00ED5496">
        <w:rPr>
          <w:rFonts w:ascii="Calibri" w:hAnsi="Calibri" w:cs="Calibri"/>
          <w:color w:val="000000"/>
        </w:rPr>
        <w:t>tl</w:t>
      </w:r>
      <w:proofErr w:type="spellEnd"/>
      <w:r w:rsidRPr="00ED5496">
        <w:rPr>
          <w:rFonts w:ascii="Calibri" w:hAnsi="Calibri" w:cs="Calibri"/>
          <w:color w:val="000000"/>
        </w:rPr>
        <w:t>. 365, 400 a 440 mm</w:t>
      </w:r>
    </w:p>
    <w:p w:rsidR="00392FD5" w:rsidRPr="00ED5496" w:rsidRDefault="00392FD5" w:rsidP="00ED5496">
      <w:pPr>
        <w:numPr>
          <w:ilvl w:val="0"/>
          <w:numId w:val="14"/>
        </w:numPr>
        <w:shd w:val="clear" w:color="auto" w:fill="FFFFFF"/>
        <w:spacing w:before="0" w:after="0" w:line="360" w:lineRule="auto"/>
        <w:jc w:val="both"/>
        <w:rPr>
          <w:rFonts w:ascii="Calibri" w:hAnsi="Calibri" w:cs="Calibri"/>
          <w:color w:val="000000"/>
        </w:rPr>
      </w:pPr>
      <w:r w:rsidRPr="00ED5496">
        <w:rPr>
          <w:rFonts w:ascii="Calibri" w:hAnsi="Calibri" w:cs="Calibri"/>
          <w:color w:val="000000"/>
        </w:rPr>
        <w:t xml:space="preserve">typ překladu </w:t>
      </w:r>
      <w:proofErr w:type="gramStart"/>
      <w:r w:rsidRPr="00ED5496">
        <w:rPr>
          <w:rFonts w:ascii="Calibri" w:hAnsi="Calibri" w:cs="Calibri"/>
          <w:color w:val="000000"/>
        </w:rPr>
        <w:t>RONO</w:t>
      </w:r>
      <w:proofErr w:type="gramEnd"/>
      <w:r w:rsidRPr="00ED5496">
        <w:rPr>
          <w:rFonts w:ascii="Calibri" w:hAnsi="Calibri" w:cs="Calibri"/>
          <w:color w:val="000000"/>
        </w:rPr>
        <w:t xml:space="preserve"> se </w:t>
      </w:r>
      <w:proofErr w:type="gramStart"/>
      <w:r w:rsidRPr="00ED5496">
        <w:rPr>
          <w:rFonts w:ascii="Calibri" w:hAnsi="Calibri" w:cs="Calibri"/>
          <w:color w:val="000000"/>
        </w:rPr>
        <w:t>skládá</w:t>
      </w:r>
      <w:proofErr w:type="gramEnd"/>
      <w:r w:rsidRPr="00ED5496">
        <w:rPr>
          <w:rFonts w:ascii="Calibri" w:hAnsi="Calibri" w:cs="Calibri"/>
          <w:color w:val="000000"/>
        </w:rPr>
        <w:t xml:space="preserve"> z vnitřní nosné části A šířky 100 mm a vnější roletové části B šířky 215 mm, výška překladů je 240 mm</w:t>
      </w:r>
    </w:p>
    <w:p w:rsidR="00392FD5" w:rsidRDefault="00C61248" w:rsidP="00ED5496">
      <w:pPr>
        <w:shd w:val="clear" w:color="auto" w:fill="FFFFFF"/>
        <w:spacing w:before="0" w:after="0" w:line="360" w:lineRule="auto"/>
        <w:ind w:left="705"/>
        <w:jc w:val="both"/>
        <w:rPr>
          <w:rFonts w:ascii="Calibri" w:hAnsi="Calibri" w:cs="Calibri"/>
          <w:color w:val="000000"/>
        </w:rPr>
      </w:pPr>
      <w:r w:rsidRPr="004812DB">
        <w:rPr>
          <w:rFonts w:ascii="Calibri" w:hAnsi="Calibri" w:cs="Calibri"/>
          <w:color w:val="000000"/>
        </w:rPr>
        <w:pict>
          <v:shape id="_x0000_i1029" type="#_x0000_t75" style="width:303.9pt;height:202.85pt">
            <v:imagedata r:id="rId12" o:title=""/>
          </v:shape>
        </w:pict>
      </w:r>
    </w:p>
    <w:p w:rsidR="00392FD5" w:rsidRPr="003D568E" w:rsidRDefault="00392FD5" w:rsidP="00ED5496">
      <w:pPr>
        <w:shd w:val="clear" w:color="auto" w:fill="FFFFFF"/>
        <w:spacing w:before="0" w:after="0" w:line="360" w:lineRule="auto"/>
        <w:ind w:left="705"/>
        <w:jc w:val="both"/>
        <w:rPr>
          <w:rFonts w:ascii="Calibri" w:hAnsi="Calibri" w:cs="Calibri"/>
          <w:color w:val="000000"/>
        </w:rPr>
      </w:pPr>
      <w:r w:rsidRPr="00BA49E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5</w:t>
      </w:r>
      <w:r w:rsidRPr="00BA49E5">
        <w:rPr>
          <w:rFonts w:ascii="Calibri" w:hAnsi="Calibri" w:cs="Calibri"/>
        </w:rPr>
        <w:t>]:</w:t>
      </w:r>
      <w:r>
        <w:rPr>
          <w:rFonts w:ascii="Calibri" w:hAnsi="Calibri" w:cs="Calibri"/>
        </w:rPr>
        <w:t xml:space="preserve"> Překlad </w:t>
      </w:r>
      <w:proofErr w:type="spellStart"/>
      <w:r>
        <w:rPr>
          <w:rFonts w:ascii="Calibri" w:hAnsi="Calibri" w:cs="Calibri"/>
        </w:rPr>
        <w:t>Porotherm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Vario</w:t>
      </w:r>
      <w:proofErr w:type="spellEnd"/>
      <w:r>
        <w:rPr>
          <w:rFonts w:ascii="Calibri" w:hAnsi="Calibri" w:cs="Calibri"/>
        </w:rPr>
        <w:t xml:space="preserve"> pro roletový systém</w:t>
      </w:r>
    </w:p>
    <w:p w:rsidR="00392FD5" w:rsidRDefault="00C61248" w:rsidP="00ED5496">
      <w:pPr>
        <w:shd w:val="clear" w:color="auto" w:fill="FFFFFF"/>
        <w:ind w:left="360"/>
        <w:jc w:val="both"/>
        <w:rPr>
          <w:color w:val="000000"/>
          <w:sz w:val="20"/>
          <w:szCs w:val="20"/>
        </w:rPr>
      </w:pPr>
      <w:r w:rsidRPr="004812DB">
        <w:rPr>
          <w:color w:val="000000"/>
          <w:sz w:val="20"/>
          <w:szCs w:val="20"/>
        </w:rPr>
        <w:pict>
          <v:shape id="_x0000_i1030" type="#_x0000_t75" style="width:248.55pt;height:200.75pt">
            <v:imagedata r:id="rId13" o:title=""/>
          </v:shape>
        </w:pict>
      </w:r>
    </w:p>
    <w:p w:rsidR="00392FD5" w:rsidRDefault="00392FD5" w:rsidP="00ED5496">
      <w:pPr>
        <w:shd w:val="clear" w:color="auto" w:fill="FFFFFF"/>
        <w:spacing w:before="0" w:after="0" w:line="360" w:lineRule="auto"/>
        <w:ind w:left="360"/>
        <w:jc w:val="both"/>
        <w:rPr>
          <w:rFonts w:ascii="Calibri" w:hAnsi="Calibri" w:cs="Calibri"/>
        </w:rPr>
      </w:pPr>
      <w:r w:rsidRPr="00BA49E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6</w:t>
      </w:r>
      <w:r w:rsidRPr="00BA49E5">
        <w:rPr>
          <w:rFonts w:ascii="Calibri" w:hAnsi="Calibri" w:cs="Calibri"/>
        </w:rPr>
        <w:t>]:</w:t>
      </w:r>
      <w:r>
        <w:rPr>
          <w:rFonts w:ascii="Calibri" w:hAnsi="Calibri" w:cs="Calibri"/>
        </w:rPr>
        <w:t xml:space="preserve"> Příklad použití překladů </w:t>
      </w:r>
      <w:proofErr w:type="spellStart"/>
      <w:r>
        <w:rPr>
          <w:rFonts w:ascii="Calibri" w:hAnsi="Calibri" w:cs="Calibri"/>
        </w:rPr>
        <w:t>Porotherm</w:t>
      </w:r>
      <w:proofErr w:type="spellEnd"/>
      <w:r>
        <w:rPr>
          <w:rFonts w:ascii="Calibri" w:hAnsi="Calibri" w:cs="Calibri"/>
        </w:rPr>
        <w:t xml:space="preserve"> 7 v nosné stěně </w:t>
      </w:r>
      <w:proofErr w:type="spellStart"/>
      <w:r>
        <w:rPr>
          <w:rFonts w:ascii="Calibri" w:hAnsi="Calibri" w:cs="Calibri"/>
        </w:rPr>
        <w:t>tl</w:t>
      </w:r>
      <w:proofErr w:type="spellEnd"/>
      <w:r>
        <w:rPr>
          <w:rFonts w:ascii="Calibri" w:hAnsi="Calibri" w:cs="Calibri"/>
        </w:rPr>
        <w:t>. 440 mm</w:t>
      </w:r>
    </w:p>
    <w:p w:rsidR="00392FD5" w:rsidRPr="00455E4A" w:rsidRDefault="00392FD5" w:rsidP="00455E4A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455E4A">
        <w:rPr>
          <w:rFonts w:ascii="Calibri" w:hAnsi="Calibri" w:cs="Calibri"/>
          <w:b/>
          <w:bCs/>
        </w:rPr>
        <w:lastRenderedPageBreak/>
        <w:t>Zakreslete v pohledu rozdělení oken dle otevírání</w:t>
      </w:r>
      <w:r>
        <w:rPr>
          <w:rFonts w:ascii="Calibri" w:hAnsi="Calibri" w:cs="Calibri"/>
          <w:b/>
          <w:bCs/>
        </w:rPr>
        <w:t>.</w:t>
      </w:r>
      <w:r w:rsidRPr="00455E4A">
        <w:rPr>
          <w:rFonts w:ascii="Calibri" w:hAnsi="Calibri" w:cs="Calibri"/>
          <w:b/>
          <w:bCs/>
        </w:rPr>
        <w:t xml:space="preserve"> </w:t>
      </w:r>
      <w:r w:rsidRPr="00455E4A">
        <w:rPr>
          <w:rFonts w:ascii="Calibri" w:hAnsi="Calibri" w:cs="Calibri"/>
          <w:b/>
          <w:bCs/>
          <w:i/>
          <w:iCs/>
        </w:rPr>
        <w:t>(6 bodů)</w:t>
      </w:r>
      <w:r w:rsidRPr="00455E4A">
        <w:rPr>
          <w:rFonts w:ascii="Calibri" w:hAnsi="Calibri" w:cs="Calibri"/>
          <w:b/>
          <w:bCs/>
        </w:rPr>
        <w:t xml:space="preserve">   </w:t>
      </w:r>
    </w:p>
    <w:p w:rsidR="00392FD5" w:rsidRPr="00455E4A" w:rsidRDefault="00392FD5" w:rsidP="00455E4A">
      <w:pPr>
        <w:pStyle w:val="Odstavecseseznamem"/>
        <w:spacing w:line="360" w:lineRule="auto"/>
        <w:ind w:left="0" w:firstLine="708"/>
        <w:jc w:val="both"/>
      </w:pPr>
      <w:r w:rsidRPr="00455E4A">
        <w:t>Řešení:</w:t>
      </w:r>
    </w:p>
    <w:p w:rsidR="00392FD5" w:rsidRDefault="00C61248" w:rsidP="00455E4A">
      <w:pPr>
        <w:spacing w:before="0" w:after="0" w:line="360" w:lineRule="auto"/>
        <w:ind w:left="363"/>
        <w:jc w:val="both"/>
        <w:rPr>
          <w:rFonts w:ascii="Calibri" w:hAnsi="Calibri" w:cs="Calibri"/>
          <w:color w:val="000000"/>
        </w:rPr>
      </w:pPr>
      <w:r w:rsidRPr="004812DB">
        <w:rPr>
          <w:rFonts w:ascii="Calibri" w:hAnsi="Calibri" w:cs="Calibri"/>
          <w:color w:val="000000"/>
        </w:rPr>
        <w:pict>
          <v:shape id="_x0000_i1031" type="#_x0000_t75" style="width:263.75pt;height:277.6pt">
            <v:imagedata r:id="rId14" o:title=""/>
          </v:shape>
        </w:pict>
      </w:r>
    </w:p>
    <w:p w:rsidR="00392FD5" w:rsidRPr="00455E4A" w:rsidRDefault="00392FD5" w:rsidP="000629E1">
      <w:pPr>
        <w:spacing w:before="0" w:after="0" w:line="360" w:lineRule="auto"/>
        <w:ind w:left="1071"/>
        <w:jc w:val="both"/>
        <w:rPr>
          <w:rFonts w:ascii="Calibri" w:hAnsi="Calibri" w:cs="Calibri"/>
          <w:b/>
          <w:bCs/>
        </w:rPr>
      </w:pPr>
      <w:r w:rsidRPr="00BA49E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7</w:t>
      </w:r>
      <w:r w:rsidRPr="00BA49E5">
        <w:rPr>
          <w:rFonts w:ascii="Calibri" w:hAnsi="Calibri" w:cs="Calibri"/>
        </w:rPr>
        <w:t>]:</w:t>
      </w:r>
      <w:r>
        <w:rPr>
          <w:rFonts w:ascii="Calibri" w:hAnsi="Calibri" w:cs="Calibri"/>
        </w:rPr>
        <w:t xml:space="preserve"> Rozdělení okenních otvorů dle způsobu otevírání</w:t>
      </w:r>
    </w:p>
    <w:p w:rsidR="00392FD5" w:rsidRPr="00455E4A" w:rsidRDefault="00392FD5" w:rsidP="00455E4A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455E4A">
        <w:rPr>
          <w:rFonts w:ascii="Calibri" w:hAnsi="Calibri" w:cs="Calibri"/>
          <w:b/>
          <w:bCs/>
        </w:rPr>
        <w:t xml:space="preserve">Vysvětlete rozdíl mezi </w:t>
      </w:r>
      <w:proofErr w:type="spellStart"/>
      <w:r w:rsidRPr="00455E4A">
        <w:rPr>
          <w:rFonts w:ascii="Calibri" w:hAnsi="Calibri" w:cs="Calibri"/>
          <w:b/>
          <w:bCs/>
        </w:rPr>
        <w:t>obložkovou</w:t>
      </w:r>
      <w:proofErr w:type="spellEnd"/>
      <w:r w:rsidRPr="00455E4A">
        <w:rPr>
          <w:rFonts w:ascii="Calibri" w:hAnsi="Calibri" w:cs="Calibri"/>
          <w:b/>
          <w:bCs/>
        </w:rPr>
        <w:t xml:space="preserve"> a rámovou zárubní. </w:t>
      </w:r>
      <w:r w:rsidRPr="00455E4A">
        <w:rPr>
          <w:rFonts w:ascii="Calibri" w:hAnsi="Calibri" w:cs="Calibri"/>
          <w:b/>
          <w:bCs/>
          <w:i/>
          <w:iCs/>
        </w:rPr>
        <w:t>(3 body)</w:t>
      </w:r>
      <w:r w:rsidRPr="00455E4A">
        <w:rPr>
          <w:rFonts w:ascii="Calibri" w:hAnsi="Calibri" w:cs="Calibri"/>
          <w:b/>
          <w:bCs/>
        </w:rPr>
        <w:t xml:space="preserve">   </w:t>
      </w:r>
    </w:p>
    <w:p w:rsidR="00392FD5" w:rsidRPr="00455E4A" w:rsidRDefault="00392FD5" w:rsidP="00455E4A">
      <w:pPr>
        <w:pStyle w:val="Odstavecseseznamem"/>
        <w:spacing w:line="360" w:lineRule="auto"/>
        <w:ind w:left="0" w:firstLine="708"/>
        <w:jc w:val="both"/>
      </w:pPr>
      <w:r w:rsidRPr="00455E4A">
        <w:t>Řešení:</w:t>
      </w:r>
    </w:p>
    <w:p w:rsidR="00392FD5" w:rsidRPr="002B1639" w:rsidRDefault="00392FD5" w:rsidP="002B1639">
      <w:pPr>
        <w:numPr>
          <w:ilvl w:val="0"/>
          <w:numId w:val="15"/>
        </w:numPr>
        <w:shd w:val="clear" w:color="auto" w:fill="FFFFFF"/>
        <w:spacing w:before="0" w:after="0" w:line="360" w:lineRule="auto"/>
        <w:jc w:val="both"/>
        <w:rPr>
          <w:rFonts w:ascii="Calibri" w:hAnsi="Calibri" w:cs="Calibri"/>
          <w:color w:val="000000"/>
        </w:rPr>
      </w:pPr>
      <w:r w:rsidRPr="002B1639">
        <w:rPr>
          <w:rStyle w:val="Siln"/>
          <w:rFonts w:ascii="Calibri" w:hAnsi="Calibri" w:cs="Calibri"/>
          <w:color w:val="000000"/>
        </w:rPr>
        <w:t>Rámová zárubeň</w:t>
      </w:r>
      <w:r w:rsidRPr="002B1639">
        <w:rPr>
          <w:rStyle w:val="Siln"/>
          <w:rFonts w:ascii="Calibri" w:hAnsi="Calibri" w:cs="Calibri"/>
          <w:b w:val="0"/>
          <w:bCs w:val="0"/>
          <w:color w:val="000000"/>
        </w:rPr>
        <w:t xml:space="preserve"> - </w:t>
      </w:r>
      <w:r w:rsidRPr="002B1639">
        <w:rPr>
          <w:rFonts w:ascii="Calibri" w:hAnsi="Calibri" w:cs="Calibri"/>
          <w:color w:val="000000"/>
        </w:rPr>
        <w:t>je pouhý rám, připevněný do zdi, do kterého se dveře přivírají. Rám může být kovový, dřevěný, v dřívějších dobách často také kamenný.</w:t>
      </w:r>
    </w:p>
    <w:p w:rsidR="00392FD5" w:rsidRPr="002B1639" w:rsidRDefault="00392FD5" w:rsidP="002B1639">
      <w:pPr>
        <w:numPr>
          <w:ilvl w:val="0"/>
          <w:numId w:val="15"/>
        </w:numPr>
        <w:shd w:val="clear" w:color="auto" w:fill="FFFFFF"/>
        <w:spacing w:before="0" w:after="0" w:line="360" w:lineRule="auto"/>
        <w:jc w:val="both"/>
        <w:rPr>
          <w:rFonts w:ascii="Calibri" w:hAnsi="Calibri" w:cs="Calibri"/>
          <w:color w:val="000000"/>
        </w:rPr>
      </w:pPr>
      <w:proofErr w:type="spellStart"/>
      <w:r w:rsidRPr="002B1639">
        <w:rPr>
          <w:rStyle w:val="Siln"/>
          <w:rFonts w:ascii="Calibri" w:hAnsi="Calibri" w:cs="Calibri"/>
          <w:color w:val="000000"/>
        </w:rPr>
        <w:t>Obložková</w:t>
      </w:r>
      <w:proofErr w:type="spellEnd"/>
      <w:r w:rsidRPr="002B1639">
        <w:rPr>
          <w:rStyle w:val="Siln"/>
          <w:rFonts w:ascii="Calibri" w:hAnsi="Calibri" w:cs="Calibri"/>
          <w:color w:val="000000"/>
        </w:rPr>
        <w:t xml:space="preserve"> zárubeň</w:t>
      </w:r>
      <w:r w:rsidRPr="002B1639">
        <w:rPr>
          <w:rStyle w:val="Siln"/>
          <w:rFonts w:ascii="Calibri" w:hAnsi="Calibri" w:cs="Calibri"/>
          <w:b w:val="0"/>
          <w:bCs w:val="0"/>
          <w:color w:val="000000"/>
        </w:rPr>
        <w:t xml:space="preserve"> - </w:t>
      </w:r>
      <w:r w:rsidRPr="002B1639">
        <w:rPr>
          <w:rFonts w:ascii="Calibri" w:hAnsi="Calibri" w:cs="Calibri"/>
          <w:color w:val="000000"/>
        </w:rPr>
        <w:t xml:space="preserve">vychází z rámové zárubně, ke které jsou navíc připevněny „obložky“, </w:t>
      </w:r>
      <w:r w:rsidR="00C61248">
        <w:rPr>
          <w:rFonts w:ascii="Calibri" w:hAnsi="Calibri" w:cs="Calibri"/>
          <w:color w:val="000000"/>
        </w:rPr>
        <w:br/>
      </w:r>
      <w:r w:rsidRPr="002B1639">
        <w:rPr>
          <w:rFonts w:ascii="Calibri" w:hAnsi="Calibri" w:cs="Calibri"/>
          <w:color w:val="000000"/>
        </w:rPr>
        <w:t xml:space="preserve">tzn. přesahy z vnitřku stavebního otvoru až ven na stěnu. Hrany zdi jsou tak obloženy a schovány pod </w:t>
      </w:r>
      <w:proofErr w:type="spellStart"/>
      <w:r w:rsidRPr="002B1639">
        <w:rPr>
          <w:rFonts w:ascii="Calibri" w:hAnsi="Calibri" w:cs="Calibri"/>
          <w:color w:val="000000"/>
        </w:rPr>
        <w:t>obložkovou</w:t>
      </w:r>
      <w:proofErr w:type="spellEnd"/>
      <w:r w:rsidRPr="002B1639">
        <w:rPr>
          <w:rFonts w:ascii="Calibri" w:hAnsi="Calibri" w:cs="Calibri"/>
          <w:color w:val="000000"/>
        </w:rPr>
        <w:t xml:space="preserve"> zárubeň. </w:t>
      </w:r>
    </w:p>
    <w:p w:rsidR="00392FD5" w:rsidRPr="00455E4A" w:rsidRDefault="00392FD5" w:rsidP="00455E4A">
      <w:pPr>
        <w:spacing w:before="0" w:after="0" w:line="360" w:lineRule="auto"/>
        <w:ind w:left="363"/>
        <w:jc w:val="both"/>
        <w:rPr>
          <w:rFonts w:ascii="Calibri" w:hAnsi="Calibri" w:cs="Calibri"/>
          <w:b/>
          <w:bCs/>
        </w:rPr>
      </w:pPr>
    </w:p>
    <w:p w:rsidR="00392FD5" w:rsidRPr="00455E4A" w:rsidRDefault="00C61248" w:rsidP="00455E4A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br w:type="page"/>
      </w:r>
      <w:r w:rsidR="00392FD5" w:rsidRPr="00455E4A">
        <w:rPr>
          <w:rFonts w:ascii="Calibri" w:hAnsi="Calibri" w:cs="Calibri"/>
          <w:b/>
          <w:bCs/>
        </w:rPr>
        <w:lastRenderedPageBreak/>
        <w:t xml:space="preserve">Vysvětlete rozdíl mezi oknem dvojitým a zdvojeným. </w:t>
      </w:r>
      <w:r w:rsidR="00392FD5" w:rsidRPr="00455E4A">
        <w:rPr>
          <w:rFonts w:ascii="Calibri" w:hAnsi="Calibri" w:cs="Calibri"/>
          <w:b/>
          <w:bCs/>
          <w:i/>
          <w:iCs/>
        </w:rPr>
        <w:t>(3 body)</w:t>
      </w:r>
      <w:r w:rsidR="00392FD5" w:rsidRPr="00455E4A">
        <w:rPr>
          <w:rFonts w:ascii="Calibri" w:hAnsi="Calibri" w:cs="Calibri"/>
          <w:b/>
          <w:bCs/>
        </w:rPr>
        <w:t xml:space="preserve">   </w:t>
      </w:r>
    </w:p>
    <w:p w:rsidR="00392FD5" w:rsidRPr="00455E4A" w:rsidRDefault="00392FD5" w:rsidP="00455E4A">
      <w:pPr>
        <w:pStyle w:val="Odstavecseseznamem"/>
        <w:spacing w:line="360" w:lineRule="auto"/>
        <w:ind w:left="0" w:firstLine="708"/>
        <w:jc w:val="both"/>
      </w:pPr>
      <w:r w:rsidRPr="00455E4A">
        <w:t>Řešení:</w:t>
      </w:r>
    </w:p>
    <w:p w:rsidR="00392FD5" w:rsidRPr="001B0160" w:rsidRDefault="00392FD5" w:rsidP="001B0160">
      <w:pPr>
        <w:numPr>
          <w:ilvl w:val="0"/>
          <w:numId w:val="18"/>
        </w:numPr>
        <w:tabs>
          <w:tab w:val="clear" w:pos="1429"/>
          <w:tab w:val="num" w:pos="770"/>
        </w:tabs>
        <w:spacing w:before="0" w:after="0" w:line="360" w:lineRule="auto"/>
        <w:ind w:left="770" w:hanging="440"/>
        <w:jc w:val="both"/>
        <w:rPr>
          <w:rFonts w:ascii="Calibri" w:hAnsi="Calibri" w:cs="Calibri"/>
        </w:rPr>
      </w:pPr>
      <w:r w:rsidRPr="001B0160">
        <w:rPr>
          <w:rFonts w:ascii="Calibri" w:hAnsi="Calibri" w:cs="Calibri"/>
          <w:b/>
          <w:bCs/>
        </w:rPr>
        <w:t>Dvojité okno</w:t>
      </w:r>
      <w:r w:rsidRPr="001B0160">
        <w:rPr>
          <w:rFonts w:ascii="Calibri" w:hAnsi="Calibri" w:cs="Calibri"/>
        </w:rPr>
        <w:t xml:space="preserve"> má dvě samostatně otvíravá křídla, mezi křídly je vzduchová mezera od 100 </w:t>
      </w:r>
      <w:r w:rsidR="00C61248">
        <w:rPr>
          <w:rFonts w:ascii="Calibri" w:hAnsi="Calibri" w:cs="Calibri"/>
        </w:rPr>
        <w:br/>
      </w:r>
      <w:r w:rsidRPr="001B0160">
        <w:rPr>
          <w:rFonts w:ascii="Calibri" w:hAnsi="Calibri" w:cs="Calibri"/>
        </w:rPr>
        <w:t>do 300</w:t>
      </w:r>
      <w:r w:rsidR="00C61248">
        <w:rPr>
          <w:rFonts w:ascii="Calibri" w:hAnsi="Calibri" w:cs="Calibri"/>
        </w:rPr>
        <w:t> </w:t>
      </w:r>
      <w:r w:rsidRPr="001B0160">
        <w:rPr>
          <w:rFonts w:ascii="Calibri" w:hAnsi="Calibri" w:cs="Calibri"/>
        </w:rPr>
        <w:t>mm. Každé křídlo je zvlášť zaskleno, a to buď jednoduchým sklem, na základě současných požadavků je již vnější křídlo zaskleno izolačním dvojsklem a vnitřní jednoduchým sklem.</w:t>
      </w:r>
    </w:p>
    <w:p w:rsidR="00392FD5" w:rsidRPr="001B0160" w:rsidRDefault="00392FD5" w:rsidP="001B0160">
      <w:pPr>
        <w:numPr>
          <w:ilvl w:val="0"/>
          <w:numId w:val="18"/>
        </w:numPr>
        <w:tabs>
          <w:tab w:val="clear" w:pos="1429"/>
          <w:tab w:val="num" w:pos="770"/>
        </w:tabs>
        <w:spacing w:before="0" w:after="0" w:line="360" w:lineRule="auto"/>
        <w:ind w:left="770" w:hanging="440"/>
        <w:jc w:val="both"/>
        <w:rPr>
          <w:rFonts w:ascii="Calibri" w:hAnsi="Calibri" w:cs="Calibri"/>
        </w:rPr>
      </w:pPr>
      <w:r w:rsidRPr="001B0160">
        <w:rPr>
          <w:rFonts w:ascii="Calibri" w:hAnsi="Calibri" w:cs="Calibri"/>
          <w:b/>
          <w:bCs/>
        </w:rPr>
        <w:t>Zdvojené okno</w:t>
      </w:r>
      <w:r w:rsidRPr="001B0160">
        <w:rPr>
          <w:rFonts w:ascii="Calibri" w:hAnsi="Calibri" w:cs="Calibri"/>
        </w:rPr>
        <w:t xml:space="preserve"> má dvě křídla, která doléhají na sebe, ale každé je ve svém rámu. Používala se dříve, hlavně jsou známé v zástavbě panelových domů („šroubovaná okna“).</w:t>
      </w:r>
    </w:p>
    <w:p w:rsidR="00392FD5" w:rsidRPr="00455E4A" w:rsidRDefault="00392FD5" w:rsidP="00455E4A">
      <w:pPr>
        <w:spacing w:before="0" w:after="0" w:line="360" w:lineRule="auto"/>
        <w:ind w:left="363"/>
        <w:jc w:val="both"/>
        <w:rPr>
          <w:rFonts w:ascii="Calibri" w:hAnsi="Calibri" w:cs="Calibri"/>
          <w:b/>
          <w:bCs/>
        </w:rPr>
      </w:pPr>
    </w:p>
    <w:p w:rsidR="00392FD5" w:rsidRPr="00455E4A" w:rsidRDefault="00392FD5" w:rsidP="00455E4A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  <w:i/>
          <w:iCs/>
        </w:rPr>
      </w:pPr>
      <w:r w:rsidRPr="00455E4A">
        <w:rPr>
          <w:rFonts w:ascii="Calibri" w:hAnsi="Calibri" w:cs="Calibri"/>
          <w:b/>
          <w:bCs/>
        </w:rPr>
        <w:t>U</w:t>
      </w:r>
      <w:r w:rsidR="00C61248">
        <w:rPr>
          <w:rFonts w:ascii="Calibri" w:hAnsi="Calibri" w:cs="Calibri"/>
          <w:b/>
          <w:bCs/>
        </w:rPr>
        <w:t xml:space="preserve">rčete (vysvětlete, nakreslete) </w:t>
      </w:r>
      <w:r w:rsidRPr="00455E4A">
        <w:rPr>
          <w:rFonts w:ascii="Calibri" w:hAnsi="Calibri" w:cs="Calibri"/>
          <w:b/>
          <w:bCs/>
        </w:rPr>
        <w:t xml:space="preserve">pojmy </w:t>
      </w:r>
      <w:r w:rsidRPr="00455E4A">
        <w:rPr>
          <w:rFonts w:ascii="Calibri" w:hAnsi="Calibri" w:cs="Calibri"/>
          <w:b/>
          <w:bCs/>
          <w:i/>
          <w:iCs/>
        </w:rPr>
        <w:t>(celkem 5 bodů):</w:t>
      </w:r>
      <w:r w:rsidRPr="00455E4A">
        <w:rPr>
          <w:rFonts w:ascii="Calibri" w:hAnsi="Calibri" w:cs="Calibri"/>
          <w:b/>
          <w:bCs/>
        </w:rPr>
        <w:t xml:space="preserve"> </w:t>
      </w:r>
    </w:p>
    <w:p w:rsidR="00392FD5" w:rsidRPr="00455E4A" w:rsidRDefault="00392FD5" w:rsidP="00455E4A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proofErr w:type="spellStart"/>
      <w:r w:rsidRPr="00455E4A">
        <w:rPr>
          <w:rFonts w:ascii="Calibri" w:hAnsi="Calibri" w:cs="Calibri"/>
          <w:b/>
          <w:bCs/>
        </w:rPr>
        <w:t>poutec</w:t>
      </w:r>
      <w:proofErr w:type="spellEnd"/>
      <w:r w:rsidRPr="00455E4A">
        <w:rPr>
          <w:rFonts w:ascii="Calibri" w:hAnsi="Calibri" w:cs="Calibri"/>
          <w:b/>
          <w:bCs/>
        </w:rPr>
        <w:t xml:space="preserve"> </w:t>
      </w:r>
      <w:r w:rsidRPr="00455E4A">
        <w:rPr>
          <w:rFonts w:ascii="Calibri" w:hAnsi="Calibri" w:cs="Calibri"/>
          <w:b/>
          <w:bCs/>
          <w:i/>
          <w:iCs/>
        </w:rPr>
        <w:t>(1 bod)</w:t>
      </w:r>
    </w:p>
    <w:p w:rsidR="00392FD5" w:rsidRPr="00455E4A" w:rsidRDefault="00392FD5" w:rsidP="00455E4A">
      <w:pPr>
        <w:pStyle w:val="Odstavecseseznamem"/>
        <w:spacing w:line="360" w:lineRule="auto"/>
        <w:ind w:left="708" w:firstLine="708"/>
        <w:jc w:val="both"/>
      </w:pPr>
      <w:r w:rsidRPr="00455E4A">
        <w:t>Řešení:</w:t>
      </w:r>
    </w:p>
    <w:p w:rsidR="00392FD5" w:rsidRPr="00455E4A" w:rsidRDefault="00C61248" w:rsidP="001B0160">
      <w:pPr>
        <w:pStyle w:val="Odstavecseseznamem"/>
        <w:spacing w:line="360" w:lineRule="auto"/>
        <w:jc w:val="both"/>
      </w:pPr>
      <w:r w:rsidRPr="004812DB">
        <w:rPr>
          <w:color w:val="000000"/>
        </w:rPr>
        <w:pict>
          <v:shape id="_x0000_i1032" type="#_x0000_t75" style="width:248.55pt;height:100.4pt">
            <v:imagedata r:id="rId15" o:title=""/>
          </v:shape>
        </w:pict>
      </w:r>
    </w:p>
    <w:p w:rsidR="00392FD5" w:rsidRPr="00455E4A" w:rsidRDefault="00392FD5" w:rsidP="001B0160">
      <w:pPr>
        <w:spacing w:before="0" w:after="0" w:line="360" w:lineRule="auto"/>
        <w:ind w:left="375" w:firstLine="708"/>
        <w:jc w:val="both"/>
        <w:rPr>
          <w:rFonts w:ascii="Calibri" w:hAnsi="Calibri" w:cs="Calibri"/>
          <w:b/>
          <w:bCs/>
        </w:rPr>
      </w:pPr>
      <w:r w:rsidRPr="00BA49E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8</w:t>
      </w:r>
      <w:r w:rsidRPr="00BA49E5">
        <w:rPr>
          <w:rFonts w:ascii="Calibri" w:hAnsi="Calibri" w:cs="Calibri"/>
        </w:rPr>
        <w:t>]:</w:t>
      </w:r>
      <w:r>
        <w:rPr>
          <w:rFonts w:ascii="Calibri" w:hAnsi="Calibri" w:cs="Calibri"/>
        </w:rPr>
        <w:t xml:space="preserve"> Zobrazení </w:t>
      </w:r>
      <w:proofErr w:type="spellStart"/>
      <w:r>
        <w:rPr>
          <w:rFonts w:ascii="Calibri" w:hAnsi="Calibri" w:cs="Calibri"/>
        </w:rPr>
        <w:t>poutce</w:t>
      </w:r>
      <w:proofErr w:type="spellEnd"/>
      <w:r>
        <w:rPr>
          <w:rFonts w:ascii="Calibri" w:hAnsi="Calibri" w:cs="Calibri"/>
        </w:rPr>
        <w:t xml:space="preserve"> v pohledu na okno</w:t>
      </w:r>
    </w:p>
    <w:p w:rsidR="00392FD5" w:rsidRDefault="00392FD5" w:rsidP="00455E4A">
      <w:pPr>
        <w:spacing w:before="0" w:after="0" w:line="360" w:lineRule="auto"/>
        <w:ind w:left="1083"/>
        <w:jc w:val="both"/>
        <w:rPr>
          <w:rFonts w:ascii="Calibri" w:hAnsi="Calibri" w:cs="Calibri"/>
          <w:b/>
          <w:bCs/>
        </w:rPr>
      </w:pPr>
    </w:p>
    <w:p w:rsidR="00392FD5" w:rsidRPr="00455E4A" w:rsidRDefault="00392FD5" w:rsidP="00455E4A">
      <w:pPr>
        <w:spacing w:before="0" w:after="0" w:line="360" w:lineRule="auto"/>
        <w:ind w:left="1083"/>
        <w:jc w:val="both"/>
        <w:rPr>
          <w:rFonts w:ascii="Calibri" w:hAnsi="Calibri" w:cs="Calibri"/>
          <w:b/>
          <w:bCs/>
        </w:rPr>
      </w:pPr>
    </w:p>
    <w:p w:rsidR="00392FD5" w:rsidRPr="00455E4A" w:rsidRDefault="00392FD5" w:rsidP="00455E4A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455E4A">
        <w:rPr>
          <w:rFonts w:ascii="Calibri" w:hAnsi="Calibri" w:cs="Calibri"/>
          <w:b/>
          <w:bCs/>
        </w:rPr>
        <w:t xml:space="preserve">sloupek (u </w:t>
      </w:r>
      <w:proofErr w:type="gramStart"/>
      <w:r w:rsidRPr="00455E4A">
        <w:rPr>
          <w:rFonts w:ascii="Calibri" w:hAnsi="Calibri" w:cs="Calibri"/>
          <w:b/>
          <w:bCs/>
        </w:rPr>
        <w:t xml:space="preserve">okna) </w:t>
      </w:r>
      <w:r w:rsidRPr="00455E4A">
        <w:rPr>
          <w:rFonts w:ascii="Calibri" w:hAnsi="Calibri" w:cs="Calibri"/>
          <w:b/>
          <w:bCs/>
          <w:i/>
          <w:iCs/>
        </w:rPr>
        <w:t>(1bod</w:t>
      </w:r>
      <w:proofErr w:type="gramEnd"/>
      <w:r w:rsidRPr="00455E4A">
        <w:rPr>
          <w:rFonts w:ascii="Calibri" w:hAnsi="Calibri" w:cs="Calibri"/>
          <w:b/>
          <w:bCs/>
          <w:i/>
          <w:iCs/>
        </w:rPr>
        <w:t>)</w:t>
      </w:r>
    </w:p>
    <w:p w:rsidR="00392FD5" w:rsidRPr="00455E4A" w:rsidRDefault="00392FD5" w:rsidP="00455E4A">
      <w:pPr>
        <w:pStyle w:val="Odstavecseseznamem"/>
        <w:spacing w:line="360" w:lineRule="auto"/>
        <w:ind w:left="708" w:firstLine="708"/>
        <w:jc w:val="both"/>
      </w:pPr>
      <w:r w:rsidRPr="00455E4A">
        <w:t>Řešení:</w:t>
      </w:r>
    </w:p>
    <w:p w:rsidR="00392FD5" w:rsidRPr="00455E4A" w:rsidRDefault="00C61248" w:rsidP="001B0160">
      <w:pPr>
        <w:pStyle w:val="Odstavecseseznamem"/>
        <w:spacing w:line="360" w:lineRule="auto"/>
        <w:jc w:val="both"/>
      </w:pPr>
      <w:r w:rsidRPr="004812DB">
        <w:rPr>
          <w:color w:val="000000"/>
        </w:rPr>
        <w:pict>
          <v:shape id="_x0000_i1033" type="#_x0000_t75" style="width:248.55pt;height:100.4pt">
            <v:imagedata r:id="rId15" o:title=""/>
          </v:shape>
        </w:pict>
      </w:r>
    </w:p>
    <w:p w:rsidR="00392FD5" w:rsidRPr="00455E4A" w:rsidRDefault="00392FD5" w:rsidP="001B0160">
      <w:pPr>
        <w:spacing w:before="0" w:after="0" w:line="360" w:lineRule="auto"/>
        <w:ind w:left="375" w:firstLine="708"/>
        <w:jc w:val="both"/>
        <w:rPr>
          <w:rFonts w:ascii="Calibri" w:hAnsi="Calibri" w:cs="Calibri"/>
          <w:b/>
          <w:bCs/>
        </w:rPr>
      </w:pPr>
      <w:r w:rsidRPr="00BA49E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9</w:t>
      </w:r>
      <w:r w:rsidRPr="00BA49E5">
        <w:rPr>
          <w:rFonts w:ascii="Calibri" w:hAnsi="Calibri" w:cs="Calibri"/>
        </w:rPr>
        <w:t>]:</w:t>
      </w:r>
      <w:r>
        <w:rPr>
          <w:rFonts w:ascii="Calibri" w:hAnsi="Calibri" w:cs="Calibri"/>
        </w:rPr>
        <w:t xml:space="preserve"> Zobrazení sloupku v pohledu na okno</w:t>
      </w:r>
    </w:p>
    <w:p w:rsidR="00392FD5" w:rsidRPr="00455E4A" w:rsidRDefault="00392FD5" w:rsidP="00455E4A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455E4A">
        <w:rPr>
          <w:rFonts w:ascii="Calibri" w:hAnsi="Calibri" w:cs="Calibri"/>
          <w:b/>
          <w:bCs/>
        </w:rPr>
        <w:lastRenderedPageBreak/>
        <w:t xml:space="preserve">ostění </w:t>
      </w:r>
      <w:r w:rsidRPr="00455E4A">
        <w:rPr>
          <w:rFonts w:ascii="Calibri" w:hAnsi="Calibri" w:cs="Calibri"/>
          <w:b/>
          <w:bCs/>
          <w:i/>
          <w:iCs/>
        </w:rPr>
        <w:t>(1 bod)</w:t>
      </w:r>
    </w:p>
    <w:p w:rsidR="00392FD5" w:rsidRDefault="00392FD5" w:rsidP="00455E4A">
      <w:pPr>
        <w:pStyle w:val="Odstavecseseznamem"/>
        <w:spacing w:line="360" w:lineRule="auto"/>
        <w:ind w:left="708" w:firstLine="708"/>
        <w:jc w:val="both"/>
      </w:pPr>
      <w:r w:rsidRPr="00455E4A">
        <w:t>Řešení:</w:t>
      </w:r>
    </w:p>
    <w:p w:rsidR="00392FD5" w:rsidRDefault="00C61248" w:rsidP="00455E4A">
      <w:pPr>
        <w:pStyle w:val="Odstavecseseznamem"/>
        <w:spacing w:line="360" w:lineRule="auto"/>
        <w:ind w:left="708" w:firstLine="708"/>
        <w:jc w:val="both"/>
        <w:rPr>
          <w:i/>
          <w:iCs/>
          <w:color w:val="FF0000"/>
        </w:rPr>
      </w:pPr>
      <w:r w:rsidRPr="004812DB">
        <w:rPr>
          <w:i/>
          <w:iCs/>
          <w:color w:val="FF0000"/>
        </w:rPr>
        <w:pict>
          <v:shape id="_x0000_i1034" type="#_x0000_t75" style="width:336.45pt;height:157.15pt">
            <v:imagedata r:id="rId16" o:title="" cropbottom="6349f" cropleft="28f"/>
          </v:shape>
        </w:pict>
      </w:r>
    </w:p>
    <w:p w:rsidR="00392FD5" w:rsidRPr="00455E4A" w:rsidRDefault="00392FD5" w:rsidP="001B0160">
      <w:pPr>
        <w:spacing w:before="0" w:after="0" w:line="360" w:lineRule="auto"/>
        <w:ind w:left="708" w:firstLine="708"/>
        <w:jc w:val="both"/>
        <w:rPr>
          <w:rFonts w:ascii="Calibri" w:hAnsi="Calibri" w:cs="Calibri"/>
          <w:b/>
          <w:bCs/>
        </w:rPr>
      </w:pPr>
      <w:r w:rsidRPr="00BA49E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10</w:t>
      </w:r>
      <w:r w:rsidRPr="00BA49E5">
        <w:rPr>
          <w:rFonts w:ascii="Calibri" w:hAnsi="Calibri" w:cs="Calibri"/>
        </w:rPr>
        <w:t>]:</w:t>
      </w:r>
      <w:r>
        <w:rPr>
          <w:rFonts w:ascii="Calibri" w:hAnsi="Calibri" w:cs="Calibri"/>
        </w:rPr>
        <w:t xml:space="preserve"> Zobrazení ostění u okna</w:t>
      </w:r>
    </w:p>
    <w:p w:rsidR="00392FD5" w:rsidRPr="00455E4A" w:rsidRDefault="00392FD5" w:rsidP="00455E4A">
      <w:pPr>
        <w:spacing w:before="0" w:after="0" w:line="360" w:lineRule="auto"/>
        <w:ind w:left="1083"/>
        <w:jc w:val="both"/>
        <w:rPr>
          <w:rFonts w:ascii="Calibri" w:hAnsi="Calibri" w:cs="Calibri"/>
          <w:b/>
          <w:bCs/>
        </w:rPr>
      </w:pPr>
    </w:p>
    <w:p w:rsidR="00392FD5" w:rsidRPr="00455E4A" w:rsidRDefault="00392FD5" w:rsidP="00455E4A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455E4A">
        <w:rPr>
          <w:rFonts w:ascii="Calibri" w:hAnsi="Calibri" w:cs="Calibri"/>
          <w:b/>
          <w:bCs/>
        </w:rPr>
        <w:t xml:space="preserve">komorový systém </w:t>
      </w:r>
      <w:r w:rsidRPr="00455E4A">
        <w:rPr>
          <w:rFonts w:ascii="Calibri" w:hAnsi="Calibri" w:cs="Calibri"/>
          <w:b/>
          <w:bCs/>
          <w:i/>
          <w:iCs/>
        </w:rPr>
        <w:t>(1 body)</w:t>
      </w:r>
    </w:p>
    <w:p w:rsidR="00392FD5" w:rsidRPr="00455E4A" w:rsidRDefault="00392FD5" w:rsidP="00455E4A">
      <w:pPr>
        <w:pStyle w:val="Odstavecseseznamem"/>
        <w:spacing w:line="360" w:lineRule="auto"/>
        <w:ind w:left="708" w:firstLine="708"/>
        <w:jc w:val="both"/>
      </w:pPr>
      <w:r w:rsidRPr="00455E4A">
        <w:t>Řešení:</w:t>
      </w:r>
    </w:p>
    <w:p w:rsidR="00392FD5" w:rsidRDefault="00392FD5" w:rsidP="00FD4392">
      <w:pPr>
        <w:numPr>
          <w:ilvl w:val="0"/>
          <w:numId w:val="17"/>
        </w:numPr>
        <w:tabs>
          <w:tab w:val="clear" w:pos="1068"/>
        </w:tabs>
        <w:spacing w:before="0" w:after="0" w:line="360" w:lineRule="auto"/>
        <w:ind w:left="1430" w:hanging="330"/>
        <w:jc w:val="both"/>
        <w:rPr>
          <w:rFonts w:ascii="Calibri" w:hAnsi="Calibri" w:cs="Calibri"/>
          <w:lang w:eastAsia="cs-CZ"/>
        </w:rPr>
      </w:pPr>
      <w:r w:rsidRPr="00455E4A">
        <w:rPr>
          <w:rFonts w:ascii="Calibri" w:hAnsi="Calibri" w:cs="Calibri"/>
          <w:lang w:eastAsia="cs-CZ"/>
        </w:rPr>
        <w:t>K</w:t>
      </w:r>
      <w:r>
        <w:rPr>
          <w:rFonts w:ascii="Calibri" w:hAnsi="Calibri" w:cs="Calibri"/>
          <w:lang w:eastAsia="cs-CZ"/>
        </w:rPr>
        <w:t xml:space="preserve">omorový systém najdeme u oken v rámu. Komorový systém oken může </w:t>
      </w:r>
      <w:r w:rsidR="00C61248">
        <w:rPr>
          <w:rFonts w:ascii="Calibri" w:hAnsi="Calibri" w:cs="Calibri"/>
          <w:lang w:eastAsia="cs-CZ"/>
        </w:rPr>
        <w:t>b</w:t>
      </w:r>
      <w:r>
        <w:rPr>
          <w:rFonts w:ascii="Calibri" w:hAnsi="Calibri" w:cs="Calibri"/>
          <w:lang w:eastAsia="cs-CZ"/>
        </w:rPr>
        <w:t>ýt: tří-, čtyř-, pěti-, šesti-, sedmi-komorové. Čím více komor v rámu (uzavřených prostor se vzduchovou mezerou, případně vyplněnou tepelnou izolací), tím lepší součinitel prostupu tepla rámu = lepší tepelně technické vlastnosti rámu okna.</w:t>
      </w:r>
    </w:p>
    <w:p w:rsidR="00392FD5" w:rsidRPr="001B0160" w:rsidRDefault="00C61248" w:rsidP="001B0160">
      <w:pPr>
        <w:spacing w:before="0" w:after="0" w:line="360" w:lineRule="auto"/>
        <w:ind w:left="1100"/>
        <w:jc w:val="both"/>
        <w:rPr>
          <w:rFonts w:ascii="Calibri" w:hAnsi="Calibri" w:cs="Calibri"/>
          <w:lang w:eastAsia="cs-CZ"/>
        </w:rPr>
      </w:pPr>
      <w:r w:rsidRPr="004812DB">
        <w:rPr>
          <w:rFonts w:ascii="Calibri" w:hAnsi="Calibri" w:cs="Calibri"/>
          <w:lang w:eastAsia="cs-CZ"/>
        </w:rPr>
        <w:pict>
          <v:shape id="_x0000_i1035" type="#_x0000_t75" style="width:391.85pt;height:172.4pt">
            <v:imagedata r:id="rId17" o:title=""/>
          </v:shape>
        </w:pict>
      </w:r>
    </w:p>
    <w:p w:rsidR="00392FD5" w:rsidRPr="00455E4A" w:rsidRDefault="00392FD5" w:rsidP="001B0160">
      <w:pPr>
        <w:spacing w:before="0" w:after="0" w:line="360" w:lineRule="auto"/>
        <w:ind w:left="708" w:firstLine="708"/>
        <w:jc w:val="both"/>
        <w:rPr>
          <w:rFonts w:ascii="Calibri" w:hAnsi="Calibri" w:cs="Calibri"/>
          <w:b/>
          <w:bCs/>
        </w:rPr>
      </w:pPr>
      <w:r w:rsidRPr="00BA49E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11</w:t>
      </w:r>
      <w:r w:rsidRPr="00BA49E5">
        <w:rPr>
          <w:rFonts w:ascii="Calibri" w:hAnsi="Calibri" w:cs="Calibri"/>
        </w:rPr>
        <w:t>]:</w:t>
      </w:r>
      <w:r>
        <w:rPr>
          <w:rFonts w:ascii="Calibri" w:hAnsi="Calibri" w:cs="Calibri"/>
        </w:rPr>
        <w:t xml:space="preserve"> Příklady komorových systému v rámu plastového okna</w:t>
      </w:r>
    </w:p>
    <w:p w:rsidR="00392FD5" w:rsidRPr="00455E4A" w:rsidRDefault="00392FD5" w:rsidP="00455E4A">
      <w:pPr>
        <w:spacing w:before="0" w:after="0" w:line="360" w:lineRule="auto"/>
        <w:ind w:left="1083"/>
        <w:jc w:val="both"/>
        <w:rPr>
          <w:rFonts w:ascii="Calibri" w:hAnsi="Calibri" w:cs="Calibri"/>
          <w:b/>
          <w:bCs/>
        </w:rPr>
      </w:pPr>
    </w:p>
    <w:p w:rsidR="00392FD5" w:rsidRPr="00455E4A" w:rsidRDefault="00392FD5" w:rsidP="00455E4A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455E4A">
        <w:rPr>
          <w:rFonts w:ascii="Calibri" w:hAnsi="Calibri" w:cs="Calibri"/>
          <w:b/>
          <w:bCs/>
        </w:rPr>
        <w:lastRenderedPageBreak/>
        <w:t xml:space="preserve">izolační dvojsklo </w:t>
      </w:r>
      <w:r w:rsidRPr="00455E4A">
        <w:rPr>
          <w:rFonts w:ascii="Calibri" w:hAnsi="Calibri" w:cs="Calibri"/>
          <w:b/>
          <w:bCs/>
          <w:i/>
          <w:iCs/>
        </w:rPr>
        <w:t>(1 bod)</w:t>
      </w:r>
    </w:p>
    <w:p w:rsidR="00392FD5" w:rsidRDefault="00392FD5" w:rsidP="00455E4A">
      <w:pPr>
        <w:pStyle w:val="Odstavecseseznamem"/>
        <w:spacing w:line="360" w:lineRule="auto"/>
        <w:ind w:left="708" w:firstLine="708"/>
        <w:jc w:val="both"/>
      </w:pPr>
      <w:r w:rsidRPr="00455E4A">
        <w:t>Řešení:</w:t>
      </w:r>
    </w:p>
    <w:p w:rsidR="00392FD5" w:rsidRPr="00455E4A" w:rsidRDefault="00C61248" w:rsidP="00FD4392">
      <w:pPr>
        <w:pStyle w:val="Odstavecseseznamem"/>
        <w:numPr>
          <w:ilvl w:val="0"/>
          <w:numId w:val="17"/>
        </w:numPr>
        <w:tabs>
          <w:tab w:val="clear" w:pos="1068"/>
          <w:tab w:val="num" w:pos="1430"/>
        </w:tabs>
        <w:spacing w:after="0" w:line="360" w:lineRule="auto"/>
        <w:ind w:left="1430" w:hanging="330"/>
        <w:jc w:val="both"/>
      </w:pPr>
      <w:r>
        <w:t>I</w:t>
      </w:r>
      <w:r w:rsidR="00392FD5">
        <w:t xml:space="preserve">zolační dvojsklo je u oken tvořeno ze dvou skleněných tabulí o tloušťce od 4 do 10 mm </w:t>
      </w:r>
      <w:r>
        <w:br/>
      </w:r>
      <w:r w:rsidR="00392FD5">
        <w:t xml:space="preserve">a </w:t>
      </w:r>
      <w:proofErr w:type="spellStart"/>
      <w:r w:rsidR="00392FD5">
        <w:t>meziskelního</w:t>
      </w:r>
      <w:proofErr w:type="spellEnd"/>
      <w:r w:rsidR="00392FD5">
        <w:t xml:space="preserve"> prostoru, který je vymezen distančním rámečkem o šířce 6 až 24 mm. Prostor mezi skly je vyplněn vzduchovou mezerou. Izolační dvojsklo zajišťuje oproti jednoduchému zasklení lepší tepelně technické vlastnosti okna.</w:t>
      </w:r>
    </w:p>
    <w:p w:rsidR="00392FD5" w:rsidRPr="00455E4A" w:rsidRDefault="00392FD5" w:rsidP="005811A3">
      <w:pPr>
        <w:spacing w:before="0" w:after="0" w:line="360" w:lineRule="auto"/>
        <w:jc w:val="both"/>
        <w:rPr>
          <w:rFonts w:ascii="Calibri" w:hAnsi="Calibri" w:cs="Calibri"/>
        </w:rPr>
      </w:pPr>
    </w:p>
    <w:p w:rsidR="00392FD5" w:rsidRDefault="00392FD5" w:rsidP="00455E4A">
      <w:pPr>
        <w:pStyle w:val="Nadpis3"/>
        <w:jc w:val="both"/>
        <w:rPr>
          <w:rFonts w:ascii="Calibri" w:hAnsi="Calibri" w:cs="Calibri"/>
          <w:sz w:val="22"/>
          <w:szCs w:val="22"/>
        </w:rPr>
      </w:pPr>
      <w:r w:rsidRPr="00455E4A">
        <w:rPr>
          <w:rFonts w:ascii="Calibri" w:hAnsi="Calibri" w:cs="Calibri"/>
          <w:sz w:val="22"/>
          <w:szCs w:val="22"/>
        </w:rPr>
        <w:t xml:space="preserve">Seznam použitých </w:t>
      </w:r>
      <w:r w:rsidRPr="00BA49E5">
        <w:rPr>
          <w:rFonts w:ascii="Calibri" w:hAnsi="Calibri" w:cs="Calibri"/>
          <w:sz w:val="22"/>
          <w:szCs w:val="22"/>
        </w:rPr>
        <w:t>zdrojů</w:t>
      </w:r>
    </w:p>
    <w:p w:rsidR="00392FD5" w:rsidRPr="00BA49E5" w:rsidRDefault="00392FD5" w:rsidP="00BA49E5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:rsidR="00392FD5" w:rsidRPr="005811A3" w:rsidRDefault="00392FD5" w:rsidP="005811A3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811A3">
        <w:rPr>
          <w:rFonts w:ascii="Calibri" w:hAnsi="Calibri" w:cs="Calibri"/>
          <w:sz w:val="22"/>
          <w:szCs w:val="22"/>
        </w:rPr>
        <w:t xml:space="preserve">[1] </w:t>
      </w:r>
      <w:proofErr w:type="gramStart"/>
      <w:r w:rsidRPr="005811A3">
        <w:rPr>
          <w:rFonts w:ascii="Calibri" w:hAnsi="Calibri" w:cs="Calibri"/>
          <w:sz w:val="22"/>
          <w:szCs w:val="22"/>
        </w:rPr>
        <w:t>HÁJEK,P a kol</w:t>
      </w:r>
      <w:proofErr w:type="gramEnd"/>
      <w:r w:rsidRPr="005811A3">
        <w:rPr>
          <w:rFonts w:ascii="Calibri" w:hAnsi="Calibri" w:cs="Calibri"/>
          <w:sz w:val="22"/>
          <w:szCs w:val="22"/>
        </w:rPr>
        <w:t xml:space="preserve">. </w:t>
      </w:r>
      <w:r w:rsidRPr="005811A3">
        <w:rPr>
          <w:rFonts w:ascii="Calibri" w:hAnsi="Calibri" w:cs="Calibri"/>
          <w:i/>
          <w:iCs/>
          <w:sz w:val="22"/>
          <w:szCs w:val="22"/>
        </w:rPr>
        <w:t>Pozemní stavitelství I</w:t>
      </w:r>
      <w:r w:rsidRPr="005811A3">
        <w:rPr>
          <w:rFonts w:ascii="Calibri" w:hAnsi="Calibri" w:cs="Calibri"/>
          <w:sz w:val="22"/>
          <w:szCs w:val="22"/>
        </w:rPr>
        <w:t xml:space="preserve"> Praha: Sobotáles, 2005. s. 76-87</w:t>
      </w:r>
    </w:p>
    <w:p w:rsidR="00392FD5" w:rsidRDefault="00392FD5" w:rsidP="005811A3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811A3">
        <w:rPr>
          <w:rFonts w:ascii="Calibri" w:hAnsi="Calibri" w:cs="Calibri"/>
          <w:sz w:val="22"/>
          <w:szCs w:val="22"/>
        </w:rPr>
        <w:t>[2] WIENERBERGER, [online]. 2011. [cit. 201</w:t>
      </w:r>
      <w:r>
        <w:rPr>
          <w:rFonts w:ascii="Calibri" w:hAnsi="Calibri" w:cs="Calibri"/>
          <w:sz w:val="22"/>
          <w:szCs w:val="22"/>
        </w:rPr>
        <w:t>4-02-</w:t>
      </w:r>
      <w:r w:rsidR="00C61248">
        <w:rPr>
          <w:rFonts w:ascii="Calibri" w:hAnsi="Calibri" w:cs="Calibri"/>
          <w:sz w:val="22"/>
          <w:szCs w:val="22"/>
        </w:rPr>
        <w:t>05</w:t>
      </w:r>
      <w:r w:rsidRPr="005811A3">
        <w:rPr>
          <w:rFonts w:ascii="Calibri" w:hAnsi="Calibri" w:cs="Calibri"/>
          <w:sz w:val="22"/>
          <w:szCs w:val="22"/>
        </w:rPr>
        <w:t>]. Dostupné z WWW: &lt;http://www.wienerberger.cz/&gt;.</w:t>
      </w:r>
    </w:p>
    <w:p w:rsidR="00392FD5" w:rsidRPr="005811A3" w:rsidRDefault="00392FD5" w:rsidP="005811A3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:rsidR="00392FD5" w:rsidRPr="005811A3" w:rsidRDefault="00392FD5" w:rsidP="005811A3">
      <w:pPr>
        <w:spacing w:before="0" w:after="0"/>
        <w:jc w:val="both"/>
        <w:rPr>
          <w:rFonts w:ascii="Calibri" w:hAnsi="Calibri" w:cs="Calibri"/>
          <w:lang w:eastAsia="cs-CZ"/>
        </w:rPr>
      </w:pPr>
      <w:r w:rsidRPr="00BA49E5">
        <w:rPr>
          <w:rFonts w:ascii="Calibri" w:hAnsi="Calibri" w:cs="Calibri"/>
        </w:rPr>
        <w:t>Obrázek [1]:</w:t>
      </w:r>
      <w:r w:rsidRPr="005811A3">
        <w:rPr>
          <w:rFonts w:ascii="Calibri" w:hAnsi="Calibri" w:cs="Calibri"/>
          <w:lang w:eastAsia="cs-CZ"/>
        </w:rPr>
        <w:t xml:space="preserve">Zatížení překladu (Dostupné z: </w:t>
      </w:r>
      <w:proofErr w:type="gramStart"/>
      <w:r w:rsidRPr="005811A3">
        <w:rPr>
          <w:rFonts w:ascii="Calibri" w:hAnsi="Calibri" w:cs="Calibri"/>
          <w:lang w:eastAsia="cs-CZ"/>
        </w:rPr>
        <w:t>HÁJEK,P a kol</w:t>
      </w:r>
      <w:proofErr w:type="gramEnd"/>
      <w:r w:rsidRPr="005811A3">
        <w:rPr>
          <w:rFonts w:ascii="Calibri" w:hAnsi="Calibri" w:cs="Calibri"/>
          <w:lang w:eastAsia="cs-CZ"/>
        </w:rPr>
        <w:t xml:space="preserve">. </w:t>
      </w:r>
      <w:r w:rsidRPr="005811A3">
        <w:rPr>
          <w:rFonts w:ascii="Calibri" w:hAnsi="Calibri" w:cs="Calibri"/>
          <w:i/>
          <w:iCs/>
          <w:lang w:eastAsia="cs-CZ"/>
        </w:rPr>
        <w:t>Pozemní stavitelství I</w:t>
      </w:r>
      <w:r w:rsidRPr="005811A3">
        <w:rPr>
          <w:rFonts w:ascii="Calibri" w:hAnsi="Calibri" w:cs="Calibri"/>
          <w:lang w:eastAsia="cs-CZ"/>
        </w:rPr>
        <w:t xml:space="preserve"> Praha: Sobotáles, 2005. </w:t>
      </w:r>
      <w:r w:rsidR="00C61248">
        <w:rPr>
          <w:rFonts w:ascii="Calibri" w:hAnsi="Calibri" w:cs="Calibri"/>
          <w:lang w:eastAsia="cs-CZ"/>
        </w:rPr>
        <w:br/>
      </w:r>
      <w:r w:rsidRPr="005811A3">
        <w:rPr>
          <w:rFonts w:ascii="Calibri" w:hAnsi="Calibri" w:cs="Calibri"/>
          <w:lang w:eastAsia="cs-CZ"/>
        </w:rPr>
        <w:t>s. 77)</w:t>
      </w:r>
    </w:p>
    <w:p w:rsidR="00392FD5" w:rsidRPr="005811A3" w:rsidRDefault="00392FD5" w:rsidP="005811A3">
      <w:pPr>
        <w:spacing w:before="0" w:after="0"/>
        <w:jc w:val="both"/>
        <w:rPr>
          <w:rFonts w:ascii="Calibri" w:hAnsi="Calibri" w:cs="Calibri"/>
          <w:lang w:eastAsia="cs-CZ"/>
        </w:rPr>
      </w:pPr>
      <w:r w:rsidRPr="00BA49E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2</w:t>
      </w:r>
      <w:r w:rsidRPr="00BA49E5">
        <w:rPr>
          <w:rFonts w:ascii="Calibri" w:hAnsi="Calibri" w:cs="Calibri"/>
        </w:rPr>
        <w:t>]:</w:t>
      </w:r>
      <w:r w:rsidRPr="005811A3">
        <w:rPr>
          <w:rFonts w:ascii="Calibri" w:hAnsi="Calibri" w:cs="Calibri"/>
          <w:lang w:eastAsia="cs-CZ"/>
        </w:rPr>
        <w:t xml:space="preserve">Dva principy použití tepelné izolace (Dostupné z: </w:t>
      </w:r>
      <w:proofErr w:type="gramStart"/>
      <w:r w:rsidRPr="005811A3">
        <w:rPr>
          <w:rFonts w:ascii="Calibri" w:hAnsi="Calibri" w:cs="Calibri"/>
          <w:lang w:eastAsia="cs-CZ"/>
        </w:rPr>
        <w:t>HÁJEK,P a kol</w:t>
      </w:r>
      <w:proofErr w:type="gramEnd"/>
      <w:r w:rsidRPr="005811A3">
        <w:rPr>
          <w:rFonts w:ascii="Calibri" w:hAnsi="Calibri" w:cs="Calibri"/>
          <w:lang w:eastAsia="cs-CZ"/>
        </w:rPr>
        <w:t xml:space="preserve">. </w:t>
      </w:r>
      <w:r w:rsidRPr="005811A3">
        <w:rPr>
          <w:rFonts w:ascii="Calibri" w:hAnsi="Calibri" w:cs="Calibri"/>
          <w:i/>
          <w:iCs/>
          <w:lang w:eastAsia="cs-CZ"/>
        </w:rPr>
        <w:t>Pozemní stavitelství I</w:t>
      </w:r>
      <w:r w:rsidRPr="005811A3">
        <w:rPr>
          <w:rFonts w:ascii="Calibri" w:hAnsi="Calibri" w:cs="Calibri"/>
          <w:lang w:eastAsia="cs-CZ"/>
        </w:rPr>
        <w:t xml:space="preserve"> Praha: Sobotáles, 2005. s. 78)</w:t>
      </w:r>
    </w:p>
    <w:p w:rsidR="00392FD5" w:rsidRDefault="00392FD5" w:rsidP="005811A3">
      <w:pPr>
        <w:shd w:val="clear" w:color="auto" w:fill="FFFFFF"/>
        <w:spacing w:before="0" w:after="0"/>
        <w:jc w:val="both"/>
        <w:rPr>
          <w:rFonts w:ascii="Calibri" w:hAnsi="Calibri" w:cs="Calibri"/>
        </w:rPr>
      </w:pPr>
      <w:r w:rsidRPr="00BA49E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3</w:t>
      </w:r>
      <w:r w:rsidRPr="00BA49E5">
        <w:rPr>
          <w:rFonts w:ascii="Calibri" w:hAnsi="Calibri" w:cs="Calibri"/>
        </w:rPr>
        <w:t>]:</w:t>
      </w:r>
      <w:r>
        <w:rPr>
          <w:rFonts w:ascii="Calibri" w:hAnsi="Calibri" w:cs="Calibri"/>
        </w:rPr>
        <w:t xml:space="preserve"> Ploché překlady </w:t>
      </w:r>
    </w:p>
    <w:p w:rsidR="00392FD5" w:rsidRPr="005811A3" w:rsidRDefault="00392FD5" w:rsidP="005811A3">
      <w:pPr>
        <w:shd w:val="clear" w:color="auto" w:fill="FFFFFF"/>
        <w:spacing w:before="0" w:after="0"/>
        <w:jc w:val="both"/>
        <w:rPr>
          <w:rFonts w:ascii="Calibri" w:hAnsi="Calibri" w:cs="Calibri"/>
        </w:rPr>
      </w:pPr>
      <w:r w:rsidRPr="005811A3">
        <w:rPr>
          <w:rFonts w:ascii="Calibri" w:hAnsi="Calibri" w:cs="Calibri"/>
          <w:lang w:eastAsia="cs-CZ"/>
        </w:rPr>
        <w:t>(Dostupné z WWW: &lt;http://www.wienerberger.cz/images/db/srref/1129717479075.jpg&gt;.)</w:t>
      </w:r>
    </w:p>
    <w:p w:rsidR="00392FD5" w:rsidRDefault="00392FD5" w:rsidP="005811A3">
      <w:pPr>
        <w:shd w:val="clear" w:color="auto" w:fill="FFFFFF"/>
        <w:spacing w:before="0" w:after="0"/>
        <w:jc w:val="both"/>
        <w:rPr>
          <w:rFonts w:ascii="Calibri" w:hAnsi="Calibri" w:cs="Calibri"/>
        </w:rPr>
      </w:pPr>
      <w:r w:rsidRPr="00BA49E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4</w:t>
      </w:r>
      <w:r w:rsidRPr="00BA49E5">
        <w:rPr>
          <w:rFonts w:ascii="Calibri" w:hAnsi="Calibri" w:cs="Calibri"/>
        </w:rPr>
        <w:t>]:</w:t>
      </w:r>
      <w:r>
        <w:rPr>
          <w:rFonts w:ascii="Calibri" w:hAnsi="Calibri" w:cs="Calibri"/>
        </w:rPr>
        <w:t xml:space="preserve"> Překlad </w:t>
      </w:r>
      <w:proofErr w:type="spellStart"/>
      <w:r>
        <w:rPr>
          <w:rFonts w:ascii="Calibri" w:hAnsi="Calibri" w:cs="Calibri"/>
        </w:rPr>
        <w:t>Porotherm</w:t>
      </w:r>
      <w:proofErr w:type="spellEnd"/>
      <w:r>
        <w:rPr>
          <w:rFonts w:ascii="Calibri" w:hAnsi="Calibri" w:cs="Calibri"/>
        </w:rPr>
        <w:t xml:space="preserve"> 7</w:t>
      </w:r>
    </w:p>
    <w:p w:rsidR="00392FD5" w:rsidRDefault="00392FD5" w:rsidP="00C61248">
      <w:pPr>
        <w:spacing w:before="0" w:after="0"/>
        <w:rPr>
          <w:rFonts w:ascii="Calibri" w:hAnsi="Calibri" w:cs="Calibri"/>
          <w:lang w:eastAsia="cs-CZ"/>
        </w:rPr>
      </w:pPr>
      <w:r w:rsidRPr="005811A3">
        <w:rPr>
          <w:rFonts w:ascii="Calibri" w:hAnsi="Calibri" w:cs="Calibri"/>
          <w:lang w:eastAsia="cs-CZ"/>
        </w:rPr>
        <w:t>(</w:t>
      </w:r>
      <w:r w:rsidR="00C61248" w:rsidRPr="005811A3">
        <w:rPr>
          <w:rFonts w:ascii="Calibri" w:hAnsi="Calibri" w:cs="Calibri"/>
        </w:rPr>
        <w:t>WIENERBERGER, [online]. 2011. [cit. 201</w:t>
      </w:r>
      <w:r w:rsidR="00C61248">
        <w:rPr>
          <w:rFonts w:ascii="Calibri" w:hAnsi="Calibri" w:cs="Calibri"/>
        </w:rPr>
        <w:t>4-02-05</w:t>
      </w:r>
      <w:r w:rsidR="00C61248" w:rsidRPr="005811A3">
        <w:rPr>
          <w:rFonts w:ascii="Calibri" w:hAnsi="Calibri" w:cs="Calibri"/>
        </w:rPr>
        <w:t>].</w:t>
      </w:r>
      <w:r w:rsidR="00C61248">
        <w:rPr>
          <w:rFonts w:ascii="Calibri" w:hAnsi="Calibri" w:cs="Calibri"/>
        </w:rPr>
        <w:t xml:space="preserve"> </w:t>
      </w:r>
      <w:r w:rsidR="00C61248">
        <w:rPr>
          <w:rFonts w:ascii="Calibri" w:hAnsi="Calibri" w:cs="Calibri"/>
        </w:rPr>
        <w:br/>
      </w:r>
      <w:r w:rsidRPr="005811A3">
        <w:rPr>
          <w:rFonts w:ascii="Calibri" w:hAnsi="Calibri" w:cs="Calibri"/>
          <w:lang w:eastAsia="cs-CZ"/>
        </w:rPr>
        <w:t>Dostupné z WWW: &lt;http://www.wienerberger.cz/images/db/srref/1236017522273,0.jpg&gt;.)</w:t>
      </w:r>
    </w:p>
    <w:p w:rsidR="00392FD5" w:rsidRPr="003D568E" w:rsidRDefault="00392FD5" w:rsidP="005811A3">
      <w:pPr>
        <w:shd w:val="clear" w:color="auto" w:fill="FFFFFF"/>
        <w:spacing w:before="0" w:after="0"/>
        <w:jc w:val="both"/>
        <w:rPr>
          <w:rFonts w:ascii="Calibri" w:hAnsi="Calibri" w:cs="Calibri"/>
          <w:color w:val="000000"/>
        </w:rPr>
      </w:pPr>
      <w:r w:rsidRPr="00BA49E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5</w:t>
      </w:r>
      <w:r w:rsidRPr="00BA49E5">
        <w:rPr>
          <w:rFonts w:ascii="Calibri" w:hAnsi="Calibri" w:cs="Calibri"/>
        </w:rPr>
        <w:t>]:</w:t>
      </w:r>
      <w:r>
        <w:rPr>
          <w:rFonts w:ascii="Calibri" w:hAnsi="Calibri" w:cs="Calibri"/>
        </w:rPr>
        <w:t xml:space="preserve"> Překlad </w:t>
      </w:r>
      <w:proofErr w:type="spellStart"/>
      <w:r>
        <w:rPr>
          <w:rFonts w:ascii="Calibri" w:hAnsi="Calibri" w:cs="Calibri"/>
        </w:rPr>
        <w:t>Porotherm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Vario</w:t>
      </w:r>
      <w:proofErr w:type="spellEnd"/>
      <w:r>
        <w:rPr>
          <w:rFonts w:ascii="Calibri" w:hAnsi="Calibri" w:cs="Calibri"/>
        </w:rPr>
        <w:t xml:space="preserve"> pro roletový systém</w:t>
      </w:r>
    </w:p>
    <w:p w:rsidR="00392FD5" w:rsidRPr="005811A3" w:rsidRDefault="00C61248" w:rsidP="00C61248">
      <w:pPr>
        <w:spacing w:before="0" w:after="0"/>
        <w:rPr>
          <w:rFonts w:ascii="Calibri" w:hAnsi="Calibri" w:cs="Calibri"/>
          <w:lang w:eastAsia="cs-CZ"/>
        </w:rPr>
      </w:pPr>
      <w:r>
        <w:rPr>
          <w:rFonts w:ascii="Calibri" w:hAnsi="Calibri" w:cs="Calibri"/>
          <w:lang w:eastAsia="cs-CZ"/>
        </w:rPr>
        <w:t>(</w:t>
      </w:r>
      <w:r w:rsidRPr="005811A3">
        <w:rPr>
          <w:rFonts w:ascii="Calibri" w:hAnsi="Calibri" w:cs="Calibri"/>
        </w:rPr>
        <w:t>WIENERBERGER, [online]. 2011. [cit. 201</w:t>
      </w:r>
      <w:r>
        <w:rPr>
          <w:rFonts w:ascii="Calibri" w:hAnsi="Calibri" w:cs="Calibri"/>
        </w:rPr>
        <w:t>4-02-05</w:t>
      </w:r>
      <w:r w:rsidRPr="005811A3">
        <w:rPr>
          <w:rFonts w:ascii="Calibri" w:hAnsi="Calibri" w:cs="Calibri"/>
        </w:rPr>
        <w:t>].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br/>
      </w:r>
      <w:r w:rsidR="00392FD5" w:rsidRPr="005811A3">
        <w:rPr>
          <w:rFonts w:ascii="Calibri" w:hAnsi="Calibri" w:cs="Calibri"/>
          <w:lang w:eastAsia="cs-CZ"/>
        </w:rPr>
        <w:t>Dostupné z WWW: &lt;http://www.wienerberger.cz/images/db/srref/1312109499589,0.jpg&gt;.)</w:t>
      </w:r>
    </w:p>
    <w:p w:rsidR="00392FD5" w:rsidRDefault="00392FD5" w:rsidP="005811A3">
      <w:pPr>
        <w:shd w:val="clear" w:color="auto" w:fill="FFFFFF"/>
        <w:spacing w:before="0" w:after="0"/>
        <w:jc w:val="both"/>
        <w:rPr>
          <w:rFonts w:ascii="Calibri" w:hAnsi="Calibri" w:cs="Calibri"/>
        </w:rPr>
      </w:pPr>
      <w:r w:rsidRPr="00BA49E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6</w:t>
      </w:r>
      <w:r w:rsidRPr="00BA49E5">
        <w:rPr>
          <w:rFonts w:ascii="Calibri" w:hAnsi="Calibri" w:cs="Calibri"/>
        </w:rPr>
        <w:t>]:</w:t>
      </w:r>
      <w:r>
        <w:rPr>
          <w:rFonts w:ascii="Calibri" w:hAnsi="Calibri" w:cs="Calibri"/>
        </w:rPr>
        <w:t xml:space="preserve"> Příklad použití překladů </w:t>
      </w:r>
      <w:proofErr w:type="spellStart"/>
      <w:r>
        <w:rPr>
          <w:rFonts w:ascii="Calibri" w:hAnsi="Calibri" w:cs="Calibri"/>
        </w:rPr>
        <w:t>Porotherm</w:t>
      </w:r>
      <w:proofErr w:type="spellEnd"/>
      <w:r>
        <w:rPr>
          <w:rFonts w:ascii="Calibri" w:hAnsi="Calibri" w:cs="Calibri"/>
        </w:rPr>
        <w:t xml:space="preserve"> 7 v nosné stěně </w:t>
      </w:r>
      <w:proofErr w:type="spellStart"/>
      <w:r>
        <w:rPr>
          <w:rFonts w:ascii="Calibri" w:hAnsi="Calibri" w:cs="Calibri"/>
        </w:rPr>
        <w:t>tl</w:t>
      </w:r>
      <w:proofErr w:type="spellEnd"/>
      <w:r>
        <w:rPr>
          <w:rFonts w:ascii="Calibri" w:hAnsi="Calibri" w:cs="Calibri"/>
        </w:rPr>
        <w:t>. 440 mm</w:t>
      </w:r>
    </w:p>
    <w:p w:rsidR="00392FD5" w:rsidRPr="005811A3" w:rsidRDefault="00392FD5" w:rsidP="00C61248">
      <w:pPr>
        <w:spacing w:before="0" w:after="0"/>
        <w:rPr>
          <w:rFonts w:ascii="Calibri" w:hAnsi="Calibri" w:cs="Calibri"/>
          <w:lang w:eastAsia="cs-CZ"/>
        </w:rPr>
      </w:pPr>
      <w:r w:rsidRPr="005811A3">
        <w:rPr>
          <w:rFonts w:ascii="Calibri" w:hAnsi="Calibri" w:cs="Calibri"/>
          <w:lang w:eastAsia="cs-CZ"/>
        </w:rPr>
        <w:t>(</w:t>
      </w:r>
      <w:r w:rsidR="00C61248" w:rsidRPr="005811A3">
        <w:rPr>
          <w:rFonts w:ascii="Calibri" w:hAnsi="Calibri" w:cs="Calibri"/>
        </w:rPr>
        <w:t>WIENERBERGER, [online]. 2011. [cit. 201</w:t>
      </w:r>
      <w:r w:rsidR="00C61248">
        <w:rPr>
          <w:rFonts w:ascii="Calibri" w:hAnsi="Calibri" w:cs="Calibri"/>
        </w:rPr>
        <w:t>4-02-05</w:t>
      </w:r>
      <w:r w:rsidR="00C61248" w:rsidRPr="005811A3">
        <w:rPr>
          <w:rFonts w:ascii="Calibri" w:hAnsi="Calibri" w:cs="Calibri"/>
        </w:rPr>
        <w:t>].</w:t>
      </w:r>
      <w:r w:rsidR="00C61248">
        <w:rPr>
          <w:rFonts w:ascii="Calibri" w:hAnsi="Calibri" w:cs="Calibri"/>
        </w:rPr>
        <w:br/>
      </w:r>
      <w:r w:rsidRPr="005811A3">
        <w:rPr>
          <w:rFonts w:ascii="Calibri" w:hAnsi="Calibri" w:cs="Calibri"/>
          <w:lang w:eastAsia="cs-CZ"/>
        </w:rPr>
        <w:t>Dostupné z WWW: &lt;http://www.wienerberger.cz/images/db/srref/1236017522734.jpg&gt;.)</w:t>
      </w:r>
    </w:p>
    <w:p w:rsidR="00392FD5" w:rsidRPr="00455E4A" w:rsidRDefault="00392FD5" w:rsidP="005811A3">
      <w:pPr>
        <w:spacing w:before="0" w:after="0"/>
        <w:jc w:val="both"/>
        <w:rPr>
          <w:rFonts w:ascii="Calibri" w:hAnsi="Calibri" w:cs="Calibri"/>
          <w:b/>
          <w:bCs/>
        </w:rPr>
      </w:pPr>
      <w:r w:rsidRPr="00BA49E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7</w:t>
      </w:r>
      <w:r w:rsidRPr="00BA49E5">
        <w:rPr>
          <w:rFonts w:ascii="Calibri" w:hAnsi="Calibri" w:cs="Calibri"/>
        </w:rPr>
        <w:t>]:</w:t>
      </w:r>
      <w:r>
        <w:rPr>
          <w:rFonts w:ascii="Calibri" w:hAnsi="Calibri" w:cs="Calibri"/>
        </w:rPr>
        <w:t xml:space="preserve"> Rozdělení okenních otvorů dle způsobu otevírání</w:t>
      </w:r>
    </w:p>
    <w:p w:rsidR="00392FD5" w:rsidRPr="00455E4A" w:rsidRDefault="00392FD5" w:rsidP="005811A3">
      <w:pPr>
        <w:spacing w:before="0" w:after="0"/>
        <w:jc w:val="both"/>
        <w:rPr>
          <w:rFonts w:ascii="Calibri" w:hAnsi="Calibri" w:cs="Calibri"/>
          <w:b/>
          <w:bCs/>
        </w:rPr>
      </w:pPr>
      <w:r w:rsidRPr="00BA49E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8</w:t>
      </w:r>
      <w:r w:rsidRPr="00BA49E5">
        <w:rPr>
          <w:rFonts w:ascii="Calibri" w:hAnsi="Calibri" w:cs="Calibri"/>
        </w:rPr>
        <w:t>]:</w:t>
      </w:r>
      <w:r>
        <w:rPr>
          <w:rFonts w:ascii="Calibri" w:hAnsi="Calibri" w:cs="Calibri"/>
        </w:rPr>
        <w:t xml:space="preserve"> Zobrazení </w:t>
      </w:r>
      <w:proofErr w:type="spellStart"/>
      <w:r>
        <w:rPr>
          <w:rFonts w:ascii="Calibri" w:hAnsi="Calibri" w:cs="Calibri"/>
        </w:rPr>
        <w:t>poutce</w:t>
      </w:r>
      <w:proofErr w:type="spellEnd"/>
      <w:r>
        <w:rPr>
          <w:rFonts w:ascii="Calibri" w:hAnsi="Calibri" w:cs="Calibri"/>
        </w:rPr>
        <w:t xml:space="preserve"> v pohledu na okno </w:t>
      </w:r>
      <w:r w:rsidRPr="005811A3">
        <w:rPr>
          <w:rFonts w:ascii="Calibri" w:hAnsi="Calibri" w:cs="Calibri"/>
          <w:lang w:eastAsia="cs-CZ"/>
        </w:rPr>
        <w:t>(Dostupné z</w:t>
      </w:r>
      <w:r>
        <w:rPr>
          <w:rFonts w:ascii="Calibri" w:hAnsi="Calibri" w:cs="Calibri"/>
          <w:lang w:eastAsia="cs-CZ"/>
        </w:rPr>
        <w:t>: vlastní)</w:t>
      </w:r>
    </w:p>
    <w:p w:rsidR="00392FD5" w:rsidRPr="00455E4A" w:rsidRDefault="00392FD5" w:rsidP="005811A3">
      <w:pPr>
        <w:spacing w:before="0" w:after="0"/>
        <w:jc w:val="both"/>
        <w:rPr>
          <w:rFonts w:ascii="Calibri" w:hAnsi="Calibri" w:cs="Calibri"/>
          <w:b/>
          <w:bCs/>
        </w:rPr>
      </w:pPr>
      <w:r w:rsidRPr="00BA49E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9</w:t>
      </w:r>
      <w:r w:rsidRPr="00BA49E5">
        <w:rPr>
          <w:rFonts w:ascii="Calibri" w:hAnsi="Calibri" w:cs="Calibri"/>
        </w:rPr>
        <w:t>]:</w:t>
      </w:r>
      <w:r>
        <w:rPr>
          <w:rFonts w:ascii="Calibri" w:hAnsi="Calibri" w:cs="Calibri"/>
        </w:rPr>
        <w:t xml:space="preserve"> Zobrazení sloupku v pohledu na okno </w:t>
      </w:r>
      <w:r w:rsidRPr="005811A3">
        <w:rPr>
          <w:rFonts w:ascii="Calibri" w:hAnsi="Calibri" w:cs="Calibri"/>
          <w:lang w:eastAsia="cs-CZ"/>
        </w:rPr>
        <w:t>(Dostupné z</w:t>
      </w:r>
      <w:r>
        <w:rPr>
          <w:rFonts w:ascii="Calibri" w:hAnsi="Calibri" w:cs="Calibri"/>
          <w:lang w:eastAsia="cs-CZ"/>
        </w:rPr>
        <w:t>: vlastní)</w:t>
      </w:r>
    </w:p>
    <w:p w:rsidR="00392FD5" w:rsidRPr="00455E4A" w:rsidRDefault="00392FD5" w:rsidP="005811A3">
      <w:pPr>
        <w:spacing w:before="0" w:after="0"/>
        <w:jc w:val="both"/>
        <w:rPr>
          <w:rFonts w:ascii="Calibri" w:hAnsi="Calibri" w:cs="Calibri"/>
          <w:b/>
          <w:bCs/>
        </w:rPr>
      </w:pPr>
      <w:r w:rsidRPr="00BA49E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10</w:t>
      </w:r>
      <w:r w:rsidRPr="00BA49E5">
        <w:rPr>
          <w:rFonts w:ascii="Calibri" w:hAnsi="Calibri" w:cs="Calibri"/>
        </w:rPr>
        <w:t>]:</w:t>
      </w:r>
      <w:r>
        <w:rPr>
          <w:rFonts w:ascii="Calibri" w:hAnsi="Calibri" w:cs="Calibri"/>
        </w:rPr>
        <w:t xml:space="preserve"> Zobrazení ostění u okna </w:t>
      </w:r>
      <w:r w:rsidRPr="005811A3">
        <w:rPr>
          <w:rFonts w:ascii="Calibri" w:hAnsi="Calibri" w:cs="Calibri"/>
          <w:lang w:eastAsia="cs-CZ"/>
        </w:rPr>
        <w:t>(Dostupné z</w:t>
      </w:r>
      <w:r>
        <w:rPr>
          <w:rFonts w:ascii="Calibri" w:hAnsi="Calibri" w:cs="Calibri"/>
          <w:lang w:eastAsia="cs-CZ"/>
        </w:rPr>
        <w:t>: vlastní)</w:t>
      </w:r>
    </w:p>
    <w:p w:rsidR="00392FD5" w:rsidRPr="00455E4A" w:rsidRDefault="00392FD5" w:rsidP="005811A3">
      <w:pPr>
        <w:spacing w:before="0" w:after="0"/>
        <w:jc w:val="both"/>
        <w:rPr>
          <w:rFonts w:ascii="Calibri" w:hAnsi="Calibri" w:cs="Calibri"/>
          <w:b/>
          <w:bCs/>
        </w:rPr>
      </w:pPr>
      <w:r w:rsidRPr="00BA49E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11</w:t>
      </w:r>
      <w:r w:rsidRPr="00BA49E5">
        <w:rPr>
          <w:rFonts w:ascii="Calibri" w:hAnsi="Calibri" w:cs="Calibri"/>
        </w:rPr>
        <w:t>]:</w:t>
      </w:r>
      <w:r>
        <w:rPr>
          <w:rFonts w:ascii="Calibri" w:hAnsi="Calibri" w:cs="Calibri"/>
        </w:rPr>
        <w:t xml:space="preserve"> Příklady komorových systému v rámu plastového okna</w:t>
      </w:r>
    </w:p>
    <w:p w:rsidR="00392FD5" w:rsidRPr="005811A3" w:rsidRDefault="00392FD5" w:rsidP="00C61248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5811A3">
        <w:rPr>
          <w:rFonts w:ascii="Calibri" w:hAnsi="Calibri" w:cs="Calibri"/>
          <w:sz w:val="22"/>
          <w:szCs w:val="22"/>
        </w:rPr>
        <w:t>(</w:t>
      </w:r>
      <w:r w:rsidR="00C61248">
        <w:rPr>
          <w:rFonts w:ascii="Calibri" w:hAnsi="Calibri" w:cs="Calibri"/>
          <w:sz w:val="22"/>
          <w:szCs w:val="22"/>
        </w:rPr>
        <w:t>ADITUS.CZ, [online]. 2013</w:t>
      </w:r>
      <w:r w:rsidR="00C61248" w:rsidRPr="005811A3">
        <w:rPr>
          <w:rFonts w:ascii="Calibri" w:hAnsi="Calibri" w:cs="Calibri"/>
          <w:sz w:val="22"/>
          <w:szCs w:val="22"/>
        </w:rPr>
        <w:t>. [cit. 201</w:t>
      </w:r>
      <w:r w:rsidR="00C61248">
        <w:rPr>
          <w:rFonts w:ascii="Calibri" w:hAnsi="Calibri" w:cs="Calibri"/>
          <w:sz w:val="22"/>
          <w:szCs w:val="22"/>
        </w:rPr>
        <w:t>4-02-05</w:t>
      </w:r>
      <w:r w:rsidR="00C61248" w:rsidRPr="005811A3">
        <w:rPr>
          <w:rFonts w:ascii="Calibri" w:hAnsi="Calibri" w:cs="Calibri"/>
          <w:sz w:val="22"/>
          <w:szCs w:val="22"/>
        </w:rPr>
        <w:t>].</w:t>
      </w:r>
      <w:r w:rsidR="00C61248">
        <w:rPr>
          <w:rFonts w:ascii="Calibri" w:hAnsi="Calibri" w:cs="Calibri"/>
        </w:rPr>
        <w:t xml:space="preserve"> </w:t>
      </w:r>
      <w:r w:rsidR="00C61248">
        <w:rPr>
          <w:rFonts w:ascii="Calibri" w:hAnsi="Calibri" w:cs="Calibri"/>
        </w:rPr>
        <w:br/>
      </w:r>
      <w:r w:rsidRPr="005811A3">
        <w:rPr>
          <w:rFonts w:ascii="Calibri" w:hAnsi="Calibri" w:cs="Calibri"/>
          <w:sz w:val="22"/>
          <w:szCs w:val="22"/>
        </w:rPr>
        <w:t>Dostupné z WWW: &lt;http://www.oknaostrava.cz/USoubory/pvc_okna/komory.jpg&gt;.)</w:t>
      </w:r>
    </w:p>
    <w:sectPr w:rsidR="00392FD5" w:rsidRPr="005811A3" w:rsidSect="00084AD2">
      <w:footerReference w:type="default" r:id="rId1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D4D" w:rsidRDefault="00CE1D4D" w:rsidP="00CA6778">
      <w:pPr>
        <w:spacing w:before="0" w:after="0"/>
      </w:pPr>
      <w:r>
        <w:separator/>
      </w:r>
    </w:p>
  </w:endnote>
  <w:endnote w:type="continuationSeparator" w:id="0">
    <w:p w:rsidR="00CE1D4D" w:rsidRDefault="00CE1D4D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FD5" w:rsidRPr="0015164B" w:rsidRDefault="00392FD5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392FD5" w:rsidRPr="0015164B" w:rsidRDefault="00392FD5" w:rsidP="0015164B">
    <w:pPr>
      <w:pBdr>
        <w:top w:val="single" w:sz="4" w:space="1" w:color="808080"/>
      </w:pBdr>
      <w:jc w:val="center"/>
      <w:rPr>
        <w:color w:val="808080"/>
      </w:rPr>
    </w:pPr>
  </w:p>
  <w:p w:rsidR="00392FD5" w:rsidRPr="0015164B" w:rsidRDefault="00392FD5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D4D" w:rsidRDefault="00CE1D4D" w:rsidP="00CA6778">
      <w:pPr>
        <w:spacing w:before="0" w:after="0"/>
      </w:pPr>
      <w:r>
        <w:separator/>
      </w:r>
    </w:p>
  </w:footnote>
  <w:footnote w:type="continuationSeparator" w:id="0">
    <w:p w:rsidR="00CE1D4D" w:rsidRDefault="00CE1D4D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812EE"/>
    <w:multiLevelType w:val="hybridMultilevel"/>
    <w:tmpl w:val="E7264ED2"/>
    <w:lvl w:ilvl="0" w:tplc="0405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">
    <w:nsid w:val="24DE0FCF"/>
    <w:multiLevelType w:val="hybridMultilevel"/>
    <w:tmpl w:val="69624B9A"/>
    <w:lvl w:ilvl="0" w:tplc="0405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2">
    <w:nsid w:val="26F30192"/>
    <w:multiLevelType w:val="multilevel"/>
    <w:tmpl w:val="A0E886FA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4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E425CB"/>
    <w:multiLevelType w:val="hybridMultilevel"/>
    <w:tmpl w:val="50D67320"/>
    <w:lvl w:ilvl="0" w:tplc="0405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6">
    <w:nsid w:val="3C315D71"/>
    <w:multiLevelType w:val="hybridMultilevel"/>
    <w:tmpl w:val="97E82FBE"/>
    <w:lvl w:ilvl="0" w:tplc="4DB69D2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3F0D0936"/>
    <w:multiLevelType w:val="multilevel"/>
    <w:tmpl w:val="A0E886FA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428935F5"/>
    <w:multiLevelType w:val="hybridMultilevel"/>
    <w:tmpl w:val="8BA485F8"/>
    <w:lvl w:ilvl="0" w:tplc="0405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9">
    <w:nsid w:val="582E283E"/>
    <w:multiLevelType w:val="hybridMultilevel"/>
    <w:tmpl w:val="68E6DC56"/>
    <w:lvl w:ilvl="0" w:tplc="0405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0">
    <w:nsid w:val="5E7156CC"/>
    <w:multiLevelType w:val="hybridMultilevel"/>
    <w:tmpl w:val="A0E886FA"/>
    <w:lvl w:ilvl="0" w:tplc="FA2AB3F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638F2D6D"/>
    <w:multiLevelType w:val="hybridMultilevel"/>
    <w:tmpl w:val="B21A37DC"/>
    <w:lvl w:ilvl="0" w:tplc="0405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2">
    <w:nsid w:val="63B6783F"/>
    <w:multiLevelType w:val="hybridMultilevel"/>
    <w:tmpl w:val="9DA440C2"/>
    <w:lvl w:ilvl="0" w:tplc="04050005">
      <w:start w:val="1"/>
      <w:numFmt w:val="bullet"/>
      <w:lvlText w:val=""/>
      <w:lvlJc w:val="left"/>
      <w:pPr>
        <w:tabs>
          <w:tab w:val="num" w:pos="1443"/>
        </w:tabs>
        <w:ind w:left="1443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2163"/>
        </w:tabs>
        <w:ind w:left="216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83"/>
        </w:tabs>
        <w:ind w:left="288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603"/>
        </w:tabs>
        <w:ind w:left="360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23"/>
        </w:tabs>
        <w:ind w:left="432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43"/>
        </w:tabs>
        <w:ind w:left="504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63"/>
        </w:tabs>
        <w:ind w:left="576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83"/>
        </w:tabs>
        <w:ind w:left="648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203"/>
        </w:tabs>
        <w:ind w:left="7203" w:hanging="360"/>
      </w:pPr>
      <w:rPr>
        <w:rFonts w:ascii="Wingdings" w:hAnsi="Wingdings" w:cs="Wingdings" w:hint="default"/>
      </w:rPr>
    </w:lvl>
  </w:abstractNum>
  <w:abstractNum w:abstractNumId="13">
    <w:nsid w:val="647F193E"/>
    <w:multiLevelType w:val="multilevel"/>
    <w:tmpl w:val="A0E886FA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65CD3FA1"/>
    <w:multiLevelType w:val="hybridMultilevel"/>
    <w:tmpl w:val="90A0EF52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6A7313B3"/>
    <w:multiLevelType w:val="hybridMultilevel"/>
    <w:tmpl w:val="E7A687F8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6C0A178C"/>
    <w:multiLevelType w:val="hybridMultilevel"/>
    <w:tmpl w:val="F38036B2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79395958"/>
    <w:multiLevelType w:val="hybridMultilevel"/>
    <w:tmpl w:val="89424DD6"/>
    <w:lvl w:ilvl="0" w:tplc="0405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6"/>
  </w:num>
  <w:num w:numId="5">
    <w:abstractNumId w:val="12"/>
  </w:num>
  <w:num w:numId="6">
    <w:abstractNumId w:val="17"/>
  </w:num>
  <w:num w:numId="7">
    <w:abstractNumId w:val="10"/>
  </w:num>
  <w:num w:numId="8">
    <w:abstractNumId w:val="6"/>
  </w:num>
  <w:num w:numId="9">
    <w:abstractNumId w:val="7"/>
  </w:num>
  <w:num w:numId="10">
    <w:abstractNumId w:val="0"/>
  </w:num>
  <w:num w:numId="11">
    <w:abstractNumId w:val="13"/>
  </w:num>
  <w:num w:numId="12">
    <w:abstractNumId w:val="1"/>
  </w:num>
  <w:num w:numId="13">
    <w:abstractNumId w:val="2"/>
  </w:num>
  <w:num w:numId="14">
    <w:abstractNumId w:val="11"/>
  </w:num>
  <w:num w:numId="15">
    <w:abstractNumId w:val="14"/>
  </w:num>
  <w:num w:numId="16">
    <w:abstractNumId w:val="15"/>
  </w:num>
  <w:num w:numId="17">
    <w:abstractNumId w:val="9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AB4"/>
    <w:rsid w:val="00024855"/>
    <w:rsid w:val="000258A3"/>
    <w:rsid w:val="00026298"/>
    <w:rsid w:val="00033129"/>
    <w:rsid w:val="00041082"/>
    <w:rsid w:val="000629E1"/>
    <w:rsid w:val="00070417"/>
    <w:rsid w:val="00084AD2"/>
    <w:rsid w:val="0009740D"/>
    <w:rsid w:val="000B4EDB"/>
    <w:rsid w:val="000C1A79"/>
    <w:rsid w:val="000D0BA4"/>
    <w:rsid w:val="00100AAB"/>
    <w:rsid w:val="001023B2"/>
    <w:rsid w:val="001466AE"/>
    <w:rsid w:val="0015164B"/>
    <w:rsid w:val="00162FC6"/>
    <w:rsid w:val="0017080B"/>
    <w:rsid w:val="001919EF"/>
    <w:rsid w:val="001A233F"/>
    <w:rsid w:val="001B0081"/>
    <w:rsid w:val="001B0160"/>
    <w:rsid w:val="001B1E3E"/>
    <w:rsid w:val="00220428"/>
    <w:rsid w:val="002221A0"/>
    <w:rsid w:val="00235DCF"/>
    <w:rsid w:val="00243C5F"/>
    <w:rsid w:val="00247D1D"/>
    <w:rsid w:val="0025052C"/>
    <w:rsid w:val="002528D5"/>
    <w:rsid w:val="00252D2D"/>
    <w:rsid w:val="0025328D"/>
    <w:rsid w:val="0026146C"/>
    <w:rsid w:val="00262F05"/>
    <w:rsid w:val="00265BD3"/>
    <w:rsid w:val="00277E4D"/>
    <w:rsid w:val="00281EB3"/>
    <w:rsid w:val="00294009"/>
    <w:rsid w:val="002A5CE6"/>
    <w:rsid w:val="002A72F7"/>
    <w:rsid w:val="002B08F2"/>
    <w:rsid w:val="002B1639"/>
    <w:rsid w:val="002B5AA5"/>
    <w:rsid w:val="002C12DD"/>
    <w:rsid w:val="002C60B2"/>
    <w:rsid w:val="00316CAB"/>
    <w:rsid w:val="00345969"/>
    <w:rsid w:val="00352A9E"/>
    <w:rsid w:val="003709A4"/>
    <w:rsid w:val="003744CB"/>
    <w:rsid w:val="00375125"/>
    <w:rsid w:val="00382D02"/>
    <w:rsid w:val="00392FD5"/>
    <w:rsid w:val="003B285F"/>
    <w:rsid w:val="003B3A44"/>
    <w:rsid w:val="003C040B"/>
    <w:rsid w:val="003D1D48"/>
    <w:rsid w:val="003D568E"/>
    <w:rsid w:val="003F5E69"/>
    <w:rsid w:val="0041501F"/>
    <w:rsid w:val="00441154"/>
    <w:rsid w:val="004431B9"/>
    <w:rsid w:val="004513CC"/>
    <w:rsid w:val="00455E4A"/>
    <w:rsid w:val="0046286D"/>
    <w:rsid w:val="004658F1"/>
    <w:rsid w:val="00471BA4"/>
    <w:rsid w:val="004812DB"/>
    <w:rsid w:val="0048175D"/>
    <w:rsid w:val="004B0AD8"/>
    <w:rsid w:val="004B247C"/>
    <w:rsid w:val="004E2FA7"/>
    <w:rsid w:val="004E5F25"/>
    <w:rsid w:val="004F4A89"/>
    <w:rsid w:val="005002DE"/>
    <w:rsid w:val="00561120"/>
    <w:rsid w:val="00574532"/>
    <w:rsid w:val="005811A3"/>
    <w:rsid w:val="005836E5"/>
    <w:rsid w:val="00593898"/>
    <w:rsid w:val="00594ECF"/>
    <w:rsid w:val="005D4579"/>
    <w:rsid w:val="00610D83"/>
    <w:rsid w:val="00626F54"/>
    <w:rsid w:val="006347FB"/>
    <w:rsid w:val="006515B1"/>
    <w:rsid w:val="006516F6"/>
    <w:rsid w:val="006647C1"/>
    <w:rsid w:val="00666590"/>
    <w:rsid w:val="00684206"/>
    <w:rsid w:val="0069399B"/>
    <w:rsid w:val="006A4A20"/>
    <w:rsid w:val="006A75A0"/>
    <w:rsid w:val="006B6300"/>
    <w:rsid w:val="006C00FC"/>
    <w:rsid w:val="006D0A6A"/>
    <w:rsid w:val="006D5185"/>
    <w:rsid w:val="006F4872"/>
    <w:rsid w:val="00706420"/>
    <w:rsid w:val="0071269B"/>
    <w:rsid w:val="00720CCA"/>
    <w:rsid w:val="007230FF"/>
    <w:rsid w:val="007269D6"/>
    <w:rsid w:val="00727AA4"/>
    <w:rsid w:val="00730F2E"/>
    <w:rsid w:val="00731FDB"/>
    <w:rsid w:val="00747373"/>
    <w:rsid w:val="00753B6C"/>
    <w:rsid w:val="00765DBE"/>
    <w:rsid w:val="007A722A"/>
    <w:rsid w:val="007A7667"/>
    <w:rsid w:val="007D6DB5"/>
    <w:rsid w:val="00801D09"/>
    <w:rsid w:val="00821306"/>
    <w:rsid w:val="008278B9"/>
    <w:rsid w:val="00845014"/>
    <w:rsid w:val="008557B1"/>
    <w:rsid w:val="008666B1"/>
    <w:rsid w:val="00866B21"/>
    <w:rsid w:val="00882A11"/>
    <w:rsid w:val="00883919"/>
    <w:rsid w:val="00897B79"/>
    <w:rsid w:val="008A273A"/>
    <w:rsid w:val="008D1D11"/>
    <w:rsid w:val="008D3C9B"/>
    <w:rsid w:val="008D4BC5"/>
    <w:rsid w:val="008F15B7"/>
    <w:rsid w:val="00900354"/>
    <w:rsid w:val="009044A5"/>
    <w:rsid w:val="00912231"/>
    <w:rsid w:val="00940E9A"/>
    <w:rsid w:val="00947E9C"/>
    <w:rsid w:val="00980CEF"/>
    <w:rsid w:val="009959C7"/>
    <w:rsid w:val="00997384"/>
    <w:rsid w:val="009A3504"/>
    <w:rsid w:val="009C77DA"/>
    <w:rsid w:val="009D1C81"/>
    <w:rsid w:val="009F0972"/>
    <w:rsid w:val="009F4C79"/>
    <w:rsid w:val="00A15B59"/>
    <w:rsid w:val="00A22D49"/>
    <w:rsid w:val="00A2458A"/>
    <w:rsid w:val="00A25957"/>
    <w:rsid w:val="00A703A0"/>
    <w:rsid w:val="00A8133F"/>
    <w:rsid w:val="00A8587F"/>
    <w:rsid w:val="00A92101"/>
    <w:rsid w:val="00A9330A"/>
    <w:rsid w:val="00A95A39"/>
    <w:rsid w:val="00AA5832"/>
    <w:rsid w:val="00AB1830"/>
    <w:rsid w:val="00AB202A"/>
    <w:rsid w:val="00AD31D3"/>
    <w:rsid w:val="00B13B4F"/>
    <w:rsid w:val="00B25835"/>
    <w:rsid w:val="00B273C8"/>
    <w:rsid w:val="00B342AC"/>
    <w:rsid w:val="00B35EFE"/>
    <w:rsid w:val="00B439E1"/>
    <w:rsid w:val="00B4475E"/>
    <w:rsid w:val="00B910B9"/>
    <w:rsid w:val="00B9332C"/>
    <w:rsid w:val="00B978BD"/>
    <w:rsid w:val="00BA49E5"/>
    <w:rsid w:val="00BB4BD3"/>
    <w:rsid w:val="00BB724A"/>
    <w:rsid w:val="00BD446E"/>
    <w:rsid w:val="00BE41FF"/>
    <w:rsid w:val="00C17B06"/>
    <w:rsid w:val="00C23F5E"/>
    <w:rsid w:val="00C57113"/>
    <w:rsid w:val="00C60F3F"/>
    <w:rsid w:val="00C61248"/>
    <w:rsid w:val="00CA1D28"/>
    <w:rsid w:val="00CA6778"/>
    <w:rsid w:val="00CA68AF"/>
    <w:rsid w:val="00CA7B6C"/>
    <w:rsid w:val="00CB598B"/>
    <w:rsid w:val="00CB704E"/>
    <w:rsid w:val="00CE1D4D"/>
    <w:rsid w:val="00CE5973"/>
    <w:rsid w:val="00CF547E"/>
    <w:rsid w:val="00D1416A"/>
    <w:rsid w:val="00D15C51"/>
    <w:rsid w:val="00D4414D"/>
    <w:rsid w:val="00D540B5"/>
    <w:rsid w:val="00D772C7"/>
    <w:rsid w:val="00D87AC8"/>
    <w:rsid w:val="00DA2E28"/>
    <w:rsid w:val="00E14BB0"/>
    <w:rsid w:val="00E15B68"/>
    <w:rsid w:val="00E240E0"/>
    <w:rsid w:val="00E6363E"/>
    <w:rsid w:val="00E638F7"/>
    <w:rsid w:val="00E70F8F"/>
    <w:rsid w:val="00E77509"/>
    <w:rsid w:val="00ED5496"/>
    <w:rsid w:val="00F23263"/>
    <w:rsid w:val="00F24573"/>
    <w:rsid w:val="00F443FD"/>
    <w:rsid w:val="00F64DE7"/>
    <w:rsid w:val="00F737BC"/>
    <w:rsid w:val="00FA635B"/>
    <w:rsid w:val="00FA6B5F"/>
    <w:rsid w:val="00FA7776"/>
    <w:rsid w:val="00FB7135"/>
    <w:rsid w:val="00FD4392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locked/>
    <w:rsid w:val="00E14BB0"/>
    <w:rPr>
      <w:rFonts w:cs="Times New Roman"/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locked/>
    <w:rsid w:val="004F4A89"/>
    <w:pPr>
      <w:overflowPunct w:val="0"/>
      <w:autoSpaceDE w:val="0"/>
      <w:autoSpaceDN w:val="0"/>
      <w:adjustRightInd w:val="0"/>
      <w:spacing w:before="0" w:after="0"/>
      <w:textAlignment w:val="baseline"/>
    </w:pPr>
    <w:rPr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D1D11"/>
    <w:rPr>
      <w:rFonts w:ascii="Arial" w:hAnsi="Arial" w:cs="Arial"/>
      <w:lang w:eastAsia="en-US"/>
    </w:rPr>
  </w:style>
  <w:style w:type="character" w:customStyle="1" w:styleId="st">
    <w:name w:val="st"/>
    <w:basedOn w:val="Standardnpsmoodstavce"/>
    <w:uiPriority w:val="99"/>
    <w:rsid w:val="00882A1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533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33416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533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33409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3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3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3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9533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33413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53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33428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533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33427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33423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9533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11</Pages>
  <Words>1225</Words>
  <Characters>7232</Characters>
  <Application>Microsoft Office Word</Application>
  <DocSecurity>0</DocSecurity>
  <Lines>60</Lines>
  <Paragraphs>16</Paragraphs>
  <ScaleCrop>false</ScaleCrop>
  <Company>San Fantasico</Company>
  <LinksUpToDate>false</LinksUpToDate>
  <CharactersWithSpaces>8441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havrdovalucie</dc:creator>
  <cp:keywords>Šablona, DUM</cp:keywords>
  <dc:description/>
  <cp:lastModifiedBy>havrdovalucie</cp:lastModifiedBy>
  <cp:revision>70</cp:revision>
  <dcterms:created xsi:type="dcterms:W3CDTF">2013-08-29T13:19:00Z</dcterms:created>
  <dcterms:modified xsi:type="dcterms:W3CDTF">2014-02-28T22:35:00Z</dcterms:modified>
</cp:coreProperties>
</file>