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179" w:rsidRDefault="00415510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415510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061179">
        <w:rPr>
          <w:rFonts w:ascii="Comic Sans MS" w:hAnsi="Comic Sans MS" w:cs="Comic Sans MS"/>
          <w:b/>
          <w:bCs/>
          <w:color w:val="024595"/>
          <w:sz w:val="54"/>
          <w:szCs w:val="54"/>
        </w:rPr>
        <w:t>Zakládání objektů</w:t>
      </w:r>
    </w:p>
    <w:p w:rsidR="00061179" w:rsidRPr="00506A31" w:rsidRDefault="00061179" w:rsidP="00886683">
      <w:pPr>
        <w:spacing w:before="0" w:after="0" w:line="360" w:lineRule="auto"/>
        <w:rPr>
          <w:rFonts w:ascii="Calibri" w:hAnsi="Calibri" w:cs="Calibri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061179" w:rsidRPr="00233365" w:rsidRDefault="00061179" w:rsidP="00233365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233365">
        <w:rPr>
          <w:rFonts w:ascii="Calibri" w:hAnsi="Calibri" w:cs="Calibri"/>
          <w:b/>
          <w:bCs/>
        </w:rPr>
        <w:t>Vysvětlete, popište, a na příkladu nakreslete z</w:t>
      </w:r>
      <w:r>
        <w:rPr>
          <w:rFonts w:ascii="Calibri" w:hAnsi="Calibri" w:cs="Calibri"/>
          <w:b/>
          <w:bCs/>
        </w:rPr>
        <w:t>á</w:t>
      </w:r>
      <w:r w:rsidRPr="00233365">
        <w:rPr>
          <w:rFonts w:ascii="Calibri" w:hAnsi="Calibri" w:cs="Calibri"/>
          <w:b/>
          <w:bCs/>
        </w:rPr>
        <w:t>kladní rozdíly mezi zakládáním na základových pasech a základových patkách</w:t>
      </w:r>
      <w:r>
        <w:rPr>
          <w:rFonts w:ascii="Calibri" w:hAnsi="Calibri" w:cs="Calibri"/>
          <w:b/>
          <w:bCs/>
        </w:rPr>
        <w:t>.</w:t>
      </w:r>
      <w:r w:rsidRPr="00233365">
        <w:rPr>
          <w:rFonts w:ascii="Calibri" w:hAnsi="Calibri" w:cs="Calibri"/>
          <w:b/>
          <w:bCs/>
          <w:i/>
          <w:iCs/>
        </w:rPr>
        <w:t xml:space="preserve"> (6 bodů)</w:t>
      </w:r>
    </w:p>
    <w:p w:rsidR="00061179" w:rsidRDefault="00061179" w:rsidP="00233365">
      <w:pPr>
        <w:pStyle w:val="Odstavecseseznamem"/>
        <w:spacing w:line="360" w:lineRule="auto"/>
        <w:ind w:left="0" w:firstLine="708"/>
        <w:jc w:val="both"/>
      </w:pPr>
      <w:r w:rsidRPr="000B4EDB">
        <w:t>Řešení:</w:t>
      </w:r>
    </w:p>
    <w:p w:rsidR="00061179" w:rsidRPr="006920EA" w:rsidRDefault="00061179" w:rsidP="00DD5772">
      <w:pPr>
        <w:pStyle w:val="Nadpis3"/>
        <w:spacing w:before="0" w:after="0" w:line="360" w:lineRule="auto"/>
        <w:ind w:firstLine="330"/>
        <w:jc w:val="both"/>
        <w:rPr>
          <w:rFonts w:ascii="Calibri" w:hAnsi="Calibri" w:cs="Calibri"/>
          <w:sz w:val="22"/>
          <w:szCs w:val="22"/>
        </w:rPr>
      </w:pPr>
      <w:r w:rsidRPr="006920EA">
        <w:rPr>
          <w:rFonts w:ascii="Calibri" w:hAnsi="Calibri" w:cs="Calibri"/>
          <w:sz w:val="22"/>
          <w:szCs w:val="22"/>
        </w:rPr>
        <w:t>Základové pásy</w:t>
      </w:r>
    </w:p>
    <w:p w:rsidR="00061179" w:rsidRPr="006920EA" w:rsidRDefault="00061179" w:rsidP="00DD5772">
      <w:pPr>
        <w:numPr>
          <w:ilvl w:val="0"/>
          <w:numId w:val="9"/>
        </w:numPr>
        <w:tabs>
          <w:tab w:val="clear" w:pos="720"/>
          <w:tab w:val="num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používají se pro založení konstrukčních systémů stěnových i skeletových</w:t>
      </w:r>
    </w:p>
    <w:p w:rsidR="00061179" w:rsidRPr="006920EA" w:rsidRDefault="00061179" w:rsidP="00DD5772">
      <w:pPr>
        <w:numPr>
          <w:ilvl w:val="0"/>
          <w:numId w:val="9"/>
        </w:numPr>
        <w:tabs>
          <w:tab w:val="clear" w:pos="720"/>
          <w:tab w:val="num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základový pás tvoří souvislý nosník o průřezu, který má tvar obdélníkový, stupňovitý, žebrový</w:t>
      </w:r>
    </w:p>
    <w:p w:rsidR="00061179" w:rsidRDefault="00061179" w:rsidP="00DD5772">
      <w:pPr>
        <w:numPr>
          <w:ilvl w:val="0"/>
          <w:numId w:val="9"/>
        </w:numPr>
        <w:tabs>
          <w:tab w:val="clear" w:pos="720"/>
          <w:tab w:val="num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rozměry základových pásů vyplývají ze zatížení, které působí na základovou půdu a z přípustného namáhání základové půdy</w:t>
      </w:r>
    </w:p>
    <w:p w:rsidR="00061179" w:rsidRPr="006920EA" w:rsidRDefault="00061179" w:rsidP="00DD5772">
      <w:pPr>
        <w:numPr>
          <w:ilvl w:val="0"/>
          <w:numId w:val="9"/>
        </w:numPr>
        <w:tabs>
          <w:tab w:val="clear" w:pos="720"/>
          <w:tab w:val="num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zhotovují se z betonu nebo železobetonu - </w:t>
      </w:r>
      <w:r w:rsidRPr="006920EA">
        <w:rPr>
          <w:rFonts w:ascii="Calibri" w:hAnsi="Calibri" w:cs="Calibri"/>
        </w:rPr>
        <w:t xml:space="preserve">materiál, který je odolný vůči účinkům vlhkosti </w:t>
      </w:r>
    </w:p>
    <w:p w:rsidR="00061179" w:rsidRDefault="00061179" w:rsidP="00DD5772">
      <w:pPr>
        <w:numPr>
          <w:ilvl w:val="0"/>
          <w:numId w:val="9"/>
        </w:numPr>
        <w:tabs>
          <w:tab w:val="clear" w:pos="720"/>
          <w:tab w:val="num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zhotovují se zpravidla bez bednění, přímo do vykopané rýhy (kromě </w:t>
      </w:r>
      <w:r>
        <w:rPr>
          <w:rFonts w:ascii="Calibri" w:hAnsi="Calibri" w:cs="Calibri"/>
        </w:rPr>
        <w:t>železobetonu</w:t>
      </w:r>
      <w:r w:rsidRPr="006920EA">
        <w:rPr>
          <w:rFonts w:ascii="Calibri" w:hAnsi="Calibri" w:cs="Calibri"/>
        </w:rPr>
        <w:t>)</w:t>
      </w:r>
    </w:p>
    <w:p w:rsidR="00061179" w:rsidRPr="006920EA" w:rsidRDefault="00061179" w:rsidP="00DD5772">
      <w:pPr>
        <w:numPr>
          <w:ilvl w:val="0"/>
          <w:numId w:val="9"/>
        </w:numPr>
        <w:tabs>
          <w:tab w:val="clear" w:pos="720"/>
          <w:tab w:val="num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provádí se jednostupňové nebo dvoustupňové pásy</w:t>
      </w:r>
    </w:p>
    <w:p w:rsidR="00061179" w:rsidRPr="00DD5772" w:rsidRDefault="00323BB6" w:rsidP="00DD5772">
      <w:pPr>
        <w:pStyle w:val="Normlnweb"/>
        <w:spacing w:before="0" w:beforeAutospacing="0" w:after="0" w:afterAutospacing="0" w:line="360" w:lineRule="auto"/>
        <w:ind w:firstLine="330"/>
        <w:jc w:val="both"/>
        <w:rPr>
          <w:rFonts w:ascii="Calibri" w:hAnsi="Calibri" w:cs="Calibri"/>
          <w:sz w:val="22"/>
          <w:szCs w:val="22"/>
        </w:rPr>
      </w:pPr>
      <w:r>
        <w:pict>
          <v:shape id="_x0000_i1025" type="#_x0000_t75" style="width:369pt;height:130.85pt">
            <v:imagedata r:id="rId8" o:title=""/>
          </v:shape>
        </w:pict>
      </w:r>
    </w:p>
    <w:p w:rsidR="00061179" w:rsidRDefault="00061179" w:rsidP="00DD5772">
      <w:pPr>
        <w:pStyle w:val="Odstavecseseznamem"/>
        <w:spacing w:after="0" w:line="360" w:lineRule="auto"/>
        <w:ind w:left="660"/>
        <w:jc w:val="both"/>
        <w:rPr>
          <w:i/>
          <w:iCs/>
        </w:rPr>
      </w:pPr>
      <w:r w:rsidRPr="00BA49E5">
        <w:t>Obrázek [1]:</w:t>
      </w:r>
      <w:r>
        <w:t xml:space="preserve"> </w:t>
      </w:r>
      <w:r>
        <w:rPr>
          <w:rStyle w:val="Zvraznn"/>
          <w:rFonts w:cs="Calibri"/>
          <w:i w:val="0"/>
          <w:iCs w:val="0"/>
        </w:rPr>
        <w:t xml:space="preserve">Příklady základových pasů </w:t>
      </w:r>
      <w:r w:rsidRPr="00DD5772">
        <w:rPr>
          <w:rStyle w:val="Zvraznn"/>
          <w:rFonts w:cs="Calibri"/>
          <w:i w:val="0"/>
          <w:iCs w:val="0"/>
        </w:rPr>
        <w:t xml:space="preserve">(h - výška základového pásu, a - převislá část základového pásu, t - tloušťka </w:t>
      </w:r>
      <w:proofErr w:type="spellStart"/>
      <w:r w:rsidRPr="00DD5772">
        <w:rPr>
          <w:rStyle w:val="Zvraznn"/>
          <w:rFonts w:cs="Calibri"/>
          <w:i w:val="0"/>
          <w:iCs w:val="0"/>
        </w:rPr>
        <w:t>nadzákladového</w:t>
      </w:r>
      <w:proofErr w:type="spellEnd"/>
      <w:r w:rsidRPr="00DD5772">
        <w:rPr>
          <w:rStyle w:val="Zvraznn"/>
          <w:rFonts w:cs="Calibri"/>
          <w:i w:val="0"/>
          <w:iCs w:val="0"/>
        </w:rPr>
        <w:t xml:space="preserve"> zdiva, α - roznášecí úhel stanovený výpočtem</w:t>
      </w:r>
      <w:r w:rsidRPr="00DD5772">
        <w:rPr>
          <w:i/>
          <w:iCs/>
        </w:rPr>
        <w:t>)</w:t>
      </w:r>
    </w:p>
    <w:p w:rsidR="00061179" w:rsidRPr="00DD5772" w:rsidRDefault="00061179" w:rsidP="00DD5772">
      <w:pPr>
        <w:pStyle w:val="Odstavecseseznamem"/>
        <w:spacing w:after="0" w:line="360" w:lineRule="auto"/>
        <w:ind w:left="660"/>
        <w:jc w:val="both"/>
        <w:rPr>
          <w:i/>
          <w:iCs/>
        </w:rPr>
      </w:pPr>
    </w:p>
    <w:p w:rsidR="00061179" w:rsidRPr="006920EA" w:rsidRDefault="00061179" w:rsidP="00DD5772">
      <w:pPr>
        <w:pStyle w:val="Nadpis3"/>
        <w:spacing w:before="0" w:after="0" w:line="360" w:lineRule="auto"/>
        <w:ind w:firstLine="330"/>
        <w:jc w:val="both"/>
        <w:rPr>
          <w:rFonts w:ascii="Calibri" w:hAnsi="Calibri" w:cs="Calibri"/>
          <w:sz w:val="22"/>
          <w:szCs w:val="22"/>
        </w:rPr>
      </w:pPr>
      <w:r w:rsidRPr="006920EA">
        <w:rPr>
          <w:rFonts w:ascii="Calibri" w:hAnsi="Calibri" w:cs="Calibri"/>
          <w:sz w:val="22"/>
          <w:szCs w:val="22"/>
        </w:rPr>
        <w:t>Základové patky</w:t>
      </w:r>
    </w:p>
    <w:p w:rsidR="00061179" w:rsidRPr="006920EA" w:rsidRDefault="00061179" w:rsidP="00DD5772">
      <w:pPr>
        <w:numPr>
          <w:ilvl w:val="0"/>
          <w:numId w:val="12"/>
        </w:numPr>
        <w:tabs>
          <w:tab w:val="left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nejlevnější a nejjednodušší způsob založení objektů s prutovými prvky v nosné konstrukci (skeletů)</w:t>
      </w:r>
    </w:p>
    <w:p w:rsidR="00061179" w:rsidRPr="006920EA" w:rsidRDefault="00061179" w:rsidP="00DD5772">
      <w:pPr>
        <w:numPr>
          <w:ilvl w:val="0"/>
          <w:numId w:val="12"/>
        </w:numPr>
        <w:tabs>
          <w:tab w:val="left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u staveb občanských, průmyslových, zemědělských nebo inženýrských</w:t>
      </w:r>
    </w:p>
    <w:p w:rsidR="00061179" w:rsidRPr="006920EA" w:rsidRDefault="00061179" w:rsidP="00DD5772">
      <w:pPr>
        <w:numPr>
          <w:ilvl w:val="0"/>
          <w:numId w:val="12"/>
        </w:numPr>
        <w:tabs>
          <w:tab w:val="left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tam, kde prutové prvky (sloupy) vyvozují bodová zatížení základů a základová půda je požadované únosnosti v dosažitelné hloubce</w:t>
      </w:r>
    </w:p>
    <w:p w:rsidR="00061179" w:rsidRPr="006920EA" w:rsidRDefault="00061179" w:rsidP="00DD5772">
      <w:pPr>
        <w:numPr>
          <w:ilvl w:val="0"/>
          <w:numId w:val="12"/>
        </w:numPr>
        <w:tabs>
          <w:tab w:val="left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základová půda musí být málo stlačitelná a</w:t>
      </w:r>
      <w:r>
        <w:rPr>
          <w:rFonts w:ascii="Calibri" w:hAnsi="Calibri" w:cs="Calibri"/>
        </w:rPr>
        <w:t xml:space="preserve"> </w:t>
      </w:r>
      <w:r w:rsidRPr="006920EA">
        <w:rPr>
          <w:rFonts w:ascii="Calibri" w:hAnsi="Calibri" w:cs="Calibri"/>
        </w:rPr>
        <w:t>musí mít požadovanou únosnost</w:t>
      </w:r>
    </w:p>
    <w:p w:rsidR="00061179" w:rsidRPr="006920EA" w:rsidRDefault="00061179" w:rsidP="00DD5772">
      <w:pPr>
        <w:numPr>
          <w:ilvl w:val="0"/>
          <w:numId w:val="12"/>
        </w:numPr>
        <w:tabs>
          <w:tab w:val="left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lastRenderedPageBreak/>
        <w:t>nutné je navrhovat patky tak, aby sedaly pokud možno stejně (velmi obtížné), tak aby nedošlo při různém dosedání k porušení stavby</w:t>
      </w:r>
    </w:p>
    <w:p w:rsidR="00061179" w:rsidRPr="006920EA" w:rsidRDefault="00061179" w:rsidP="00DD5772">
      <w:pPr>
        <w:numPr>
          <w:ilvl w:val="0"/>
          <w:numId w:val="12"/>
        </w:numPr>
        <w:tabs>
          <w:tab w:val="left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únosnost základové půdy pod p</w:t>
      </w:r>
      <w:r>
        <w:rPr>
          <w:rFonts w:ascii="Calibri" w:hAnsi="Calibri" w:cs="Calibri"/>
        </w:rPr>
        <w:t>atkami lze změnit velikostí a t</w:t>
      </w:r>
      <w:r w:rsidRPr="006920EA">
        <w:rPr>
          <w:rFonts w:ascii="Calibri" w:hAnsi="Calibri" w:cs="Calibri"/>
        </w:rPr>
        <w:t xml:space="preserve">varem patek nebo kombinací použitím základových pásů nebo roštů (dále </w:t>
      </w:r>
      <w:proofErr w:type="gramStart"/>
      <w:r w:rsidRPr="006920EA">
        <w:rPr>
          <w:rFonts w:ascii="Calibri" w:hAnsi="Calibri" w:cs="Calibri"/>
        </w:rPr>
        <w:t>viz. kapitola</w:t>
      </w:r>
      <w:proofErr w:type="gramEnd"/>
      <w:r w:rsidRPr="006920EA">
        <w:rPr>
          <w:rFonts w:ascii="Calibri" w:hAnsi="Calibri" w:cs="Calibri"/>
        </w:rPr>
        <w:t xml:space="preserve"> o zlepšování únosnosti základové půdy)</w:t>
      </w:r>
    </w:p>
    <w:p w:rsidR="00061179" w:rsidRPr="006920EA" w:rsidRDefault="00061179" w:rsidP="00DD5772">
      <w:pPr>
        <w:numPr>
          <w:ilvl w:val="0"/>
          <w:numId w:val="12"/>
        </w:numPr>
        <w:tabs>
          <w:tab w:val="left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půdorys patky je nejčastěji čtvercový a obdélníkový (</w:t>
      </w:r>
      <w:proofErr w:type="spellStart"/>
      <w:r w:rsidRPr="006920EA">
        <w:rPr>
          <w:rFonts w:ascii="Calibri" w:hAnsi="Calibri" w:cs="Calibri"/>
        </w:rPr>
        <w:t>max</w:t>
      </w:r>
      <w:proofErr w:type="spellEnd"/>
      <w:r w:rsidRPr="006920EA">
        <w:rPr>
          <w:rFonts w:ascii="Calibri" w:hAnsi="Calibri" w:cs="Calibri"/>
        </w:rPr>
        <w:t xml:space="preserve">- poměr stran 1:3), možný tvar je </w:t>
      </w:r>
      <w:r w:rsidR="00886683">
        <w:rPr>
          <w:rFonts w:ascii="Calibri" w:hAnsi="Calibri" w:cs="Calibri"/>
        </w:rPr>
        <w:br/>
      </w:r>
      <w:r w:rsidRPr="006920EA">
        <w:rPr>
          <w:rFonts w:ascii="Calibri" w:hAnsi="Calibri" w:cs="Calibri"/>
        </w:rPr>
        <w:t>i kruhový (vyvozuje nejmenší sedání, ale těžká proveditelnost na stavbě)</w:t>
      </w:r>
    </w:p>
    <w:p w:rsidR="00061179" w:rsidRPr="006920EA" w:rsidRDefault="00061179" w:rsidP="00DD5772">
      <w:pPr>
        <w:numPr>
          <w:ilvl w:val="0"/>
          <w:numId w:val="12"/>
        </w:numPr>
        <w:tabs>
          <w:tab w:val="left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čtvercové patky se navrhují při centrickém zatížení, při excentrickém zatížení lze umístit základovou patku vzhledem k ose sloupu nesymetricky, tak, aby těžiště základové spáry bylo totožné se středem působení tlaku</w:t>
      </w:r>
    </w:p>
    <w:p w:rsidR="00061179" w:rsidRPr="006920EA" w:rsidRDefault="00061179" w:rsidP="00DD5772">
      <w:pPr>
        <w:numPr>
          <w:ilvl w:val="0"/>
          <w:numId w:val="12"/>
        </w:numPr>
        <w:tabs>
          <w:tab w:val="left" w:pos="990"/>
        </w:tabs>
        <w:spacing w:before="0" w:after="0" w:line="360" w:lineRule="auto"/>
        <w:ind w:hanging="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tvarové, materiálové i rozměrové řešení patek může být ovlivněno způsobem kotvení sloupů nebo jiných konstrukcí, které jsou na patce uloženy (technologie provádění základových patek monolitických a montovaných)</w:t>
      </w:r>
    </w:p>
    <w:p w:rsidR="00061179" w:rsidRPr="006920EA" w:rsidRDefault="00061179" w:rsidP="00DD5772">
      <w:pPr>
        <w:spacing w:before="0" w:after="0" w:line="360" w:lineRule="auto"/>
        <w:ind w:left="66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  <w:b/>
          <w:bCs/>
        </w:rPr>
        <w:br/>
        <w:t>Rozdělení patek:</w:t>
      </w:r>
    </w:p>
    <w:p w:rsidR="00061179" w:rsidRPr="006920EA" w:rsidRDefault="00061179" w:rsidP="00DD5772">
      <w:pPr>
        <w:numPr>
          <w:ilvl w:val="0"/>
          <w:numId w:val="13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podle výšky (průřezu):</w:t>
      </w:r>
    </w:p>
    <w:p w:rsidR="00061179" w:rsidRPr="006920EA" w:rsidRDefault="00061179" w:rsidP="00DD5772">
      <w:pPr>
        <w:numPr>
          <w:ilvl w:val="1"/>
          <w:numId w:val="13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jednostupňové </w:t>
      </w:r>
    </w:p>
    <w:p w:rsidR="00061179" w:rsidRPr="006920EA" w:rsidRDefault="00061179" w:rsidP="00DD5772">
      <w:pPr>
        <w:numPr>
          <w:ilvl w:val="1"/>
          <w:numId w:val="13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vícestupňové</w:t>
      </w:r>
    </w:p>
    <w:p w:rsidR="00061179" w:rsidRPr="006920EA" w:rsidRDefault="00061179" w:rsidP="00DD5772">
      <w:pPr>
        <w:numPr>
          <w:ilvl w:val="1"/>
          <w:numId w:val="13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patky tvaru komolého jehlanu</w:t>
      </w:r>
    </w:p>
    <w:p w:rsidR="00061179" w:rsidRPr="006920EA" w:rsidRDefault="00061179" w:rsidP="00DD5772">
      <w:pPr>
        <w:numPr>
          <w:ilvl w:val="0"/>
          <w:numId w:val="14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dle materiálu:</w:t>
      </w:r>
    </w:p>
    <w:p w:rsidR="00061179" w:rsidRPr="006920EA" w:rsidRDefault="00061179" w:rsidP="00DD5772">
      <w:pPr>
        <w:numPr>
          <w:ilvl w:val="1"/>
          <w:numId w:val="14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betonové</w:t>
      </w:r>
    </w:p>
    <w:p w:rsidR="00061179" w:rsidRPr="006920EA" w:rsidRDefault="00061179" w:rsidP="00DD5772">
      <w:pPr>
        <w:numPr>
          <w:ilvl w:val="1"/>
          <w:numId w:val="14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železobetonové</w:t>
      </w:r>
    </w:p>
    <w:p w:rsidR="00061179" w:rsidRPr="006920EA" w:rsidRDefault="00061179" w:rsidP="00DD5772">
      <w:pPr>
        <w:numPr>
          <w:ilvl w:val="1"/>
          <w:numId w:val="14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ocelové (pro ocelové konstrukce)</w:t>
      </w:r>
    </w:p>
    <w:p w:rsidR="00061179" w:rsidRPr="006920EA" w:rsidRDefault="00061179" w:rsidP="00DD5772">
      <w:pPr>
        <w:numPr>
          <w:ilvl w:val="0"/>
          <w:numId w:val="15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podle technologie</w:t>
      </w:r>
    </w:p>
    <w:p w:rsidR="00061179" w:rsidRPr="006920EA" w:rsidRDefault="00061179" w:rsidP="00DD5772">
      <w:pPr>
        <w:numPr>
          <w:ilvl w:val="1"/>
          <w:numId w:val="15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monolitické</w:t>
      </w:r>
    </w:p>
    <w:p w:rsidR="00061179" w:rsidRPr="006920EA" w:rsidRDefault="00061179" w:rsidP="00DD5772">
      <w:pPr>
        <w:numPr>
          <w:ilvl w:val="1"/>
          <w:numId w:val="15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montované z prefabrikovaných dílců</w:t>
      </w:r>
    </w:p>
    <w:p w:rsidR="00061179" w:rsidRPr="006920EA" w:rsidRDefault="00061179" w:rsidP="00DD5772">
      <w:pPr>
        <w:numPr>
          <w:ilvl w:val="2"/>
          <w:numId w:val="15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kalichové</w:t>
      </w:r>
    </w:p>
    <w:p w:rsidR="00061179" w:rsidRPr="006920EA" w:rsidRDefault="00061179" w:rsidP="00DD5772">
      <w:pPr>
        <w:numPr>
          <w:ilvl w:val="2"/>
          <w:numId w:val="15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plné</w:t>
      </w:r>
    </w:p>
    <w:p w:rsidR="00061179" w:rsidRDefault="00061179" w:rsidP="00DD5772">
      <w:pPr>
        <w:numPr>
          <w:ilvl w:val="0"/>
          <w:numId w:val="15"/>
        </w:numPr>
        <w:spacing w:before="0" w:after="0" w:line="360" w:lineRule="auto"/>
        <w:ind w:firstLine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patky montovaných skeletů jsou zpravidla prefabrikované (např. kalichová patka)</w:t>
      </w:r>
    </w:p>
    <w:p w:rsidR="00061179" w:rsidRDefault="00061179" w:rsidP="006920EA">
      <w:pPr>
        <w:pStyle w:val="Normlnweb"/>
        <w:spacing w:before="0" w:beforeAutospacing="0" w:after="0" w:afterAutospacing="0" w:line="360" w:lineRule="auto"/>
        <w:jc w:val="both"/>
      </w:pPr>
    </w:p>
    <w:p w:rsidR="00061179" w:rsidRDefault="00415510" w:rsidP="00B15A74">
      <w:pPr>
        <w:pStyle w:val="Normlnweb"/>
        <w:spacing w:before="0" w:beforeAutospacing="0" w:after="0" w:afterAutospacing="0" w:line="360" w:lineRule="auto"/>
        <w:ind w:firstLine="660"/>
        <w:jc w:val="both"/>
        <w:rPr>
          <w:rStyle w:val="Zvraznn"/>
          <w:rFonts w:ascii="Calibri" w:hAnsi="Calibri" w:cs="Calibri"/>
          <w:sz w:val="22"/>
          <w:szCs w:val="22"/>
        </w:rPr>
      </w:pPr>
      <w:hyperlink r:id="rId9" w:history="1">
        <w:r w:rsidR="00323BB6" w:rsidRPr="00415510">
          <w:rPr>
            <w:rFonts w:ascii="Calibri" w:hAnsi="Calibri" w:cs="Calibri"/>
            <w:color w:val="0000FF"/>
          </w:rPr>
          <w:pict>
            <v:shape id="_x0000_i1026" type="#_x0000_t75" alt="Základové patky" href="http://fast10.vsb.cz/perina/ps1/pict/" style="width:317.75pt;height:253.4pt" o:button="t">
              <v:imagedata r:id="rId10" r:href="rId11"/>
            </v:shape>
          </w:pict>
        </w:r>
      </w:hyperlink>
    </w:p>
    <w:p w:rsidR="00061179" w:rsidRPr="00FD671E" w:rsidRDefault="00061179" w:rsidP="00B15A74">
      <w:pPr>
        <w:pStyle w:val="Normlnweb"/>
        <w:spacing w:before="0" w:beforeAutospacing="0" w:after="0" w:afterAutospacing="0" w:line="360" w:lineRule="auto"/>
        <w:ind w:firstLine="660"/>
        <w:jc w:val="both"/>
        <w:rPr>
          <w:rStyle w:val="Zvraznn"/>
          <w:rFonts w:ascii="Calibri" w:hAnsi="Calibri" w:cs="Calibri"/>
          <w:i w:val="0"/>
          <w:iCs w:val="0"/>
          <w:sz w:val="22"/>
          <w:szCs w:val="22"/>
        </w:rPr>
      </w:pPr>
    </w:p>
    <w:p w:rsidR="00061179" w:rsidRDefault="00061179" w:rsidP="00886683">
      <w:pPr>
        <w:pStyle w:val="Normlnweb"/>
        <w:spacing w:before="0" w:beforeAutospacing="0" w:after="0" w:afterAutospacing="0" w:line="360" w:lineRule="auto"/>
        <w:ind w:left="770"/>
        <w:rPr>
          <w:rStyle w:val="Zvraznn"/>
          <w:rFonts w:ascii="Calibri" w:hAnsi="Calibri" w:cs="Calibri"/>
          <w:i w:val="0"/>
          <w:iCs w:val="0"/>
          <w:sz w:val="22"/>
          <w:szCs w:val="22"/>
        </w:rPr>
      </w:pPr>
      <w:r w:rsidRPr="00FD671E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2</w:t>
      </w:r>
      <w:r w:rsidRPr="00FD671E">
        <w:rPr>
          <w:rFonts w:ascii="Calibri" w:hAnsi="Calibri" w:cs="Calibri"/>
          <w:sz w:val="22"/>
          <w:szCs w:val="22"/>
        </w:rPr>
        <w:t xml:space="preserve">]: </w:t>
      </w:r>
      <w:r w:rsidRPr="00FD671E">
        <w:rPr>
          <w:rStyle w:val="Zvraznn"/>
          <w:rFonts w:ascii="Calibri" w:hAnsi="Calibri" w:cs="Calibri"/>
          <w:i w:val="0"/>
          <w:iCs w:val="0"/>
          <w:sz w:val="22"/>
          <w:szCs w:val="22"/>
        </w:rPr>
        <w:t>Příklady základových patek</w:t>
      </w:r>
      <w:r>
        <w:rPr>
          <w:rStyle w:val="Zvraznn"/>
          <w:rFonts w:ascii="Calibri" w:hAnsi="Calibri" w:cs="Calibri"/>
          <w:i w:val="0"/>
          <w:iCs w:val="0"/>
          <w:sz w:val="22"/>
          <w:szCs w:val="22"/>
        </w:rPr>
        <w:t xml:space="preserve">: </w:t>
      </w:r>
      <w:r w:rsidRPr="00FD671E">
        <w:rPr>
          <w:rStyle w:val="Zvraznn"/>
          <w:rFonts w:ascii="Calibri" w:hAnsi="Calibri" w:cs="Calibri"/>
          <w:i w:val="0"/>
          <w:iCs w:val="0"/>
          <w:sz w:val="22"/>
          <w:szCs w:val="22"/>
        </w:rPr>
        <w:t xml:space="preserve">a - patka z prostého betonu jednostupňová, b - patka </w:t>
      </w:r>
      <w:r w:rsidR="00886683">
        <w:rPr>
          <w:rStyle w:val="Zvraznn"/>
          <w:rFonts w:ascii="Calibri" w:hAnsi="Calibri" w:cs="Calibri"/>
          <w:i w:val="0"/>
          <w:iCs w:val="0"/>
          <w:sz w:val="22"/>
          <w:szCs w:val="22"/>
        </w:rPr>
        <w:br/>
      </w:r>
      <w:r w:rsidRPr="00FD671E">
        <w:rPr>
          <w:rStyle w:val="Zvraznn"/>
          <w:rFonts w:ascii="Calibri" w:hAnsi="Calibri" w:cs="Calibri"/>
          <w:i w:val="0"/>
          <w:iCs w:val="0"/>
          <w:sz w:val="22"/>
          <w:szCs w:val="22"/>
        </w:rPr>
        <w:t xml:space="preserve">z prostého betonu dvoustupňová, c - železobetonová patka, (v - výška patky, a - převislá část patky, </w:t>
      </w:r>
    </w:p>
    <w:p w:rsidR="00061179" w:rsidRPr="00FD671E" w:rsidRDefault="00061179" w:rsidP="00886683">
      <w:pPr>
        <w:pStyle w:val="Normlnweb"/>
        <w:spacing w:before="0" w:beforeAutospacing="0" w:after="0" w:afterAutospacing="0" w:line="360" w:lineRule="auto"/>
        <w:ind w:left="770"/>
        <w:rPr>
          <w:rFonts w:ascii="Calibri" w:hAnsi="Calibri" w:cs="Calibri"/>
          <w:sz w:val="22"/>
          <w:szCs w:val="22"/>
        </w:rPr>
      </w:pPr>
      <w:r w:rsidRPr="00FD671E">
        <w:rPr>
          <w:rStyle w:val="Zvraznn"/>
          <w:rFonts w:ascii="Calibri" w:hAnsi="Calibri" w:cs="Calibri"/>
          <w:i w:val="0"/>
          <w:iCs w:val="0"/>
          <w:sz w:val="22"/>
          <w:szCs w:val="22"/>
        </w:rPr>
        <w:t>b - šířka sloupu, α - roznášecí úhel stanovený výpočtem)</w:t>
      </w:r>
    </w:p>
    <w:p w:rsidR="00061179" w:rsidRPr="006920EA" w:rsidRDefault="00061179" w:rsidP="00B15A74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061179" w:rsidRPr="006920EA" w:rsidRDefault="00061179" w:rsidP="006920EA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>Vysvětlete a nakreslete rozdíly mezi opřenými, vetknutými a plovoucími pilotami</w:t>
      </w:r>
      <w:r>
        <w:rPr>
          <w:rFonts w:ascii="Calibri" w:hAnsi="Calibri" w:cs="Calibri"/>
          <w:b/>
          <w:bCs/>
        </w:rPr>
        <w:t>.</w:t>
      </w:r>
      <w:r w:rsidRPr="006920EA">
        <w:rPr>
          <w:rFonts w:ascii="Calibri" w:hAnsi="Calibri" w:cs="Calibri"/>
          <w:b/>
          <w:bCs/>
        </w:rPr>
        <w:t xml:space="preserve"> </w:t>
      </w:r>
      <w:r w:rsidRPr="006920EA">
        <w:rPr>
          <w:rFonts w:ascii="Calibri" w:hAnsi="Calibri" w:cs="Calibri"/>
          <w:b/>
          <w:bCs/>
          <w:i/>
          <w:iCs/>
        </w:rPr>
        <w:t>(3 body)</w:t>
      </w:r>
    </w:p>
    <w:p w:rsidR="00061179" w:rsidRPr="006920EA" w:rsidRDefault="00061179" w:rsidP="006920EA">
      <w:pPr>
        <w:pStyle w:val="Odstavecseseznamem"/>
        <w:spacing w:after="0" w:line="360" w:lineRule="auto"/>
        <w:ind w:left="0" w:firstLine="708"/>
        <w:jc w:val="both"/>
      </w:pPr>
      <w:r w:rsidRPr="006920EA">
        <w:t>Řešení:</w:t>
      </w:r>
    </w:p>
    <w:p w:rsidR="00061179" w:rsidRPr="006920EA" w:rsidRDefault="00061179" w:rsidP="00B15A74">
      <w:pPr>
        <w:numPr>
          <w:ilvl w:val="0"/>
          <w:numId w:val="22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 xml:space="preserve">opřené </w:t>
      </w:r>
      <w:r>
        <w:rPr>
          <w:rFonts w:ascii="Calibri" w:hAnsi="Calibri" w:cs="Calibri"/>
          <w:lang w:eastAsia="cs-CZ"/>
        </w:rPr>
        <w:t xml:space="preserve">(tlačené) </w:t>
      </w:r>
      <w:r w:rsidRPr="006920EA">
        <w:rPr>
          <w:rFonts w:ascii="Calibri" w:hAnsi="Calibri" w:cs="Calibri"/>
          <w:lang w:eastAsia="cs-CZ"/>
        </w:rPr>
        <w:t>piloty - přenášejí zatížení špičkou, kterou se opírají o únosné podloží</w:t>
      </w:r>
    </w:p>
    <w:p w:rsidR="00061179" w:rsidRPr="006920EA" w:rsidRDefault="00061179" w:rsidP="00B15A74">
      <w:pPr>
        <w:numPr>
          <w:ilvl w:val="0"/>
          <w:numId w:val="22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>piloty vetknuté - přenášejí zatížení špičkou vetknutou do únosné půdy a třením na plášti</w:t>
      </w:r>
    </w:p>
    <w:p w:rsidR="00061179" w:rsidRDefault="00061179" w:rsidP="00B15A74">
      <w:pPr>
        <w:numPr>
          <w:ilvl w:val="0"/>
          <w:numId w:val="22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>piloty plovoucí - přenášejí zatížení převážně třením v celé ploše</w:t>
      </w:r>
    </w:p>
    <w:p w:rsidR="00061179" w:rsidRDefault="00323BB6" w:rsidP="00B15A74">
      <w:pPr>
        <w:tabs>
          <w:tab w:val="left" w:pos="1100"/>
        </w:tabs>
        <w:spacing w:before="0" w:after="0" w:line="360" w:lineRule="auto"/>
        <w:ind w:left="720"/>
        <w:jc w:val="both"/>
      </w:pPr>
      <w:r>
        <w:pict>
          <v:shape id="_x0000_i1027" type="#_x0000_t75" alt="http://fast10.vsb.cz/perina/ps1/pict/017.JPG" style="width:351pt;height:191.75pt">
            <v:imagedata r:id="rId12" r:href="rId13" cropbottom="-1075f" cropleft="29077f"/>
          </v:shape>
        </w:pict>
      </w:r>
    </w:p>
    <w:p w:rsidR="00061179" w:rsidRPr="006920EA" w:rsidRDefault="00061179" w:rsidP="00B15A74">
      <w:pPr>
        <w:tabs>
          <w:tab w:val="left" w:pos="1100"/>
        </w:tabs>
        <w:spacing w:before="0" w:after="0" w:line="360" w:lineRule="auto"/>
        <w:ind w:left="720"/>
        <w:jc w:val="both"/>
        <w:rPr>
          <w:rFonts w:ascii="Calibri" w:hAnsi="Calibri" w:cs="Calibri"/>
          <w:lang w:eastAsia="cs-CZ"/>
        </w:rPr>
      </w:pPr>
      <w:r w:rsidRPr="00FD671E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D671E">
        <w:rPr>
          <w:rFonts w:ascii="Calibri" w:hAnsi="Calibri" w:cs="Calibri"/>
        </w:rPr>
        <w:t xml:space="preserve">]: </w:t>
      </w:r>
      <w:r>
        <w:rPr>
          <w:rStyle w:val="Zvraznn"/>
          <w:rFonts w:ascii="Calibri" w:hAnsi="Calibri" w:cs="Calibri"/>
          <w:i w:val="0"/>
          <w:iCs w:val="0"/>
        </w:rPr>
        <w:t>Piloty tlačené (opřené), vetknuté a plovoucí</w:t>
      </w:r>
    </w:p>
    <w:p w:rsidR="00061179" w:rsidRPr="006920EA" w:rsidRDefault="00061179" w:rsidP="006920EA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</w:p>
    <w:p w:rsidR="00061179" w:rsidRPr="006920EA" w:rsidRDefault="00061179" w:rsidP="006920EA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>Vysvětlete, popište a nakreslete zakládání na základových studnách</w:t>
      </w:r>
      <w:r>
        <w:rPr>
          <w:rFonts w:ascii="Calibri" w:hAnsi="Calibri" w:cs="Calibri"/>
          <w:b/>
          <w:bCs/>
        </w:rPr>
        <w:t>.</w:t>
      </w:r>
      <w:r w:rsidRPr="006920EA">
        <w:rPr>
          <w:rFonts w:ascii="Calibri" w:hAnsi="Calibri" w:cs="Calibri"/>
          <w:b/>
          <w:bCs/>
        </w:rPr>
        <w:t xml:space="preserve"> </w:t>
      </w:r>
      <w:r w:rsidRPr="006920EA">
        <w:rPr>
          <w:rFonts w:ascii="Calibri" w:hAnsi="Calibri" w:cs="Calibri"/>
          <w:b/>
          <w:bCs/>
          <w:i/>
          <w:iCs/>
        </w:rPr>
        <w:t>(4 body)</w:t>
      </w:r>
    </w:p>
    <w:p w:rsidR="00061179" w:rsidRPr="006920EA" w:rsidRDefault="00061179" w:rsidP="006920EA">
      <w:pPr>
        <w:pStyle w:val="Odstavecseseznamem"/>
        <w:spacing w:after="0" w:line="360" w:lineRule="auto"/>
        <w:ind w:left="0" w:firstLine="708"/>
        <w:jc w:val="both"/>
      </w:pPr>
      <w:r w:rsidRPr="006920EA">
        <w:t>Řešení:</w:t>
      </w:r>
    </w:p>
    <w:p w:rsidR="00061179" w:rsidRPr="006920EA" w:rsidRDefault="00061179" w:rsidP="00B15A74">
      <w:pPr>
        <w:pStyle w:val="Nadpis3"/>
        <w:spacing w:before="0" w:after="0" w:line="360" w:lineRule="auto"/>
        <w:ind w:firstLine="770"/>
        <w:jc w:val="both"/>
        <w:rPr>
          <w:rFonts w:ascii="Calibri" w:hAnsi="Calibri" w:cs="Calibri"/>
          <w:sz w:val="22"/>
          <w:szCs w:val="22"/>
        </w:rPr>
      </w:pPr>
      <w:r w:rsidRPr="006920EA">
        <w:rPr>
          <w:rFonts w:ascii="Calibri" w:hAnsi="Calibri" w:cs="Calibri"/>
          <w:sz w:val="22"/>
          <w:szCs w:val="22"/>
        </w:rPr>
        <w:t>Základové studny</w:t>
      </w:r>
    </w:p>
    <w:p w:rsidR="00061179" w:rsidRPr="006920EA" w:rsidRDefault="00061179" w:rsidP="00B15A74">
      <w:pPr>
        <w:numPr>
          <w:ilvl w:val="0"/>
          <w:numId w:val="26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válcová nebo hranolová dutá tělesa, ze železobetonu</w:t>
      </w:r>
    </w:p>
    <w:p w:rsidR="00061179" w:rsidRPr="006920EA" w:rsidRDefault="00061179" w:rsidP="00B15A74">
      <w:pPr>
        <w:numPr>
          <w:ilvl w:val="0"/>
          <w:numId w:val="26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použití: únosná zemina ve větší hloubce, při zakládání pod HPV a ve </w:t>
      </w:r>
      <w:proofErr w:type="spellStart"/>
      <w:r w:rsidRPr="006920EA">
        <w:rPr>
          <w:rFonts w:ascii="Calibri" w:hAnsi="Calibri" w:cs="Calibri"/>
        </w:rPr>
        <w:t>zvodnělých</w:t>
      </w:r>
      <w:proofErr w:type="spellEnd"/>
      <w:r w:rsidRPr="006920EA">
        <w:rPr>
          <w:rFonts w:ascii="Calibri" w:hAnsi="Calibri" w:cs="Calibri"/>
        </w:rPr>
        <w:t xml:space="preserve"> zeminách</w:t>
      </w:r>
    </w:p>
    <w:p w:rsidR="00061179" w:rsidRPr="006920EA" w:rsidRDefault="00061179" w:rsidP="00B15A74">
      <w:pPr>
        <w:numPr>
          <w:ilvl w:val="0"/>
          <w:numId w:val="26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těžení zeminy se provádí pod ochranou pláště, který se sestavuje z dutých prvků, obvykle betonových skruží, opatřených ve spodní části břitem</w:t>
      </w:r>
    </w:p>
    <w:p w:rsidR="00061179" w:rsidRPr="006920EA" w:rsidRDefault="00061179" w:rsidP="00B15A74">
      <w:pPr>
        <w:numPr>
          <w:ilvl w:val="0"/>
          <w:numId w:val="26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skruže se spouštějí až na únosnou vrstvu tím, že se zemina těží z jejich vnitřního prostoru</w:t>
      </w:r>
    </w:p>
    <w:p w:rsidR="00061179" w:rsidRPr="006920EA" w:rsidRDefault="00061179" w:rsidP="00B15A74">
      <w:pPr>
        <w:numPr>
          <w:ilvl w:val="0"/>
          <w:numId w:val="26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skruže se podkopávají a klesají vlastní tíhou</w:t>
      </w:r>
    </w:p>
    <w:p w:rsidR="00061179" w:rsidRPr="006920EA" w:rsidRDefault="00061179" w:rsidP="00B15A74">
      <w:pPr>
        <w:numPr>
          <w:ilvl w:val="0"/>
          <w:numId w:val="26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po spuštění pláště na únosnou zeminu se jeho vnitřní prostor zabetonuje</w:t>
      </w:r>
    </w:p>
    <w:p w:rsidR="00061179" w:rsidRPr="006920EA" w:rsidRDefault="00061179" w:rsidP="00B15A74">
      <w:pPr>
        <w:numPr>
          <w:ilvl w:val="0"/>
          <w:numId w:val="26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studny se obvykle navrhují při hloubce základové spáry větší než 5,0 m pod terénem</w:t>
      </w:r>
    </w:p>
    <w:p w:rsidR="00061179" w:rsidRPr="006920EA" w:rsidRDefault="00061179" w:rsidP="00B15A74">
      <w:pPr>
        <w:numPr>
          <w:ilvl w:val="0"/>
          <w:numId w:val="26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hloubka spouštění studny dosahuje 10-30 m, dosáhlo se však i hloubky 80 m</w:t>
      </w:r>
    </w:p>
    <w:p w:rsidR="00061179" w:rsidRPr="006920EA" w:rsidRDefault="00061179" w:rsidP="00B15A74">
      <w:pPr>
        <w:numPr>
          <w:ilvl w:val="0"/>
          <w:numId w:val="26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výhody:</w:t>
      </w:r>
    </w:p>
    <w:p w:rsidR="00061179" w:rsidRPr="006920EA" w:rsidRDefault="00061179" w:rsidP="00B15A74">
      <w:pPr>
        <w:numPr>
          <w:ilvl w:val="1"/>
          <w:numId w:val="26"/>
        </w:numPr>
        <w:tabs>
          <w:tab w:val="left" w:pos="1100"/>
          <w:tab w:val="left" w:pos="176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přenesení zatížení do únosných vrstev podloží,</w:t>
      </w:r>
    </w:p>
    <w:p w:rsidR="00061179" w:rsidRPr="006920EA" w:rsidRDefault="00061179" w:rsidP="00B15A74">
      <w:pPr>
        <w:numPr>
          <w:ilvl w:val="1"/>
          <w:numId w:val="26"/>
        </w:numPr>
        <w:tabs>
          <w:tab w:val="left" w:pos="1100"/>
          <w:tab w:val="left" w:pos="176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jednoduchá technologie provádění,</w:t>
      </w:r>
    </w:p>
    <w:p w:rsidR="00061179" w:rsidRPr="006920EA" w:rsidRDefault="00061179" w:rsidP="00B15A74">
      <w:pPr>
        <w:numPr>
          <w:ilvl w:val="1"/>
          <w:numId w:val="26"/>
        </w:numPr>
        <w:tabs>
          <w:tab w:val="left" w:pos="1100"/>
          <w:tab w:val="left" w:pos="176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vysoké hodnoty svislé i vodorovné únosnosti základu,</w:t>
      </w:r>
    </w:p>
    <w:p w:rsidR="00061179" w:rsidRDefault="00061179" w:rsidP="00B15A74">
      <w:pPr>
        <w:numPr>
          <w:ilvl w:val="1"/>
          <w:numId w:val="26"/>
        </w:numPr>
        <w:tabs>
          <w:tab w:val="left" w:pos="1100"/>
          <w:tab w:val="left" w:pos="176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minimální objem zemních prací, a vyplývající požadavky na dopravu </w:t>
      </w:r>
      <w:proofErr w:type="spellStart"/>
      <w:r w:rsidRPr="006920EA">
        <w:rPr>
          <w:rFonts w:ascii="Calibri" w:hAnsi="Calibri" w:cs="Calibri"/>
        </w:rPr>
        <w:t>deponie</w:t>
      </w:r>
      <w:proofErr w:type="spellEnd"/>
      <w:r w:rsidRPr="006920EA">
        <w:rPr>
          <w:rFonts w:ascii="Calibri" w:hAnsi="Calibri" w:cs="Calibri"/>
        </w:rPr>
        <w:t xml:space="preserve"> (</w:t>
      </w:r>
      <w:proofErr w:type="spellStart"/>
      <w:r w:rsidRPr="006920EA">
        <w:rPr>
          <w:rFonts w:ascii="Calibri" w:hAnsi="Calibri" w:cs="Calibri"/>
        </w:rPr>
        <w:t>mezideponie</w:t>
      </w:r>
      <w:proofErr w:type="spellEnd"/>
      <w:r w:rsidRPr="006920EA">
        <w:rPr>
          <w:rFonts w:ascii="Calibri" w:hAnsi="Calibri" w:cs="Calibri"/>
        </w:rPr>
        <w:t>) výkopku</w:t>
      </w:r>
      <w:r w:rsidR="00886683">
        <w:rPr>
          <w:rFonts w:ascii="Calibri" w:hAnsi="Calibri" w:cs="Calibri"/>
        </w:rPr>
        <w:t>,</w:t>
      </w:r>
    </w:p>
    <w:p w:rsidR="00061179" w:rsidRPr="006920EA" w:rsidRDefault="00061179" w:rsidP="008F73F2">
      <w:pPr>
        <w:tabs>
          <w:tab w:val="left" w:pos="1100"/>
          <w:tab w:val="left" w:pos="1760"/>
        </w:tabs>
        <w:spacing w:before="0" w:after="0" w:line="360" w:lineRule="auto"/>
        <w:ind w:left="1440"/>
        <w:jc w:val="both"/>
        <w:rPr>
          <w:rFonts w:ascii="Calibri" w:hAnsi="Calibri" w:cs="Calibri"/>
        </w:rPr>
      </w:pPr>
    </w:p>
    <w:p w:rsidR="00061179" w:rsidRPr="006920EA" w:rsidRDefault="00061179" w:rsidP="00B15A74">
      <w:pPr>
        <w:numPr>
          <w:ilvl w:val="0"/>
          <w:numId w:val="27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lastRenderedPageBreak/>
        <w:t>nevýhody:</w:t>
      </w:r>
    </w:p>
    <w:p w:rsidR="00061179" w:rsidRPr="006920EA" w:rsidRDefault="00061179" w:rsidP="00B15A74">
      <w:pPr>
        <w:numPr>
          <w:ilvl w:val="1"/>
          <w:numId w:val="28"/>
        </w:numPr>
        <w:tabs>
          <w:tab w:val="left" w:pos="1100"/>
          <w:tab w:val="left" w:pos="176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obtížná ochrana vnějšího povrchu studně proti agresivním vlivům,</w:t>
      </w:r>
    </w:p>
    <w:p w:rsidR="00061179" w:rsidRPr="006920EA" w:rsidRDefault="00061179" w:rsidP="00B15A74">
      <w:pPr>
        <w:numPr>
          <w:ilvl w:val="1"/>
          <w:numId w:val="28"/>
        </w:numPr>
        <w:tabs>
          <w:tab w:val="left" w:pos="1100"/>
          <w:tab w:val="left" w:pos="176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obtíže při spouštění studní v tekutých píscích a v zemním prostředí se silným přítokem podzemní vody,</w:t>
      </w:r>
    </w:p>
    <w:p w:rsidR="00061179" w:rsidRPr="006920EA" w:rsidRDefault="00061179" w:rsidP="00B15A74">
      <w:pPr>
        <w:numPr>
          <w:ilvl w:val="1"/>
          <w:numId w:val="28"/>
        </w:numPr>
        <w:tabs>
          <w:tab w:val="left" w:pos="1760"/>
        </w:tabs>
        <w:spacing w:before="0" w:after="0" w:line="360" w:lineRule="auto"/>
        <w:ind w:firstLine="10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obtíže při spouštění v balvanitých zeminách a v antropogenních násypech</w:t>
      </w:r>
      <w:r w:rsidR="00886683">
        <w:rPr>
          <w:rFonts w:ascii="Calibri" w:hAnsi="Calibri" w:cs="Calibri"/>
        </w:rPr>
        <w:t>.</w:t>
      </w:r>
    </w:p>
    <w:p w:rsidR="00061179" w:rsidRPr="006920EA" w:rsidRDefault="00061179" w:rsidP="006920EA">
      <w:pPr>
        <w:pStyle w:val="Normlnweb"/>
        <w:spacing w:before="0" w:beforeAutospacing="0" w:after="0" w:afterAutospacing="0" w:line="360" w:lineRule="auto"/>
        <w:jc w:val="both"/>
        <w:rPr>
          <w:rFonts w:ascii="Calibri" w:hAnsi="Calibri" w:cs="Calibri"/>
          <w:sz w:val="22"/>
          <w:szCs w:val="22"/>
        </w:rPr>
      </w:pPr>
    </w:p>
    <w:p w:rsidR="00061179" w:rsidRPr="006920EA" w:rsidRDefault="00061179" w:rsidP="004D6BD3">
      <w:pPr>
        <w:pStyle w:val="Normlnweb"/>
        <w:spacing w:before="0" w:beforeAutospacing="0" w:after="0" w:afterAutospacing="0" w:line="360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6920EA">
        <w:rPr>
          <w:rFonts w:ascii="Calibri" w:hAnsi="Calibri" w:cs="Calibri"/>
          <w:sz w:val="22"/>
          <w:szCs w:val="22"/>
        </w:rPr>
        <w:br/>
      </w:r>
      <w:r w:rsidR="00323BB6" w:rsidRPr="00415510">
        <w:rPr>
          <w:rFonts w:ascii="Calibri" w:hAnsi="Calibri" w:cs="Calibri"/>
          <w:sz w:val="22"/>
          <w:szCs w:val="22"/>
        </w:rPr>
        <w:pict>
          <v:shape id="_x0000_i1028" type="#_x0000_t75" style="width:317.1pt;height:186.9pt">
            <v:imagedata r:id="rId14" o:title="" cropbottom="17f" cropright="16868f"/>
          </v:shape>
        </w:pict>
      </w:r>
      <w:r w:rsidRPr="006920EA">
        <w:rPr>
          <w:rFonts w:ascii="Calibri" w:hAnsi="Calibri" w:cs="Calibri"/>
          <w:sz w:val="22"/>
          <w:szCs w:val="22"/>
        </w:rPr>
        <w:br/>
      </w:r>
      <w:r w:rsidRPr="00FD671E">
        <w:rPr>
          <w:rFonts w:ascii="Calibri" w:hAnsi="Calibri" w:cs="Calibri"/>
          <w:sz w:val="22"/>
          <w:szCs w:val="22"/>
        </w:rPr>
        <w:t>Obrázek [</w:t>
      </w:r>
      <w:r w:rsidRPr="004D6BD3">
        <w:rPr>
          <w:rFonts w:ascii="Calibri" w:hAnsi="Calibri" w:cs="Calibri"/>
          <w:sz w:val="22"/>
          <w:szCs w:val="22"/>
        </w:rPr>
        <w:t>3</w:t>
      </w:r>
      <w:r w:rsidRPr="00FD671E">
        <w:rPr>
          <w:rFonts w:ascii="Calibri" w:hAnsi="Calibri" w:cs="Calibri"/>
          <w:sz w:val="22"/>
          <w:szCs w:val="22"/>
        </w:rPr>
        <w:t xml:space="preserve">]: </w:t>
      </w:r>
      <w:r>
        <w:rPr>
          <w:rFonts w:ascii="Calibri" w:hAnsi="Calibri" w:cs="Calibri"/>
          <w:sz w:val="22"/>
          <w:szCs w:val="22"/>
        </w:rPr>
        <w:t>Postup spouštění základových studní, 1 – neúnosná zemina, 2 – únosná zemina</w:t>
      </w:r>
      <w:r w:rsidRPr="006920EA">
        <w:rPr>
          <w:rStyle w:val="Zvraznn"/>
          <w:rFonts w:ascii="Calibri" w:hAnsi="Calibri" w:cs="Calibri"/>
          <w:sz w:val="22"/>
          <w:szCs w:val="22"/>
        </w:rPr>
        <w:t xml:space="preserve"> </w:t>
      </w:r>
    </w:p>
    <w:p w:rsidR="00061179" w:rsidRPr="006920EA" w:rsidRDefault="00061179" w:rsidP="004D6BD3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061179" w:rsidRPr="006920EA" w:rsidRDefault="00061179" w:rsidP="006920EA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 xml:space="preserve">Vysvětlete, popište používání </w:t>
      </w:r>
      <w:proofErr w:type="spellStart"/>
      <w:r w:rsidRPr="006920EA">
        <w:rPr>
          <w:rFonts w:ascii="Calibri" w:hAnsi="Calibri" w:cs="Calibri"/>
          <w:b/>
          <w:bCs/>
        </w:rPr>
        <w:t>mikropilot</w:t>
      </w:r>
      <w:proofErr w:type="spellEnd"/>
      <w:r>
        <w:rPr>
          <w:rFonts w:ascii="Calibri" w:hAnsi="Calibri" w:cs="Calibri"/>
          <w:b/>
          <w:bCs/>
        </w:rPr>
        <w:t>.</w:t>
      </w:r>
      <w:r w:rsidRPr="006920EA">
        <w:rPr>
          <w:rFonts w:ascii="Calibri" w:hAnsi="Calibri" w:cs="Calibri"/>
          <w:b/>
          <w:bCs/>
        </w:rPr>
        <w:t xml:space="preserve"> </w:t>
      </w:r>
      <w:r w:rsidRPr="006920EA">
        <w:rPr>
          <w:rFonts w:ascii="Calibri" w:hAnsi="Calibri" w:cs="Calibri"/>
          <w:b/>
          <w:bCs/>
          <w:i/>
          <w:iCs/>
        </w:rPr>
        <w:t>(3 body)</w:t>
      </w:r>
    </w:p>
    <w:p w:rsidR="00061179" w:rsidRPr="006920EA" w:rsidRDefault="00061179" w:rsidP="006920EA">
      <w:pPr>
        <w:pStyle w:val="Odstavecseseznamem"/>
        <w:spacing w:after="0" w:line="360" w:lineRule="auto"/>
        <w:ind w:left="0" w:firstLine="708"/>
        <w:jc w:val="both"/>
      </w:pPr>
      <w:r w:rsidRPr="006920EA">
        <w:t>Řešení:</w:t>
      </w:r>
    </w:p>
    <w:p w:rsidR="00061179" w:rsidRPr="006920EA" w:rsidRDefault="00061179" w:rsidP="004D6BD3">
      <w:pPr>
        <w:pStyle w:val="Nadpis4"/>
        <w:spacing w:before="0" w:after="0" w:line="360" w:lineRule="auto"/>
        <w:ind w:firstLine="770"/>
        <w:jc w:val="both"/>
        <w:rPr>
          <w:rFonts w:ascii="Calibri" w:hAnsi="Calibri" w:cs="Calibri"/>
          <w:sz w:val="22"/>
          <w:szCs w:val="22"/>
        </w:rPr>
      </w:pPr>
      <w:proofErr w:type="spellStart"/>
      <w:r w:rsidRPr="006920EA">
        <w:rPr>
          <w:rFonts w:ascii="Calibri" w:hAnsi="Calibri" w:cs="Calibri"/>
          <w:sz w:val="22"/>
          <w:szCs w:val="22"/>
        </w:rPr>
        <w:t>Mikropiloty</w:t>
      </w:r>
      <w:proofErr w:type="spellEnd"/>
    </w:p>
    <w:p w:rsidR="00061179" w:rsidRPr="006920EA" w:rsidRDefault="00061179" w:rsidP="004D6BD3">
      <w:pPr>
        <w:pStyle w:val="Normlnweb"/>
        <w:spacing w:before="0" w:beforeAutospacing="0" w:after="0" w:afterAutospacing="0" w:line="360" w:lineRule="auto"/>
        <w:ind w:firstLine="770"/>
        <w:jc w:val="both"/>
        <w:rPr>
          <w:rFonts w:ascii="Calibri" w:hAnsi="Calibri" w:cs="Calibri"/>
          <w:sz w:val="22"/>
          <w:szCs w:val="22"/>
        </w:rPr>
      </w:pPr>
      <w:r w:rsidRPr="006920EA">
        <w:rPr>
          <w:rFonts w:ascii="Calibri" w:hAnsi="Calibri" w:cs="Calibri"/>
          <w:sz w:val="22"/>
          <w:szCs w:val="22"/>
        </w:rPr>
        <w:t>(průměr 0,08m – 0,25 m)</w:t>
      </w:r>
    </w:p>
    <w:p w:rsidR="00061179" w:rsidRPr="006920EA" w:rsidRDefault="00061179" w:rsidP="004D6BD3">
      <w:pPr>
        <w:numPr>
          <w:ilvl w:val="0"/>
          <w:numId w:val="24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používáme především tam, kde jsou geologické poměry nevhodné pro jiný druh pilot, dále jako samostatné základové prvky k zakládání objektů, k podchycování stávajících objektů nebo se spojují do </w:t>
      </w:r>
      <w:proofErr w:type="spellStart"/>
      <w:r w:rsidRPr="006920EA">
        <w:rPr>
          <w:rFonts w:ascii="Calibri" w:hAnsi="Calibri" w:cs="Calibri"/>
        </w:rPr>
        <w:t>mikropilotých</w:t>
      </w:r>
      <w:proofErr w:type="spellEnd"/>
      <w:r w:rsidRPr="006920EA">
        <w:rPr>
          <w:rFonts w:ascii="Calibri" w:hAnsi="Calibri" w:cs="Calibri"/>
        </w:rPr>
        <w:t xml:space="preserve"> stěn sloužících k pažení st</w:t>
      </w:r>
      <w:r>
        <w:rPr>
          <w:rFonts w:ascii="Calibri" w:hAnsi="Calibri" w:cs="Calibri"/>
        </w:rPr>
        <w:t>aveních jam nebo sanací sesuvnýc</w:t>
      </w:r>
      <w:r w:rsidRPr="006920EA">
        <w:rPr>
          <w:rFonts w:ascii="Calibri" w:hAnsi="Calibri" w:cs="Calibri"/>
        </w:rPr>
        <w:t xml:space="preserve">h území </w:t>
      </w:r>
    </w:p>
    <w:p w:rsidR="00061179" w:rsidRPr="006920EA" w:rsidRDefault="00061179" w:rsidP="004D6BD3">
      <w:pPr>
        <w:numPr>
          <w:ilvl w:val="0"/>
          <w:numId w:val="24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vyplňují se kvalitním betonem</w:t>
      </w:r>
    </w:p>
    <w:p w:rsidR="00061179" w:rsidRPr="006920EA" w:rsidRDefault="00061179" w:rsidP="004D6BD3">
      <w:pPr>
        <w:numPr>
          <w:ilvl w:val="0"/>
          <w:numId w:val="24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únosnost závisí na účinném </w:t>
      </w:r>
      <w:proofErr w:type="spellStart"/>
      <w:r w:rsidRPr="006920EA">
        <w:rPr>
          <w:rFonts w:ascii="Calibri" w:hAnsi="Calibri" w:cs="Calibri"/>
        </w:rPr>
        <w:t>proinjektování</w:t>
      </w:r>
      <w:proofErr w:type="spellEnd"/>
      <w:r w:rsidRPr="006920EA">
        <w:rPr>
          <w:rFonts w:ascii="Calibri" w:hAnsi="Calibri" w:cs="Calibri"/>
        </w:rPr>
        <w:t>, zajišťuje dokonalý kontakt pláště piloty a zeminy</w:t>
      </w:r>
    </w:p>
    <w:p w:rsidR="00061179" w:rsidRPr="006920EA" w:rsidRDefault="00061179" w:rsidP="004D6BD3">
      <w:pPr>
        <w:numPr>
          <w:ilvl w:val="0"/>
          <w:numId w:val="24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po uložení betonové směsi se po několika hodinách provádí </w:t>
      </w:r>
      <w:r w:rsidRPr="006920EA">
        <w:rPr>
          <w:rFonts w:ascii="Calibri" w:hAnsi="Calibri" w:cs="Calibri"/>
          <w:b/>
          <w:bCs/>
        </w:rPr>
        <w:t>tlaková injektáž</w:t>
      </w:r>
      <w:r w:rsidRPr="006920EA">
        <w:rPr>
          <w:rFonts w:ascii="Calibri" w:hAnsi="Calibri" w:cs="Calibri"/>
        </w:rPr>
        <w:t xml:space="preserve"> cementovým mlékem kořenové části piloty</w:t>
      </w:r>
    </w:p>
    <w:p w:rsidR="00061179" w:rsidRPr="006920EA" w:rsidRDefault="00061179" w:rsidP="004D6BD3">
      <w:pPr>
        <w:numPr>
          <w:ilvl w:val="0"/>
          <w:numId w:val="24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lastRenderedPageBreak/>
        <w:t>do předem zhotoveného vrtu se osadí výzt</w:t>
      </w:r>
      <w:r w:rsidR="00886683">
        <w:rPr>
          <w:rFonts w:ascii="Calibri" w:hAnsi="Calibri" w:cs="Calibri"/>
        </w:rPr>
        <w:t xml:space="preserve">už tvořená buď ocelovou trubkou, </w:t>
      </w:r>
      <w:r w:rsidRPr="006920EA">
        <w:rPr>
          <w:rFonts w:ascii="Calibri" w:hAnsi="Calibri" w:cs="Calibri"/>
        </w:rPr>
        <w:t>nebo 3</w:t>
      </w:r>
      <w:r w:rsidR="00886683">
        <w:rPr>
          <w:rFonts w:ascii="Calibri" w:hAnsi="Calibri" w:cs="Calibri"/>
        </w:rPr>
        <w:t xml:space="preserve"> </w:t>
      </w:r>
      <w:r w:rsidRPr="006920EA">
        <w:rPr>
          <w:rFonts w:ascii="Calibri" w:hAnsi="Calibri" w:cs="Calibri"/>
        </w:rPr>
        <w:t>-</w:t>
      </w:r>
      <w:r w:rsidR="00886683">
        <w:rPr>
          <w:rFonts w:ascii="Calibri" w:hAnsi="Calibri" w:cs="Calibri"/>
        </w:rPr>
        <w:t xml:space="preserve"> </w:t>
      </w:r>
      <w:r w:rsidRPr="006920EA">
        <w:rPr>
          <w:rFonts w:ascii="Calibri" w:hAnsi="Calibri" w:cs="Calibri"/>
        </w:rPr>
        <w:t xml:space="preserve">4 kusy výztužných prutů s </w:t>
      </w:r>
      <w:proofErr w:type="spellStart"/>
      <w:r w:rsidRPr="006920EA">
        <w:rPr>
          <w:rFonts w:ascii="Calibri" w:hAnsi="Calibri" w:cs="Calibri"/>
        </w:rPr>
        <w:t>injektážní</w:t>
      </w:r>
      <w:proofErr w:type="spellEnd"/>
      <w:r w:rsidRPr="006920EA">
        <w:rPr>
          <w:rFonts w:ascii="Calibri" w:hAnsi="Calibri" w:cs="Calibri"/>
        </w:rPr>
        <w:t xml:space="preserve"> trubkou </w:t>
      </w:r>
    </w:p>
    <w:p w:rsidR="00061179" w:rsidRPr="006920EA" w:rsidRDefault="00061179" w:rsidP="004D6BD3">
      <w:pPr>
        <w:numPr>
          <w:ilvl w:val="0"/>
          <w:numId w:val="24"/>
        </w:numPr>
        <w:tabs>
          <w:tab w:val="left" w:pos="1100"/>
        </w:tabs>
        <w:spacing w:before="0" w:after="0" w:line="360" w:lineRule="auto"/>
        <w:ind w:firstLine="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po zatvrdnutí zálivky se provede vysokotlaká injektáž otvory, překrytými manžetami</w:t>
      </w:r>
    </w:p>
    <w:p w:rsidR="00061179" w:rsidRPr="006920EA" w:rsidRDefault="00061179" w:rsidP="008F73F2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061179" w:rsidRPr="006920EA" w:rsidRDefault="00061179" w:rsidP="006920EA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>Vysvětlete základní rozdíly mezi zakládáním plošným a hlubinným a popište, na čem závisí volba typu základové konstrukce</w:t>
      </w:r>
      <w:r>
        <w:rPr>
          <w:rFonts w:ascii="Calibri" w:hAnsi="Calibri" w:cs="Calibri"/>
          <w:b/>
          <w:bCs/>
        </w:rPr>
        <w:t>.</w:t>
      </w:r>
      <w:r w:rsidRPr="006920EA">
        <w:rPr>
          <w:rFonts w:ascii="Calibri" w:hAnsi="Calibri" w:cs="Calibri"/>
          <w:b/>
          <w:bCs/>
        </w:rPr>
        <w:t xml:space="preserve"> </w:t>
      </w:r>
      <w:r w:rsidRPr="006920EA">
        <w:rPr>
          <w:rFonts w:ascii="Calibri" w:hAnsi="Calibri" w:cs="Calibri"/>
          <w:b/>
          <w:bCs/>
          <w:i/>
          <w:iCs/>
        </w:rPr>
        <w:t>(6 bodů)</w:t>
      </w:r>
    </w:p>
    <w:p w:rsidR="00061179" w:rsidRDefault="00061179" w:rsidP="006920EA">
      <w:pPr>
        <w:pStyle w:val="Odstavecseseznamem"/>
        <w:spacing w:after="0" w:line="360" w:lineRule="auto"/>
        <w:ind w:left="0" w:firstLine="708"/>
        <w:jc w:val="both"/>
      </w:pPr>
      <w:r w:rsidRPr="006920EA">
        <w:t>Řešení:</w:t>
      </w:r>
    </w:p>
    <w:p w:rsidR="00061179" w:rsidRPr="006920EA" w:rsidRDefault="00061179" w:rsidP="006920EA">
      <w:pPr>
        <w:pStyle w:val="Odstavecseseznamem"/>
        <w:spacing w:after="0" w:line="360" w:lineRule="auto"/>
        <w:ind w:left="0" w:firstLine="708"/>
        <w:jc w:val="both"/>
      </w:pPr>
    </w:p>
    <w:p w:rsidR="00061179" w:rsidRPr="006920EA" w:rsidRDefault="00061179" w:rsidP="00142C74">
      <w:pPr>
        <w:tabs>
          <w:tab w:val="left" w:pos="990"/>
        </w:tabs>
        <w:spacing w:before="0" w:after="0" w:line="360" w:lineRule="auto"/>
        <w:ind w:left="66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 xml:space="preserve">Volba typu základové konstrukce závisí zejména </w:t>
      </w:r>
      <w:proofErr w:type="gramStart"/>
      <w:r w:rsidRPr="006920EA">
        <w:rPr>
          <w:rFonts w:ascii="Calibri" w:hAnsi="Calibri" w:cs="Calibri"/>
          <w:lang w:eastAsia="cs-CZ"/>
        </w:rPr>
        <w:t>na</w:t>
      </w:r>
      <w:proofErr w:type="gramEnd"/>
      <w:r w:rsidRPr="006920EA">
        <w:rPr>
          <w:rFonts w:ascii="Calibri" w:hAnsi="Calibri" w:cs="Calibri"/>
          <w:lang w:eastAsia="cs-CZ"/>
        </w:rPr>
        <w:t>:</w:t>
      </w:r>
    </w:p>
    <w:p w:rsidR="00061179" w:rsidRPr="006920EA" w:rsidRDefault="00061179" w:rsidP="00142C74">
      <w:pPr>
        <w:numPr>
          <w:ilvl w:val="0"/>
          <w:numId w:val="3"/>
        </w:numPr>
        <w:tabs>
          <w:tab w:val="clear" w:pos="720"/>
          <w:tab w:val="num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>zatížení stavbou</w:t>
      </w:r>
    </w:p>
    <w:p w:rsidR="00061179" w:rsidRPr="006920EA" w:rsidRDefault="00061179" w:rsidP="00142C74">
      <w:pPr>
        <w:numPr>
          <w:ilvl w:val="0"/>
          <w:numId w:val="3"/>
        </w:numPr>
        <w:tabs>
          <w:tab w:val="clear" w:pos="720"/>
          <w:tab w:val="num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>stavebně konstrukčním řešením horní stavby a prostorové tuhosti budovy, geologickém profilu podloží</w:t>
      </w:r>
    </w:p>
    <w:p w:rsidR="00061179" w:rsidRPr="006920EA" w:rsidRDefault="00061179" w:rsidP="00142C74">
      <w:pPr>
        <w:numPr>
          <w:ilvl w:val="0"/>
          <w:numId w:val="3"/>
        </w:numPr>
        <w:tabs>
          <w:tab w:val="clear" w:pos="720"/>
          <w:tab w:val="num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 xml:space="preserve">hydrogeologických </w:t>
      </w:r>
      <w:proofErr w:type="gramStart"/>
      <w:r w:rsidRPr="006920EA">
        <w:rPr>
          <w:rFonts w:ascii="Calibri" w:hAnsi="Calibri" w:cs="Calibri"/>
          <w:lang w:eastAsia="cs-CZ"/>
        </w:rPr>
        <w:t>poměrech</w:t>
      </w:r>
      <w:proofErr w:type="gramEnd"/>
    </w:p>
    <w:p w:rsidR="00061179" w:rsidRPr="006920EA" w:rsidRDefault="00061179" w:rsidP="00142C74">
      <w:pPr>
        <w:numPr>
          <w:ilvl w:val="0"/>
          <w:numId w:val="3"/>
        </w:numPr>
        <w:tabs>
          <w:tab w:val="clear" w:pos="720"/>
          <w:tab w:val="num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 xml:space="preserve">fyzikálně mechanických </w:t>
      </w:r>
      <w:proofErr w:type="gramStart"/>
      <w:r w:rsidRPr="006920EA">
        <w:rPr>
          <w:rFonts w:ascii="Calibri" w:hAnsi="Calibri" w:cs="Calibri"/>
          <w:lang w:eastAsia="cs-CZ"/>
        </w:rPr>
        <w:t>vlastnostech</w:t>
      </w:r>
      <w:proofErr w:type="gramEnd"/>
      <w:r w:rsidRPr="006920EA">
        <w:rPr>
          <w:rFonts w:ascii="Calibri" w:hAnsi="Calibri" w:cs="Calibri"/>
          <w:lang w:eastAsia="cs-CZ"/>
        </w:rPr>
        <w:t xml:space="preserve"> základové půdy (únosnosti, sedání, atd.)</w:t>
      </w:r>
    </w:p>
    <w:p w:rsidR="00061179" w:rsidRDefault="00061179" w:rsidP="00142C74">
      <w:pPr>
        <w:numPr>
          <w:ilvl w:val="0"/>
          <w:numId w:val="3"/>
        </w:numPr>
        <w:tabs>
          <w:tab w:val="clear" w:pos="720"/>
          <w:tab w:val="num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  <w:lang w:eastAsia="cs-CZ"/>
        </w:rPr>
      </w:pPr>
      <w:proofErr w:type="gramStart"/>
      <w:r w:rsidRPr="006920EA">
        <w:rPr>
          <w:rFonts w:ascii="Calibri" w:hAnsi="Calibri" w:cs="Calibri"/>
          <w:lang w:eastAsia="cs-CZ"/>
        </w:rPr>
        <w:t>ekonomickém</w:t>
      </w:r>
      <w:proofErr w:type="gramEnd"/>
      <w:r w:rsidRPr="006920EA">
        <w:rPr>
          <w:rFonts w:ascii="Calibri" w:hAnsi="Calibri" w:cs="Calibri"/>
          <w:lang w:eastAsia="cs-CZ"/>
        </w:rPr>
        <w:t xml:space="preserve"> provádění (</w:t>
      </w:r>
      <w:r>
        <w:rPr>
          <w:rFonts w:ascii="Calibri" w:hAnsi="Calibri" w:cs="Calibri"/>
          <w:lang w:eastAsia="cs-CZ"/>
        </w:rPr>
        <w:t>výkopových prací a základů samo</w:t>
      </w:r>
      <w:r w:rsidRPr="006920EA">
        <w:rPr>
          <w:rFonts w:ascii="Calibri" w:hAnsi="Calibri" w:cs="Calibri"/>
          <w:lang w:eastAsia="cs-CZ"/>
        </w:rPr>
        <w:t>tných)</w:t>
      </w:r>
    </w:p>
    <w:p w:rsidR="00061179" w:rsidRPr="006920EA" w:rsidRDefault="00061179" w:rsidP="00142C74">
      <w:pPr>
        <w:tabs>
          <w:tab w:val="left" w:pos="990"/>
        </w:tabs>
        <w:spacing w:before="0" w:after="0" w:line="360" w:lineRule="auto"/>
        <w:ind w:left="660"/>
        <w:jc w:val="both"/>
        <w:rPr>
          <w:rFonts w:ascii="Calibri" w:hAnsi="Calibri" w:cs="Calibri"/>
          <w:lang w:eastAsia="cs-CZ"/>
        </w:rPr>
      </w:pPr>
    </w:p>
    <w:p w:rsidR="00061179" w:rsidRDefault="00061179" w:rsidP="00142C74">
      <w:pPr>
        <w:tabs>
          <w:tab w:val="left" w:pos="990"/>
        </w:tabs>
        <w:spacing w:before="0" w:after="0" w:line="360" w:lineRule="auto"/>
        <w:ind w:left="66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>Objekty musí být vždy založeny tak, aby základy přenesly bezpečně veškerá zatížení horní stavbou. Pro volbu konstrukce a navrhování tvarů základů používáme normy.</w:t>
      </w:r>
    </w:p>
    <w:p w:rsidR="00061179" w:rsidRDefault="00061179" w:rsidP="00142C74">
      <w:pPr>
        <w:tabs>
          <w:tab w:val="left" w:pos="990"/>
        </w:tabs>
        <w:spacing w:before="0" w:after="0" w:line="360" w:lineRule="auto"/>
        <w:ind w:left="66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b/>
          <w:bCs/>
          <w:lang w:eastAsia="cs-CZ"/>
        </w:rPr>
        <w:t>Zatížení</w:t>
      </w:r>
      <w:r w:rsidRPr="006920EA">
        <w:rPr>
          <w:rFonts w:ascii="Calibri" w:hAnsi="Calibri" w:cs="Calibri"/>
          <w:lang w:eastAsia="cs-CZ"/>
        </w:rPr>
        <w:t xml:space="preserve"> vyvozené objektem se přenáší základovou k</w:t>
      </w:r>
      <w:r w:rsidR="00886683">
        <w:rPr>
          <w:rFonts w:ascii="Calibri" w:hAnsi="Calibri" w:cs="Calibri"/>
          <w:lang w:eastAsia="cs-CZ"/>
        </w:rPr>
        <w:t>onstruk</w:t>
      </w:r>
      <w:r w:rsidRPr="006920EA">
        <w:rPr>
          <w:rFonts w:ascii="Calibri" w:hAnsi="Calibri" w:cs="Calibri"/>
          <w:lang w:eastAsia="cs-CZ"/>
        </w:rPr>
        <w:t>cí do zeminy plochou nebo pomocí nosných sloupů (pilot).</w:t>
      </w:r>
    </w:p>
    <w:p w:rsidR="00061179" w:rsidRPr="006920EA" w:rsidRDefault="00061179" w:rsidP="00142C74">
      <w:pPr>
        <w:tabs>
          <w:tab w:val="left" w:pos="990"/>
        </w:tabs>
        <w:spacing w:before="0" w:after="0" w:line="360" w:lineRule="auto"/>
        <w:ind w:left="660"/>
        <w:jc w:val="both"/>
        <w:rPr>
          <w:rFonts w:ascii="Calibri" w:hAnsi="Calibri" w:cs="Calibri"/>
          <w:lang w:eastAsia="cs-CZ"/>
        </w:rPr>
      </w:pPr>
    </w:p>
    <w:p w:rsidR="00061179" w:rsidRPr="006920EA" w:rsidRDefault="00061179" w:rsidP="00142C74">
      <w:pPr>
        <w:tabs>
          <w:tab w:val="left" w:pos="990"/>
        </w:tabs>
        <w:spacing w:before="0" w:after="0" w:line="360" w:lineRule="auto"/>
        <w:ind w:left="66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>Základové k</w:t>
      </w:r>
      <w:r w:rsidR="00886683">
        <w:rPr>
          <w:rFonts w:ascii="Calibri" w:hAnsi="Calibri" w:cs="Calibri"/>
          <w:lang w:eastAsia="cs-CZ"/>
        </w:rPr>
        <w:t>onstruk</w:t>
      </w:r>
      <w:r w:rsidRPr="006920EA">
        <w:rPr>
          <w:rFonts w:ascii="Calibri" w:hAnsi="Calibri" w:cs="Calibri"/>
          <w:lang w:eastAsia="cs-CZ"/>
        </w:rPr>
        <w:t xml:space="preserve">ce se proto dělí </w:t>
      </w:r>
      <w:proofErr w:type="gramStart"/>
      <w:r w:rsidRPr="006920EA">
        <w:rPr>
          <w:rFonts w:ascii="Calibri" w:hAnsi="Calibri" w:cs="Calibri"/>
          <w:lang w:eastAsia="cs-CZ"/>
        </w:rPr>
        <w:t>na</w:t>
      </w:r>
      <w:proofErr w:type="gramEnd"/>
      <w:r w:rsidRPr="006920EA">
        <w:rPr>
          <w:rFonts w:ascii="Calibri" w:hAnsi="Calibri" w:cs="Calibri"/>
          <w:lang w:eastAsia="cs-CZ"/>
        </w:rPr>
        <w:t xml:space="preserve">: </w:t>
      </w:r>
    </w:p>
    <w:p w:rsidR="00061179" w:rsidRPr="006920EA" w:rsidRDefault="00061179" w:rsidP="00886683">
      <w:pPr>
        <w:numPr>
          <w:ilvl w:val="0"/>
          <w:numId w:val="4"/>
        </w:numPr>
        <w:tabs>
          <w:tab w:val="clear" w:pos="720"/>
          <w:tab w:val="num" w:pos="709"/>
          <w:tab w:val="left" w:pos="990"/>
        </w:tabs>
        <w:spacing w:before="0" w:after="0" w:line="360" w:lineRule="auto"/>
        <w:ind w:left="660" w:firstLine="49"/>
        <w:jc w:val="both"/>
        <w:rPr>
          <w:rFonts w:ascii="Calibri" w:hAnsi="Calibri" w:cs="Calibri"/>
          <w:b/>
          <w:bCs/>
          <w:lang w:eastAsia="cs-CZ"/>
        </w:rPr>
      </w:pPr>
      <w:r w:rsidRPr="006920EA">
        <w:rPr>
          <w:rFonts w:ascii="Calibri" w:hAnsi="Calibri" w:cs="Calibri"/>
          <w:b/>
          <w:bCs/>
          <w:lang w:eastAsia="cs-CZ"/>
        </w:rPr>
        <w:t xml:space="preserve">plošné </w:t>
      </w:r>
      <w:r w:rsidRPr="006920EA">
        <w:rPr>
          <w:rFonts w:ascii="Calibri" w:hAnsi="Calibri" w:cs="Calibri"/>
          <w:lang w:eastAsia="cs-CZ"/>
        </w:rPr>
        <w:t>- zatížení je roznášeno na větší plochu základové půdy</w:t>
      </w:r>
    </w:p>
    <w:p w:rsidR="00061179" w:rsidRPr="00142C74" w:rsidRDefault="00061179" w:rsidP="00886683">
      <w:pPr>
        <w:numPr>
          <w:ilvl w:val="0"/>
          <w:numId w:val="4"/>
        </w:numPr>
        <w:tabs>
          <w:tab w:val="clear" w:pos="720"/>
          <w:tab w:val="num" w:pos="709"/>
          <w:tab w:val="left" w:pos="990"/>
        </w:tabs>
        <w:spacing w:before="0" w:after="0" w:line="360" w:lineRule="auto"/>
        <w:ind w:left="660" w:firstLine="49"/>
        <w:jc w:val="both"/>
        <w:rPr>
          <w:rFonts w:ascii="Calibri" w:hAnsi="Calibri" w:cs="Calibri"/>
          <w:b/>
          <w:bCs/>
          <w:lang w:eastAsia="cs-CZ"/>
        </w:rPr>
      </w:pPr>
      <w:r w:rsidRPr="006920EA">
        <w:rPr>
          <w:rFonts w:ascii="Calibri" w:hAnsi="Calibri" w:cs="Calibri"/>
          <w:b/>
          <w:bCs/>
          <w:lang w:eastAsia="cs-CZ"/>
        </w:rPr>
        <w:t>hlubinné</w:t>
      </w:r>
      <w:r w:rsidRPr="006920EA">
        <w:rPr>
          <w:rFonts w:ascii="Calibri" w:hAnsi="Calibri" w:cs="Calibri"/>
          <w:lang w:eastAsia="cs-CZ"/>
        </w:rPr>
        <w:t xml:space="preserve"> - zatížení je přenášeno bodově do hloubky prostřednictvím vertikálních základových prvků, kterými jsou podporovány plošné základy</w:t>
      </w:r>
    </w:p>
    <w:p w:rsidR="00061179" w:rsidRPr="006920EA" w:rsidRDefault="00061179" w:rsidP="00142C74">
      <w:pPr>
        <w:tabs>
          <w:tab w:val="left" w:pos="990"/>
        </w:tabs>
        <w:spacing w:before="0" w:after="0" w:line="360" w:lineRule="auto"/>
        <w:ind w:left="660"/>
        <w:jc w:val="both"/>
        <w:rPr>
          <w:rFonts w:ascii="Calibri" w:hAnsi="Calibri" w:cs="Calibri"/>
          <w:b/>
          <w:bCs/>
          <w:lang w:eastAsia="cs-CZ"/>
        </w:rPr>
      </w:pPr>
    </w:p>
    <w:p w:rsidR="00061179" w:rsidRPr="00142C74" w:rsidRDefault="00886683" w:rsidP="00142C74">
      <w:pPr>
        <w:pStyle w:val="Nadpis4"/>
        <w:tabs>
          <w:tab w:val="left" w:pos="990"/>
        </w:tabs>
        <w:spacing w:before="0" w:after="0" w:line="360" w:lineRule="auto"/>
        <w:ind w:left="66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br w:type="page"/>
      </w:r>
      <w:r w:rsidR="00061179" w:rsidRPr="00142C74">
        <w:rPr>
          <w:rFonts w:ascii="Calibri" w:hAnsi="Calibri" w:cs="Calibri"/>
          <w:b w:val="0"/>
          <w:bCs w:val="0"/>
          <w:sz w:val="22"/>
          <w:szCs w:val="22"/>
        </w:rPr>
        <w:lastRenderedPageBreak/>
        <w:t xml:space="preserve">Hloubka založení plošného základu se určuje s ohledem </w:t>
      </w:r>
      <w:proofErr w:type="gramStart"/>
      <w:r w:rsidR="00061179" w:rsidRPr="00142C74">
        <w:rPr>
          <w:rFonts w:ascii="Calibri" w:hAnsi="Calibri" w:cs="Calibri"/>
          <w:b w:val="0"/>
          <w:bCs w:val="0"/>
          <w:sz w:val="22"/>
          <w:szCs w:val="22"/>
        </w:rPr>
        <w:t>na</w:t>
      </w:r>
      <w:proofErr w:type="gramEnd"/>
      <w:r w:rsidR="00061179" w:rsidRPr="00142C74">
        <w:rPr>
          <w:rFonts w:ascii="Calibri" w:hAnsi="Calibri" w:cs="Calibri"/>
          <w:b w:val="0"/>
          <w:bCs w:val="0"/>
          <w:sz w:val="22"/>
          <w:szCs w:val="22"/>
        </w:rPr>
        <w:t xml:space="preserve">: </w:t>
      </w:r>
    </w:p>
    <w:p w:rsidR="00061179" w:rsidRPr="006920EA" w:rsidRDefault="00061179" w:rsidP="00142C74">
      <w:pPr>
        <w:numPr>
          <w:ilvl w:val="0"/>
          <w:numId w:val="5"/>
        </w:numPr>
        <w:tabs>
          <w:tab w:val="left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stabilitu a sedání stavby </w:t>
      </w:r>
    </w:p>
    <w:p w:rsidR="00061179" w:rsidRPr="006920EA" w:rsidRDefault="00061179" w:rsidP="00142C74">
      <w:pPr>
        <w:numPr>
          <w:ilvl w:val="0"/>
          <w:numId w:val="5"/>
        </w:numPr>
        <w:tabs>
          <w:tab w:val="left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klimatické vlivy </w:t>
      </w:r>
    </w:p>
    <w:p w:rsidR="00061179" w:rsidRPr="006920EA" w:rsidRDefault="00061179" w:rsidP="00142C74">
      <w:pPr>
        <w:numPr>
          <w:ilvl w:val="0"/>
          <w:numId w:val="5"/>
        </w:numPr>
        <w:tabs>
          <w:tab w:val="left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účel stavby </w:t>
      </w:r>
    </w:p>
    <w:p w:rsidR="00061179" w:rsidRPr="006920EA" w:rsidRDefault="00061179" w:rsidP="00142C74">
      <w:pPr>
        <w:numPr>
          <w:ilvl w:val="0"/>
          <w:numId w:val="5"/>
        </w:numPr>
        <w:tabs>
          <w:tab w:val="left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stabilitu sousedních základů </w:t>
      </w:r>
    </w:p>
    <w:p w:rsidR="00061179" w:rsidRPr="006920EA" w:rsidRDefault="00061179" w:rsidP="00142C74">
      <w:pPr>
        <w:numPr>
          <w:ilvl w:val="0"/>
          <w:numId w:val="5"/>
        </w:numPr>
        <w:tabs>
          <w:tab w:val="left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úroveň zeminy vhodné pro zakládání </w:t>
      </w:r>
    </w:p>
    <w:p w:rsidR="00061179" w:rsidRPr="006920EA" w:rsidRDefault="00061179" w:rsidP="00142C74">
      <w:pPr>
        <w:numPr>
          <w:ilvl w:val="0"/>
          <w:numId w:val="5"/>
        </w:numPr>
        <w:tabs>
          <w:tab w:val="left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úroveň HPV</w:t>
      </w:r>
    </w:p>
    <w:p w:rsidR="00061179" w:rsidRDefault="00061179" w:rsidP="00142C74">
      <w:pPr>
        <w:pStyle w:val="Nadpis2"/>
        <w:tabs>
          <w:tab w:val="left" w:pos="990"/>
        </w:tabs>
        <w:spacing w:before="0" w:line="360" w:lineRule="auto"/>
        <w:ind w:left="660"/>
        <w:jc w:val="both"/>
        <w:rPr>
          <w:rFonts w:ascii="Calibri" w:hAnsi="Calibri" w:cs="Calibri"/>
          <w:sz w:val="22"/>
          <w:szCs w:val="22"/>
        </w:rPr>
      </w:pPr>
    </w:p>
    <w:p w:rsidR="00061179" w:rsidRPr="00142C74" w:rsidRDefault="00061179" w:rsidP="00142C74">
      <w:pPr>
        <w:pStyle w:val="Nadpis2"/>
        <w:tabs>
          <w:tab w:val="left" w:pos="990"/>
        </w:tabs>
        <w:spacing w:before="0" w:line="360" w:lineRule="auto"/>
        <w:ind w:left="66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142C74">
        <w:rPr>
          <w:rFonts w:ascii="Calibri" w:hAnsi="Calibri" w:cs="Calibri"/>
          <w:b w:val="0"/>
          <w:bCs w:val="0"/>
          <w:sz w:val="22"/>
          <w:szCs w:val="22"/>
        </w:rPr>
        <w:t xml:space="preserve">Hlubinné (vertikální) základy </w:t>
      </w:r>
      <w:r>
        <w:rPr>
          <w:rFonts w:ascii="Calibri" w:hAnsi="Calibri" w:cs="Calibri"/>
          <w:b w:val="0"/>
          <w:bCs w:val="0"/>
          <w:sz w:val="22"/>
          <w:szCs w:val="22"/>
        </w:rPr>
        <w:t>se používají</w:t>
      </w:r>
      <w:r w:rsidRPr="00142C74">
        <w:rPr>
          <w:rFonts w:ascii="Calibri" w:hAnsi="Calibri" w:cs="Calibri"/>
          <w:b w:val="0"/>
          <w:bCs w:val="0"/>
          <w:sz w:val="22"/>
          <w:szCs w:val="22"/>
        </w:rPr>
        <w:t>:</w:t>
      </w:r>
    </w:p>
    <w:p w:rsidR="00061179" w:rsidRPr="006920EA" w:rsidRDefault="00061179" w:rsidP="00142C74">
      <w:pPr>
        <w:numPr>
          <w:ilvl w:val="0"/>
          <w:numId w:val="21"/>
        </w:numPr>
        <w:tabs>
          <w:tab w:val="left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při nedostatečné únosnosti povrchových vrstev, nachází-li se únosná půda ve větší hloubce </w:t>
      </w:r>
      <w:r w:rsidR="00886683">
        <w:rPr>
          <w:rFonts w:ascii="Calibri" w:hAnsi="Calibri" w:cs="Calibri"/>
        </w:rPr>
        <w:br/>
      </w:r>
      <w:r w:rsidRPr="006920EA">
        <w:rPr>
          <w:rFonts w:ascii="Calibri" w:hAnsi="Calibri" w:cs="Calibri"/>
        </w:rPr>
        <w:t>pod základem</w:t>
      </w:r>
    </w:p>
    <w:p w:rsidR="00061179" w:rsidRPr="006920EA" w:rsidRDefault="00061179" w:rsidP="00142C74">
      <w:pPr>
        <w:numPr>
          <w:ilvl w:val="0"/>
          <w:numId w:val="21"/>
        </w:numPr>
        <w:tabs>
          <w:tab w:val="left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přenášejí tíhu stavby do hloubky prostřednictvím vertikálních prvků</w:t>
      </w:r>
    </w:p>
    <w:p w:rsidR="00061179" w:rsidRPr="006920EA" w:rsidRDefault="00061179" w:rsidP="00142C74">
      <w:pPr>
        <w:numPr>
          <w:ilvl w:val="0"/>
          <w:numId w:val="21"/>
        </w:numPr>
        <w:tabs>
          <w:tab w:val="left" w:pos="990"/>
        </w:tabs>
        <w:spacing w:before="0" w:after="0" w:line="360" w:lineRule="auto"/>
        <w:ind w:left="66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podstatou je přenést zatížení stavbou pomocí ŽB základového překladu nebo bloku do sloupů nebo pilířů</w:t>
      </w:r>
    </w:p>
    <w:p w:rsidR="00061179" w:rsidRPr="006920EA" w:rsidRDefault="00061179" w:rsidP="00142C74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061179" w:rsidRPr="006920EA" w:rsidRDefault="00061179" w:rsidP="006920E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  <w:i/>
          <w:iCs/>
        </w:rPr>
      </w:pPr>
      <w:r w:rsidRPr="006920EA">
        <w:rPr>
          <w:rFonts w:ascii="Calibri" w:hAnsi="Calibri" w:cs="Calibri"/>
          <w:b/>
          <w:bCs/>
        </w:rPr>
        <w:t xml:space="preserve">Vysvětlete pojmy </w:t>
      </w:r>
      <w:r w:rsidRPr="006920EA">
        <w:rPr>
          <w:rFonts w:ascii="Calibri" w:hAnsi="Calibri" w:cs="Calibri"/>
          <w:b/>
          <w:bCs/>
          <w:i/>
          <w:iCs/>
        </w:rPr>
        <w:t>(celkem 8 bodů):</w:t>
      </w:r>
      <w:r w:rsidRPr="006920EA">
        <w:rPr>
          <w:rFonts w:ascii="Calibri" w:hAnsi="Calibri" w:cs="Calibri"/>
          <w:b/>
          <w:bCs/>
        </w:rPr>
        <w:t xml:space="preserve"> </w:t>
      </w:r>
    </w:p>
    <w:p w:rsidR="00061179" w:rsidRPr="006920EA" w:rsidRDefault="00061179" w:rsidP="006920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 xml:space="preserve">Keson </w:t>
      </w:r>
      <w:r w:rsidRPr="006920EA">
        <w:rPr>
          <w:rFonts w:ascii="Calibri" w:hAnsi="Calibri" w:cs="Calibri"/>
          <w:b/>
          <w:bCs/>
          <w:i/>
          <w:iCs/>
        </w:rPr>
        <w:t>(1 bod)</w:t>
      </w:r>
    </w:p>
    <w:p w:rsidR="00061179" w:rsidRDefault="00061179" w:rsidP="006920EA">
      <w:pPr>
        <w:pStyle w:val="Odstavecseseznamem"/>
        <w:spacing w:after="0" w:line="360" w:lineRule="auto"/>
        <w:ind w:left="372" w:firstLine="708"/>
        <w:jc w:val="both"/>
      </w:pPr>
      <w:r w:rsidRPr="006920EA">
        <w:t>Řešení:</w:t>
      </w:r>
    </w:p>
    <w:p w:rsidR="00061179" w:rsidRPr="006920EA" w:rsidRDefault="00061179" w:rsidP="006920EA">
      <w:pPr>
        <w:pStyle w:val="Odstavecseseznamem"/>
        <w:spacing w:after="0" w:line="360" w:lineRule="auto"/>
        <w:ind w:left="372" w:firstLine="708"/>
        <w:jc w:val="both"/>
      </w:pPr>
    </w:p>
    <w:p w:rsidR="00061179" w:rsidRPr="006920EA" w:rsidRDefault="00061179" w:rsidP="00142C74">
      <w:pPr>
        <w:numPr>
          <w:ilvl w:val="0"/>
          <w:numId w:val="29"/>
        </w:numPr>
        <w:tabs>
          <w:tab w:val="clear" w:pos="720"/>
          <w:tab w:val="num" w:pos="1430"/>
        </w:tabs>
        <w:spacing w:before="0" w:after="0" w:line="360" w:lineRule="auto"/>
        <w:ind w:left="1430" w:hanging="33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>slouží k zakládání pod HPV (= hladinou podzemní vody)</w:t>
      </w:r>
    </w:p>
    <w:p w:rsidR="00061179" w:rsidRPr="006920EA" w:rsidRDefault="00061179" w:rsidP="00142C74">
      <w:pPr>
        <w:numPr>
          <w:ilvl w:val="0"/>
          <w:numId w:val="29"/>
        </w:numPr>
        <w:tabs>
          <w:tab w:val="clear" w:pos="720"/>
          <w:tab w:val="num" w:pos="1430"/>
        </w:tabs>
        <w:spacing w:before="0" w:after="0" w:line="360" w:lineRule="auto"/>
        <w:ind w:left="1430" w:hanging="33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>velkoplošné studně uzavřené stropem, který vytváří pracovní komoru zabezpečenou proti vnikání vody přetlakem vzduchu</w:t>
      </w:r>
    </w:p>
    <w:p w:rsidR="00061179" w:rsidRPr="006920EA" w:rsidRDefault="00061179" w:rsidP="00142C74">
      <w:pPr>
        <w:numPr>
          <w:ilvl w:val="0"/>
          <w:numId w:val="29"/>
        </w:numPr>
        <w:tabs>
          <w:tab w:val="clear" w:pos="720"/>
          <w:tab w:val="num" w:pos="1430"/>
        </w:tabs>
        <w:spacing w:before="0" w:after="0" w:line="360" w:lineRule="auto"/>
        <w:ind w:left="1430" w:hanging="33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>pod ochranou kesonu lze provádět stavební práce pod hladinou vody nebo v zeminách nasycených podzemní vodou</w:t>
      </w:r>
    </w:p>
    <w:p w:rsidR="00061179" w:rsidRPr="006920EA" w:rsidRDefault="00061179" w:rsidP="006920EA">
      <w:pPr>
        <w:spacing w:before="0" w:after="0" w:line="360" w:lineRule="auto"/>
        <w:ind w:left="1080"/>
        <w:jc w:val="both"/>
        <w:rPr>
          <w:rFonts w:ascii="Calibri" w:hAnsi="Calibri" w:cs="Calibri"/>
          <w:b/>
          <w:bCs/>
        </w:rPr>
      </w:pPr>
    </w:p>
    <w:p w:rsidR="00061179" w:rsidRPr="006920EA" w:rsidRDefault="00061179" w:rsidP="006920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>Základový rošt</w:t>
      </w:r>
      <w:r w:rsidRPr="006920EA">
        <w:rPr>
          <w:rFonts w:ascii="Calibri" w:hAnsi="Calibri" w:cs="Calibri"/>
          <w:b/>
          <w:bCs/>
          <w:i/>
          <w:iCs/>
        </w:rPr>
        <w:t xml:space="preserve"> (1 bod)</w:t>
      </w:r>
    </w:p>
    <w:p w:rsidR="00061179" w:rsidRPr="006920EA" w:rsidRDefault="00061179" w:rsidP="00142C74">
      <w:pPr>
        <w:pStyle w:val="Odstavecseseznamem"/>
        <w:spacing w:after="0" w:line="360" w:lineRule="auto"/>
        <w:ind w:left="372" w:firstLine="708"/>
        <w:jc w:val="both"/>
      </w:pPr>
      <w:r w:rsidRPr="006920EA">
        <w:t>Řešení:</w:t>
      </w:r>
    </w:p>
    <w:p w:rsidR="00061179" w:rsidRPr="006920EA" w:rsidRDefault="00061179" w:rsidP="00142C74">
      <w:pPr>
        <w:numPr>
          <w:ilvl w:val="0"/>
          <w:numId w:val="20"/>
        </w:numPr>
        <w:spacing w:before="0" w:after="0" w:line="360" w:lineRule="auto"/>
        <w:ind w:left="1650" w:hanging="5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soustava navzájem kolmých základových pásů</w:t>
      </w:r>
    </w:p>
    <w:p w:rsidR="00061179" w:rsidRPr="006920EA" w:rsidRDefault="00061179" w:rsidP="00142C74">
      <w:pPr>
        <w:numPr>
          <w:ilvl w:val="0"/>
          <w:numId w:val="20"/>
        </w:numPr>
        <w:spacing w:before="0" w:after="0" w:line="360" w:lineRule="auto"/>
        <w:ind w:left="1430" w:hanging="33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pro vícepodlažní skeletové k</w:t>
      </w:r>
      <w:r w:rsidR="00886683">
        <w:rPr>
          <w:rFonts w:ascii="Calibri" w:hAnsi="Calibri" w:cs="Calibri"/>
        </w:rPr>
        <w:t>onstrukc</w:t>
      </w:r>
      <w:r w:rsidRPr="006920EA">
        <w:rPr>
          <w:rFonts w:ascii="Calibri" w:hAnsi="Calibri" w:cs="Calibri"/>
        </w:rPr>
        <w:t xml:space="preserve">e založené na nestejnoměrně stlačitelných zeminách </w:t>
      </w:r>
      <w:r w:rsidR="00886683">
        <w:rPr>
          <w:rFonts w:ascii="Calibri" w:hAnsi="Calibri" w:cs="Calibri"/>
        </w:rPr>
        <w:br/>
      </w:r>
      <w:r w:rsidRPr="006920EA">
        <w:rPr>
          <w:rFonts w:ascii="Calibri" w:hAnsi="Calibri" w:cs="Calibri"/>
        </w:rPr>
        <w:t>(v poddolovaném území apod.)</w:t>
      </w:r>
    </w:p>
    <w:p w:rsidR="00061179" w:rsidRPr="006920EA" w:rsidRDefault="00061179" w:rsidP="00142C74">
      <w:pPr>
        <w:numPr>
          <w:ilvl w:val="0"/>
          <w:numId w:val="20"/>
        </w:numPr>
        <w:spacing w:before="0" w:after="0" w:line="360" w:lineRule="auto"/>
        <w:ind w:left="1650" w:hanging="55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lastRenderedPageBreak/>
        <w:t>obdélníkový průřez nebo tvar obráceného písmene T (žebrový)</w:t>
      </w:r>
    </w:p>
    <w:p w:rsidR="00061179" w:rsidRPr="006920EA" w:rsidRDefault="00061179" w:rsidP="00142C74">
      <w:pPr>
        <w:numPr>
          <w:ilvl w:val="0"/>
          <w:numId w:val="20"/>
        </w:numPr>
        <w:spacing w:before="0" w:after="0" w:line="360" w:lineRule="auto"/>
        <w:ind w:left="1650" w:hanging="55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montuje </w:t>
      </w:r>
      <w:r w:rsidRPr="006920EA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6920EA">
        <w:rPr>
          <w:rFonts w:ascii="Calibri" w:hAnsi="Calibri" w:cs="Calibri"/>
        </w:rPr>
        <w:t>z jednotlivých prefabrikovaných dílců</w:t>
      </w:r>
    </w:p>
    <w:p w:rsidR="00061179" w:rsidRPr="006920EA" w:rsidRDefault="00415510" w:rsidP="00142C74">
      <w:pPr>
        <w:pStyle w:val="img"/>
        <w:spacing w:before="0" w:beforeAutospacing="0" w:after="0" w:afterAutospacing="0" w:line="360" w:lineRule="auto"/>
        <w:ind w:left="1100"/>
        <w:jc w:val="both"/>
        <w:rPr>
          <w:rFonts w:ascii="Calibri" w:hAnsi="Calibri" w:cs="Calibri"/>
          <w:sz w:val="22"/>
          <w:szCs w:val="22"/>
        </w:rPr>
      </w:pPr>
      <w:hyperlink r:id="rId15" w:history="1">
        <w:r w:rsidR="00323BB6" w:rsidRPr="00415510">
          <w:rPr>
            <w:rFonts w:ascii="Calibri" w:hAnsi="Calibri" w:cs="Calibri"/>
            <w:color w:val="0000FF"/>
            <w:sz w:val="22"/>
            <w:szCs w:val="22"/>
          </w:rPr>
          <w:pict>
            <v:shape id="_x0000_i1029" type="#_x0000_t75" alt="Základový rošt" href="http://fast10.vsb.cz/perina/ps1/pict/" style="width:221.55pt;height:162.7pt" o:button="t">
              <v:imagedata r:id="rId16" r:href="rId17" cropbottom="9767f" cropleft="27923f"/>
            </v:shape>
          </w:pict>
        </w:r>
      </w:hyperlink>
      <w:r w:rsidR="00061179" w:rsidRPr="006920EA">
        <w:rPr>
          <w:rFonts w:ascii="Calibri" w:hAnsi="Calibri" w:cs="Calibri"/>
          <w:sz w:val="22"/>
          <w:szCs w:val="22"/>
        </w:rPr>
        <w:br/>
      </w:r>
      <w:r w:rsidR="00061179" w:rsidRPr="00FD671E">
        <w:rPr>
          <w:rFonts w:ascii="Calibri" w:hAnsi="Calibri" w:cs="Calibri"/>
          <w:sz w:val="22"/>
          <w:szCs w:val="22"/>
        </w:rPr>
        <w:t>Obrázek [</w:t>
      </w:r>
      <w:r w:rsidR="00061179">
        <w:rPr>
          <w:rFonts w:ascii="Calibri" w:hAnsi="Calibri" w:cs="Calibri"/>
          <w:sz w:val="22"/>
          <w:szCs w:val="22"/>
        </w:rPr>
        <w:t>4</w:t>
      </w:r>
      <w:r w:rsidR="00061179" w:rsidRPr="00FD671E">
        <w:rPr>
          <w:rFonts w:ascii="Calibri" w:hAnsi="Calibri" w:cs="Calibri"/>
          <w:sz w:val="22"/>
          <w:szCs w:val="22"/>
        </w:rPr>
        <w:t xml:space="preserve">]: </w:t>
      </w:r>
      <w:r w:rsidR="00061179" w:rsidRPr="0079531E">
        <w:rPr>
          <w:rStyle w:val="Zvraznn"/>
          <w:rFonts w:ascii="Calibri" w:hAnsi="Calibri" w:cs="Calibri"/>
          <w:i w:val="0"/>
          <w:iCs w:val="0"/>
          <w:sz w:val="22"/>
          <w:szCs w:val="22"/>
        </w:rPr>
        <w:t>Základový rošt</w:t>
      </w:r>
    </w:p>
    <w:p w:rsidR="00061179" w:rsidRPr="006920EA" w:rsidRDefault="00061179" w:rsidP="0079531E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061179" w:rsidRPr="006920EA" w:rsidRDefault="00061179" w:rsidP="006920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>Vháněná pilota</w:t>
      </w:r>
      <w:r w:rsidRPr="006920EA">
        <w:rPr>
          <w:rFonts w:ascii="Calibri" w:hAnsi="Calibri" w:cs="Calibri"/>
          <w:b/>
          <w:bCs/>
          <w:i/>
          <w:iCs/>
        </w:rPr>
        <w:t xml:space="preserve"> (1 bod)</w:t>
      </w:r>
    </w:p>
    <w:p w:rsidR="00061179" w:rsidRPr="006920EA" w:rsidRDefault="00061179" w:rsidP="006920EA">
      <w:pPr>
        <w:pStyle w:val="Odstavecseseznamem"/>
        <w:spacing w:after="0" w:line="360" w:lineRule="auto"/>
        <w:ind w:left="372" w:firstLine="708"/>
        <w:jc w:val="both"/>
      </w:pPr>
      <w:r w:rsidRPr="006920EA">
        <w:t>Řešení:</w:t>
      </w:r>
    </w:p>
    <w:p w:rsidR="00061179" w:rsidRPr="006920EA" w:rsidRDefault="00061179" w:rsidP="0079531E">
      <w:pPr>
        <w:numPr>
          <w:ilvl w:val="1"/>
          <w:numId w:val="3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>vháněné</w:t>
      </w:r>
      <w:r w:rsidRPr="006920EA">
        <w:rPr>
          <w:rFonts w:ascii="Calibri" w:hAnsi="Calibri" w:cs="Calibri"/>
        </w:rPr>
        <w:t xml:space="preserve"> (prefabrikované) – zhotoví se předem a do zeminy se zarážejí beranění</w:t>
      </w:r>
      <w:r>
        <w:rPr>
          <w:rFonts w:ascii="Calibri" w:hAnsi="Calibri" w:cs="Calibri"/>
        </w:rPr>
        <w:t xml:space="preserve">m, vibrováním, </w:t>
      </w:r>
      <w:proofErr w:type="spellStart"/>
      <w:r>
        <w:rPr>
          <w:rFonts w:ascii="Calibri" w:hAnsi="Calibri" w:cs="Calibri"/>
        </w:rPr>
        <w:t>vibroúdernou</w:t>
      </w:r>
      <w:proofErr w:type="spellEnd"/>
      <w:r>
        <w:rPr>
          <w:rFonts w:ascii="Calibri" w:hAnsi="Calibri" w:cs="Calibri"/>
        </w:rPr>
        <w:t xml:space="preserve"> meto</w:t>
      </w:r>
      <w:r w:rsidRPr="006920EA">
        <w:rPr>
          <w:rFonts w:ascii="Calibri" w:hAnsi="Calibri" w:cs="Calibri"/>
        </w:rPr>
        <w:t>dou, zatlačováním, vplachováním, šroubováním</w:t>
      </w:r>
    </w:p>
    <w:p w:rsidR="00061179" w:rsidRPr="006920EA" w:rsidRDefault="00061179" w:rsidP="006920EA">
      <w:pPr>
        <w:spacing w:before="0" w:after="0" w:line="360" w:lineRule="auto"/>
        <w:ind w:left="1080"/>
        <w:jc w:val="both"/>
        <w:rPr>
          <w:rFonts w:ascii="Calibri" w:hAnsi="Calibri" w:cs="Calibri"/>
          <w:b/>
          <w:bCs/>
        </w:rPr>
      </w:pPr>
    </w:p>
    <w:p w:rsidR="00061179" w:rsidRPr="006920EA" w:rsidRDefault="00061179" w:rsidP="006920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>Vrtaná pilota</w:t>
      </w:r>
      <w:r w:rsidRPr="006920EA">
        <w:rPr>
          <w:rFonts w:ascii="Calibri" w:hAnsi="Calibri" w:cs="Calibri"/>
          <w:b/>
          <w:bCs/>
          <w:i/>
          <w:iCs/>
        </w:rPr>
        <w:t xml:space="preserve"> (1 bod)</w:t>
      </w:r>
    </w:p>
    <w:p w:rsidR="00061179" w:rsidRPr="006920EA" w:rsidRDefault="00061179" w:rsidP="006920EA">
      <w:pPr>
        <w:pStyle w:val="Odstavecseseznamem"/>
        <w:spacing w:after="0" w:line="360" w:lineRule="auto"/>
        <w:ind w:left="372" w:firstLine="708"/>
        <w:jc w:val="both"/>
      </w:pPr>
      <w:r w:rsidRPr="006920EA">
        <w:t>Řešení:</w:t>
      </w:r>
    </w:p>
    <w:p w:rsidR="00061179" w:rsidRPr="006920EA" w:rsidRDefault="00061179" w:rsidP="0079531E">
      <w:pPr>
        <w:numPr>
          <w:ilvl w:val="1"/>
          <w:numId w:val="32"/>
        </w:numPr>
        <w:spacing w:before="0" w:after="0" w:line="360" w:lineRule="auto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  <w:b/>
          <w:bCs/>
        </w:rPr>
        <w:t>vrtané</w:t>
      </w:r>
      <w:r w:rsidRPr="006920EA">
        <w:rPr>
          <w:rFonts w:ascii="Calibri" w:hAnsi="Calibri" w:cs="Calibri"/>
        </w:rPr>
        <w:t xml:space="preserve"> – zhotovované na místě do vrtu pro pilotu, se provádějí jako pažené nebo nepažené a betonují se do provedeného otvoru</w:t>
      </w:r>
    </w:p>
    <w:p w:rsidR="00061179" w:rsidRPr="006920EA" w:rsidRDefault="00061179" w:rsidP="006920EA">
      <w:pPr>
        <w:spacing w:before="0" w:after="0" w:line="360" w:lineRule="auto"/>
        <w:ind w:left="1080"/>
        <w:jc w:val="both"/>
        <w:rPr>
          <w:rFonts w:ascii="Calibri" w:hAnsi="Calibri" w:cs="Calibri"/>
          <w:b/>
          <w:bCs/>
        </w:rPr>
      </w:pPr>
    </w:p>
    <w:p w:rsidR="00061179" w:rsidRPr="006920EA" w:rsidRDefault="00061179" w:rsidP="006920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>Bentonitová suspenze</w:t>
      </w:r>
      <w:r w:rsidR="00886683">
        <w:rPr>
          <w:rFonts w:ascii="Calibri" w:hAnsi="Calibri" w:cs="Calibri"/>
          <w:b/>
          <w:bCs/>
        </w:rPr>
        <w:t xml:space="preserve"> </w:t>
      </w:r>
      <w:r w:rsidRPr="006920EA">
        <w:rPr>
          <w:rFonts w:ascii="Calibri" w:hAnsi="Calibri" w:cs="Calibri"/>
          <w:b/>
          <w:bCs/>
          <w:i/>
          <w:iCs/>
        </w:rPr>
        <w:t>(1 bod)</w:t>
      </w:r>
    </w:p>
    <w:p w:rsidR="00061179" w:rsidRPr="006920EA" w:rsidRDefault="00061179" w:rsidP="006920EA">
      <w:pPr>
        <w:pStyle w:val="Odstavecseseznamem"/>
        <w:spacing w:after="0" w:line="360" w:lineRule="auto"/>
        <w:ind w:left="372" w:firstLine="708"/>
        <w:jc w:val="both"/>
      </w:pPr>
      <w:r w:rsidRPr="006920EA">
        <w:t>Řešení:</w:t>
      </w:r>
    </w:p>
    <w:p w:rsidR="00061179" w:rsidRPr="006920EA" w:rsidRDefault="00061179" w:rsidP="0079531E">
      <w:pPr>
        <w:numPr>
          <w:ilvl w:val="1"/>
          <w:numId w:val="34"/>
        </w:numPr>
        <w:spacing w:before="0" w:after="0" w:line="360" w:lineRule="auto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použív</w:t>
      </w:r>
      <w:r>
        <w:rPr>
          <w:rFonts w:ascii="Calibri" w:hAnsi="Calibri" w:cs="Calibri"/>
        </w:rPr>
        <w:t>á</w:t>
      </w:r>
      <w:r w:rsidRPr="006920EA">
        <w:rPr>
          <w:rFonts w:ascii="Calibri" w:hAnsi="Calibri" w:cs="Calibri"/>
        </w:rPr>
        <w:t xml:space="preserve"> se při provádění pilot </w:t>
      </w:r>
    </w:p>
    <w:p w:rsidR="00061179" w:rsidRDefault="00061179" w:rsidP="0079531E">
      <w:pPr>
        <w:numPr>
          <w:ilvl w:val="1"/>
          <w:numId w:val="34"/>
        </w:numPr>
        <w:spacing w:before="0" w:after="0" w:line="360" w:lineRule="auto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 prostor piloty je vyvrtán a do vrtu je vháněna bentoni</w:t>
      </w:r>
      <w:r w:rsidR="00886683">
        <w:rPr>
          <w:rFonts w:ascii="Calibri" w:hAnsi="Calibri" w:cs="Calibri"/>
        </w:rPr>
        <w:t>tová suspenze, která zapaží vrt</w:t>
      </w:r>
      <w:r w:rsidRPr="006920EA">
        <w:rPr>
          <w:rFonts w:ascii="Calibri" w:hAnsi="Calibri" w:cs="Calibri"/>
        </w:rPr>
        <w:t xml:space="preserve"> </w:t>
      </w:r>
    </w:p>
    <w:p w:rsidR="00061179" w:rsidRPr="006920EA" w:rsidRDefault="00061179" w:rsidP="0079531E">
      <w:pPr>
        <w:numPr>
          <w:ilvl w:val="1"/>
          <w:numId w:val="34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Pr="006920EA">
        <w:rPr>
          <w:rFonts w:ascii="Calibri" w:hAnsi="Calibri" w:cs="Calibri"/>
        </w:rPr>
        <w:t>oté je pomocí speciální technologie spouštěn beton, který vytlačuje z vrtu bentonitovou suspenzi</w:t>
      </w:r>
    </w:p>
    <w:p w:rsidR="00061179" w:rsidRDefault="00061179" w:rsidP="006920EA">
      <w:pPr>
        <w:spacing w:before="0" w:after="0" w:line="360" w:lineRule="auto"/>
        <w:ind w:left="1983"/>
        <w:jc w:val="both"/>
        <w:rPr>
          <w:rFonts w:ascii="Calibri" w:hAnsi="Calibri" w:cs="Calibri"/>
        </w:rPr>
      </w:pPr>
    </w:p>
    <w:p w:rsidR="00061179" w:rsidRDefault="00061179" w:rsidP="006920EA">
      <w:pPr>
        <w:spacing w:before="0" w:after="0" w:line="360" w:lineRule="auto"/>
        <w:ind w:left="1983"/>
        <w:jc w:val="both"/>
        <w:rPr>
          <w:rFonts w:ascii="Calibri" w:hAnsi="Calibri" w:cs="Calibri"/>
        </w:rPr>
      </w:pPr>
    </w:p>
    <w:p w:rsidR="00061179" w:rsidRDefault="00061179" w:rsidP="006920EA">
      <w:pPr>
        <w:spacing w:before="0" w:after="0" w:line="360" w:lineRule="auto"/>
        <w:ind w:left="1983"/>
        <w:jc w:val="both"/>
        <w:rPr>
          <w:rFonts w:ascii="Calibri" w:hAnsi="Calibri" w:cs="Calibri"/>
        </w:rPr>
      </w:pPr>
    </w:p>
    <w:p w:rsidR="00061179" w:rsidRPr="006920EA" w:rsidRDefault="00061179" w:rsidP="006920EA">
      <w:pPr>
        <w:spacing w:before="0" w:after="0" w:line="360" w:lineRule="auto"/>
        <w:ind w:left="1983"/>
        <w:jc w:val="both"/>
        <w:rPr>
          <w:rFonts w:ascii="Calibri" w:hAnsi="Calibri" w:cs="Calibri"/>
        </w:rPr>
      </w:pPr>
    </w:p>
    <w:p w:rsidR="00061179" w:rsidRPr="006920EA" w:rsidRDefault="00061179" w:rsidP="006920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>Kořenová pilota</w:t>
      </w:r>
      <w:r w:rsidRPr="006920EA">
        <w:rPr>
          <w:rFonts w:ascii="Calibri" w:hAnsi="Calibri" w:cs="Calibri"/>
          <w:b/>
          <w:bCs/>
          <w:i/>
          <w:iCs/>
        </w:rPr>
        <w:t xml:space="preserve"> (1 bod)</w:t>
      </w:r>
    </w:p>
    <w:p w:rsidR="00061179" w:rsidRPr="006920EA" w:rsidRDefault="00061179" w:rsidP="0079531E">
      <w:pPr>
        <w:pStyle w:val="Odstavecseseznamem"/>
        <w:spacing w:after="0" w:line="360" w:lineRule="auto"/>
        <w:ind w:left="372" w:firstLine="708"/>
        <w:jc w:val="both"/>
      </w:pPr>
      <w:r w:rsidRPr="006920EA">
        <w:t>Řešení:</w:t>
      </w:r>
    </w:p>
    <w:p w:rsidR="00061179" w:rsidRPr="006920EA" w:rsidRDefault="00061179" w:rsidP="0079531E">
      <w:pPr>
        <w:pStyle w:val="Normlnweb"/>
        <w:spacing w:before="0" w:beforeAutospacing="0" w:after="0" w:afterAutospacing="0" w:line="360" w:lineRule="auto"/>
        <w:ind w:left="1100"/>
        <w:jc w:val="both"/>
        <w:rPr>
          <w:rFonts w:ascii="Calibri" w:hAnsi="Calibri" w:cs="Calibri"/>
          <w:sz w:val="22"/>
          <w:szCs w:val="22"/>
        </w:rPr>
      </w:pPr>
      <w:r w:rsidRPr="006920EA">
        <w:rPr>
          <w:rFonts w:ascii="Calibri" w:hAnsi="Calibri" w:cs="Calibri"/>
          <w:sz w:val="22"/>
          <w:szCs w:val="22"/>
        </w:rPr>
        <w:t xml:space="preserve"> (průměr 0,08m – 0,25 m)</w:t>
      </w:r>
    </w:p>
    <w:p w:rsidR="00061179" w:rsidRPr="006920EA" w:rsidRDefault="00061179" w:rsidP="0079531E">
      <w:pPr>
        <w:numPr>
          <w:ilvl w:val="0"/>
          <w:numId w:val="25"/>
        </w:numPr>
        <w:spacing w:before="0" w:after="0" w:line="360" w:lineRule="auto"/>
        <w:ind w:left="110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mají charakter plovoucí piloty</w:t>
      </w:r>
    </w:p>
    <w:p w:rsidR="00061179" w:rsidRPr="006920EA" w:rsidRDefault="00061179" w:rsidP="0079531E">
      <w:pPr>
        <w:numPr>
          <w:ilvl w:val="0"/>
          <w:numId w:val="25"/>
        </w:numPr>
        <w:spacing w:before="0" w:after="0" w:line="360" w:lineRule="auto"/>
        <w:ind w:left="110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jsou</w:t>
      </w:r>
      <w:r>
        <w:rPr>
          <w:rFonts w:ascii="Calibri" w:hAnsi="Calibri" w:cs="Calibri"/>
        </w:rPr>
        <w:t xml:space="preserve"> </w:t>
      </w:r>
      <w:r w:rsidRPr="006920EA">
        <w:rPr>
          <w:rFonts w:ascii="Calibri" w:hAnsi="Calibri" w:cs="Calibri"/>
        </w:rPr>
        <w:t>namáhány na tlak, tah a ohyb</w:t>
      </w:r>
    </w:p>
    <w:p w:rsidR="00061179" w:rsidRDefault="00061179" w:rsidP="0079531E">
      <w:pPr>
        <w:numPr>
          <w:ilvl w:val="0"/>
          <w:numId w:val="25"/>
        </w:numPr>
        <w:spacing w:before="0" w:after="0" w:line="360" w:lineRule="auto"/>
        <w:ind w:left="110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>postup provádění: vyvrtání zemního otvoru, do kterého se vloží výztuž a celá vrt se vyplní betonovou směsí, v kořenové části piloty, která je určena pro přenášení zatížení do zeminy se provede tlaková injektáž</w:t>
      </w:r>
    </w:p>
    <w:p w:rsidR="00061179" w:rsidRPr="006920EA" w:rsidRDefault="00061179" w:rsidP="0079531E">
      <w:pPr>
        <w:spacing w:before="0" w:after="0" w:line="360" w:lineRule="auto"/>
        <w:ind w:left="1100"/>
        <w:jc w:val="both"/>
        <w:rPr>
          <w:rFonts w:ascii="Calibri" w:hAnsi="Calibri" w:cs="Calibri"/>
        </w:rPr>
      </w:pPr>
    </w:p>
    <w:p w:rsidR="00061179" w:rsidRPr="006920EA" w:rsidRDefault="00323BB6" w:rsidP="0079531E">
      <w:pPr>
        <w:pStyle w:val="Odstavecseseznamem"/>
        <w:spacing w:after="0" w:line="360" w:lineRule="auto"/>
        <w:ind w:left="372" w:firstLine="708"/>
        <w:jc w:val="both"/>
      </w:pPr>
      <w:r>
        <w:pict>
          <v:shape id="_x0000_i1030" type="#_x0000_t75" alt="http://fast10.vsb.cz/perina/ps1/pict/023.JPG" style="width:198pt;height:160.6pt">
            <v:imagedata r:id="rId18" r:href="rId19" croptop="6063f" cropbottom="1765f" cropleft="44184f" cropright="329f"/>
          </v:shape>
        </w:pict>
      </w:r>
    </w:p>
    <w:p w:rsidR="00061179" w:rsidRDefault="00061179" w:rsidP="006920EA">
      <w:pPr>
        <w:spacing w:before="0" w:after="0" w:line="360" w:lineRule="auto"/>
        <w:ind w:left="1080"/>
        <w:jc w:val="both"/>
        <w:rPr>
          <w:rStyle w:val="Zvraznn"/>
          <w:rFonts w:ascii="Calibri" w:hAnsi="Calibri" w:cs="Calibri"/>
          <w:i w:val="0"/>
          <w:iCs w:val="0"/>
        </w:rPr>
      </w:pPr>
      <w:r w:rsidRPr="00FD671E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5</w:t>
      </w:r>
      <w:r w:rsidRPr="00FD671E">
        <w:rPr>
          <w:rFonts w:ascii="Calibri" w:hAnsi="Calibri" w:cs="Calibri"/>
        </w:rPr>
        <w:t xml:space="preserve">]: </w:t>
      </w:r>
      <w:r>
        <w:rPr>
          <w:rStyle w:val="Zvraznn"/>
          <w:rFonts w:ascii="Calibri" w:hAnsi="Calibri" w:cs="Calibri"/>
          <w:i w:val="0"/>
          <w:iCs w:val="0"/>
        </w:rPr>
        <w:t xml:space="preserve">Příklad kořenových </w:t>
      </w:r>
      <w:proofErr w:type="spellStart"/>
      <w:r>
        <w:rPr>
          <w:rStyle w:val="Zvraznn"/>
          <w:rFonts w:ascii="Calibri" w:hAnsi="Calibri" w:cs="Calibri"/>
          <w:i w:val="0"/>
          <w:iCs w:val="0"/>
        </w:rPr>
        <w:t>mikropilot</w:t>
      </w:r>
      <w:proofErr w:type="spellEnd"/>
    </w:p>
    <w:p w:rsidR="00061179" w:rsidRPr="006920EA" w:rsidRDefault="00061179" w:rsidP="006920EA">
      <w:pPr>
        <w:spacing w:before="0" w:after="0" w:line="360" w:lineRule="auto"/>
        <w:ind w:left="1080"/>
        <w:jc w:val="both"/>
        <w:rPr>
          <w:rFonts w:ascii="Calibri" w:hAnsi="Calibri" w:cs="Calibri"/>
          <w:b/>
          <w:bCs/>
        </w:rPr>
      </w:pPr>
    </w:p>
    <w:p w:rsidR="00061179" w:rsidRPr="006920EA" w:rsidRDefault="00061179" w:rsidP="006920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920EA">
        <w:rPr>
          <w:rFonts w:ascii="Calibri" w:hAnsi="Calibri" w:cs="Calibri"/>
          <w:b/>
          <w:bCs/>
        </w:rPr>
        <w:t>Vrtané piloty – systém FRANKI (</w:t>
      </w:r>
      <w:r w:rsidRPr="006920EA">
        <w:rPr>
          <w:rFonts w:ascii="Calibri" w:hAnsi="Calibri" w:cs="Calibri"/>
          <w:b/>
          <w:bCs/>
          <w:i/>
          <w:iCs/>
        </w:rPr>
        <w:t>2 body)</w:t>
      </w:r>
    </w:p>
    <w:p w:rsidR="00061179" w:rsidRPr="006920EA" w:rsidRDefault="00061179" w:rsidP="006920EA">
      <w:pPr>
        <w:pStyle w:val="Odstavecseseznamem"/>
        <w:spacing w:after="0" w:line="360" w:lineRule="auto"/>
        <w:ind w:left="372" w:firstLine="708"/>
        <w:jc w:val="both"/>
      </w:pPr>
      <w:r w:rsidRPr="006920EA">
        <w:t>Řešení:</w:t>
      </w:r>
    </w:p>
    <w:p w:rsidR="00061179" w:rsidRPr="006920EA" w:rsidRDefault="00061179" w:rsidP="0079531E">
      <w:pPr>
        <w:numPr>
          <w:ilvl w:val="0"/>
          <w:numId w:val="23"/>
        </w:numPr>
        <w:spacing w:before="0" w:after="0" w:line="360" w:lineRule="auto"/>
        <w:ind w:left="110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provádí se pomocí beranice, betonové zátky a beranidla, kterým piloty vyhloubíme </w:t>
      </w:r>
      <w:r w:rsidR="00886683">
        <w:rPr>
          <w:rFonts w:ascii="Calibri" w:hAnsi="Calibri" w:cs="Calibri"/>
        </w:rPr>
        <w:br/>
      </w:r>
      <w:r w:rsidRPr="006920EA">
        <w:rPr>
          <w:rFonts w:ascii="Calibri" w:hAnsi="Calibri" w:cs="Calibri"/>
        </w:rPr>
        <w:t xml:space="preserve">a následně vybetonujeme - po nasypání první dávky betonu se zátka vyrazí rázy beranidla </w:t>
      </w:r>
      <w:r w:rsidR="00886683">
        <w:rPr>
          <w:rFonts w:ascii="Calibri" w:hAnsi="Calibri" w:cs="Calibri"/>
        </w:rPr>
        <w:br/>
      </w:r>
      <w:r w:rsidRPr="006920EA">
        <w:rPr>
          <w:rFonts w:ascii="Calibri" w:hAnsi="Calibri" w:cs="Calibri"/>
        </w:rPr>
        <w:t xml:space="preserve">a beton se roztlačí v rozšířenou </w:t>
      </w:r>
      <w:proofErr w:type="gramStart"/>
      <w:r w:rsidRPr="006920EA">
        <w:rPr>
          <w:rFonts w:ascii="Calibri" w:hAnsi="Calibri" w:cs="Calibri"/>
        </w:rPr>
        <w:t>patku</w:t>
      </w:r>
      <w:proofErr w:type="gramEnd"/>
    </w:p>
    <w:p w:rsidR="00061179" w:rsidRPr="006920EA" w:rsidRDefault="00061179" w:rsidP="0079531E">
      <w:pPr>
        <w:numPr>
          <w:ilvl w:val="0"/>
          <w:numId w:val="23"/>
        </w:numPr>
        <w:spacing w:before="0" w:after="0" w:line="360" w:lineRule="auto"/>
        <w:ind w:left="110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betonáž dříku patky se provádí pod ochranou </w:t>
      </w:r>
      <w:proofErr w:type="spellStart"/>
      <w:r w:rsidRPr="006920EA">
        <w:rPr>
          <w:rFonts w:ascii="Calibri" w:hAnsi="Calibri" w:cs="Calibri"/>
        </w:rPr>
        <w:t>výpažnice</w:t>
      </w:r>
      <w:proofErr w:type="spellEnd"/>
      <w:r w:rsidRPr="006920EA">
        <w:rPr>
          <w:rFonts w:ascii="Calibri" w:hAnsi="Calibri" w:cs="Calibri"/>
        </w:rPr>
        <w:t>, která se betonováním současně vytahuje</w:t>
      </w:r>
    </w:p>
    <w:p w:rsidR="00061179" w:rsidRPr="006920EA" w:rsidRDefault="00061179" w:rsidP="0079531E">
      <w:pPr>
        <w:numPr>
          <w:ilvl w:val="0"/>
          <w:numId w:val="23"/>
        </w:numPr>
        <w:spacing w:before="0" w:after="0" w:line="360" w:lineRule="auto"/>
        <w:ind w:left="1100" w:firstLine="0"/>
        <w:jc w:val="both"/>
        <w:rPr>
          <w:rFonts w:ascii="Calibri" w:hAnsi="Calibri" w:cs="Calibri"/>
        </w:rPr>
      </w:pPr>
      <w:r w:rsidRPr="006920EA">
        <w:rPr>
          <w:rFonts w:ascii="Calibri" w:hAnsi="Calibri" w:cs="Calibri"/>
        </w:rPr>
        <w:t xml:space="preserve">výhoda tohoto systému spočívá ve větší únosnosti piloty v důsledku rozšíření paty piloty </w:t>
      </w:r>
      <w:r w:rsidR="00886683">
        <w:rPr>
          <w:rFonts w:ascii="Calibri" w:hAnsi="Calibri" w:cs="Calibri"/>
        </w:rPr>
        <w:br/>
      </w:r>
      <w:r w:rsidRPr="006920EA">
        <w:rPr>
          <w:rFonts w:ascii="Calibri" w:hAnsi="Calibri" w:cs="Calibri"/>
        </w:rPr>
        <w:t>a třením o nerovný plášť piloty.</w:t>
      </w:r>
    </w:p>
    <w:p w:rsidR="00061179" w:rsidRPr="006920EA" w:rsidRDefault="00323BB6" w:rsidP="006920EA">
      <w:pPr>
        <w:pStyle w:val="Normlnweb"/>
        <w:spacing w:before="0" w:beforeAutospacing="0" w:after="0" w:afterAutospacing="0" w:line="360" w:lineRule="auto"/>
        <w:ind w:left="1108"/>
        <w:jc w:val="both"/>
        <w:rPr>
          <w:rFonts w:ascii="Calibri" w:hAnsi="Calibri" w:cs="Calibri"/>
          <w:sz w:val="22"/>
          <w:szCs w:val="22"/>
        </w:rPr>
      </w:pPr>
      <w:r w:rsidRPr="00415510">
        <w:rPr>
          <w:rFonts w:ascii="Calibri" w:hAnsi="Calibri" w:cs="Calibri"/>
          <w:sz w:val="22"/>
          <w:szCs w:val="22"/>
        </w:rPr>
        <w:lastRenderedPageBreak/>
        <w:pict>
          <v:shape id="_x0000_i1031" type="#_x0000_t75" style="width:197.3pt;height:220.85pt">
            <v:imagedata r:id="rId20" o:title="" cropbottom="7991f" cropright="2287f"/>
          </v:shape>
        </w:pict>
      </w:r>
    </w:p>
    <w:p w:rsidR="00061179" w:rsidRPr="0079531E" w:rsidRDefault="00061179" w:rsidP="0079531E">
      <w:pPr>
        <w:pStyle w:val="Normlnweb"/>
        <w:spacing w:before="0" w:beforeAutospacing="0" w:after="0" w:afterAutospacing="0" w:line="360" w:lineRule="auto"/>
        <w:ind w:left="1108"/>
        <w:jc w:val="both"/>
        <w:rPr>
          <w:rFonts w:ascii="Calibri" w:hAnsi="Calibri" w:cs="Calibri"/>
          <w:sz w:val="22"/>
          <w:szCs w:val="22"/>
        </w:rPr>
      </w:pPr>
      <w:r w:rsidRPr="00FD671E">
        <w:rPr>
          <w:rFonts w:ascii="Calibri" w:hAnsi="Calibri" w:cs="Calibri"/>
          <w:sz w:val="22"/>
          <w:szCs w:val="22"/>
        </w:rPr>
        <w:t xml:space="preserve">Obrázek </w:t>
      </w:r>
      <w:r w:rsidRPr="006A6F26">
        <w:rPr>
          <w:rFonts w:ascii="Calibri" w:hAnsi="Calibri" w:cs="Calibri"/>
          <w:sz w:val="22"/>
          <w:szCs w:val="22"/>
        </w:rPr>
        <w:t>[6</w:t>
      </w:r>
      <w:r w:rsidRPr="00FD671E">
        <w:rPr>
          <w:rFonts w:ascii="Calibri" w:hAnsi="Calibri" w:cs="Calibri"/>
          <w:sz w:val="22"/>
          <w:szCs w:val="22"/>
        </w:rPr>
        <w:t xml:space="preserve">]: </w:t>
      </w:r>
      <w:r w:rsidRPr="0079531E">
        <w:rPr>
          <w:rStyle w:val="Zvraznn"/>
          <w:rFonts w:ascii="Calibri" w:hAnsi="Calibri" w:cs="Calibri"/>
          <w:i w:val="0"/>
          <w:iCs w:val="0"/>
          <w:sz w:val="22"/>
          <w:szCs w:val="22"/>
        </w:rPr>
        <w:t>Vrtané piloty - systém FRANKI</w:t>
      </w:r>
    </w:p>
    <w:p w:rsidR="00061179" w:rsidRDefault="00061179" w:rsidP="00BA49E5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Seznam použitých zdrojů</w:t>
      </w:r>
    </w:p>
    <w:p w:rsidR="00061179" w:rsidRPr="006920EA" w:rsidRDefault="00061179" w:rsidP="006920EA">
      <w:pPr>
        <w:spacing w:before="0" w:after="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 xml:space="preserve">[1] HÁJEK, P. a kol. </w:t>
      </w:r>
      <w:r w:rsidRPr="006920EA">
        <w:rPr>
          <w:rFonts w:ascii="Calibri" w:hAnsi="Calibri" w:cs="Calibri"/>
          <w:i/>
          <w:iCs/>
          <w:lang w:eastAsia="cs-CZ"/>
        </w:rPr>
        <w:t>Pozemní stavitelství I</w:t>
      </w:r>
      <w:r w:rsidRPr="006920EA">
        <w:rPr>
          <w:rFonts w:ascii="Calibri" w:hAnsi="Calibri" w:cs="Calibri"/>
          <w:lang w:eastAsia="cs-CZ"/>
        </w:rPr>
        <w:t>, Praha: Sobotáles, 2005. s. 154-163</w:t>
      </w:r>
    </w:p>
    <w:p w:rsidR="00061179" w:rsidRPr="006920EA" w:rsidRDefault="00061179" w:rsidP="006920EA">
      <w:pPr>
        <w:spacing w:before="0" w:after="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 xml:space="preserve">[2] HÁJEK, V. </w:t>
      </w:r>
      <w:r w:rsidRPr="006920EA">
        <w:rPr>
          <w:rFonts w:ascii="Calibri" w:hAnsi="Calibri" w:cs="Calibri"/>
          <w:i/>
          <w:iCs/>
          <w:lang w:eastAsia="cs-CZ"/>
        </w:rPr>
        <w:t>Pozemní stavitelství II</w:t>
      </w:r>
      <w:r w:rsidRPr="006920EA">
        <w:rPr>
          <w:rFonts w:ascii="Calibri" w:hAnsi="Calibri" w:cs="Calibri"/>
          <w:lang w:eastAsia="cs-CZ"/>
        </w:rPr>
        <w:t>, Praha: SNTL, 1987. s. 44-59</w:t>
      </w:r>
    </w:p>
    <w:p w:rsidR="00061179" w:rsidRPr="006920EA" w:rsidRDefault="00061179" w:rsidP="00886683">
      <w:pPr>
        <w:spacing w:before="0" w:after="0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 xml:space="preserve">[3] Základové konstrukce, [online]. 2006. </w:t>
      </w:r>
      <w:r>
        <w:rPr>
          <w:rFonts w:ascii="Calibri" w:hAnsi="Calibri" w:cs="Calibri"/>
        </w:rPr>
        <w:t>[cit. 2014-03-04</w:t>
      </w:r>
      <w:r w:rsidRPr="00984516">
        <w:rPr>
          <w:rFonts w:ascii="Calibri" w:hAnsi="Calibri" w:cs="Calibri"/>
        </w:rPr>
        <w:t xml:space="preserve">]. </w:t>
      </w:r>
      <w:r w:rsidR="00886683">
        <w:rPr>
          <w:rFonts w:ascii="Calibri" w:hAnsi="Calibri" w:cs="Calibri"/>
        </w:rPr>
        <w:br/>
      </w:r>
      <w:r w:rsidRPr="006920EA">
        <w:rPr>
          <w:rFonts w:ascii="Calibri" w:hAnsi="Calibri" w:cs="Calibri"/>
          <w:lang w:eastAsia="cs-CZ"/>
        </w:rPr>
        <w:t>Dostupné z WWW: &lt;http://fast10.vsb.cz/</w:t>
      </w:r>
      <w:proofErr w:type="spellStart"/>
      <w:r w:rsidRPr="006920EA">
        <w:rPr>
          <w:rFonts w:ascii="Calibri" w:hAnsi="Calibri" w:cs="Calibri"/>
          <w:lang w:eastAsia="cs-CZ"/>
        </w:rPr>
        <w:t>perina</w:t>
      </w:r>
      <w:proofErr w:type="spellEnd"/>
      <w:r w:rsidRPr="006920EA">
        <w:rPr>
          <w:rFonts w:ascii="Calibri" w:hAnsi="Calibri" w:cs="Calibri"/>
          <w:lang w:eastAsia="cs-CZ"/>
        </w:rPr>
        <w:t>/ps1/</w:t>
      </w:r>
      <w:proofErr w:type="spellStart"/>
      <w:r w:rsidRPr="006920EA">
        <w:rPr>
          <w:rFonts w:ascii="Calibri" w:hAnsi="Calibri" w:cs="Calibri"/>
          <w:lang w:eastAsia="cs-CZ"/>
        </w:rPr>
        <w:t>zakladove</w:t>
      </w:r>
      <w:proofErr w:type="spellEnd"/>
      <w:r w:rsidRPr="006920EA">
        <w:rPr>
          <w:rFonts w:ascii="Calibri" w:hAnsi="Calibri" w:cs="Calibri"/>
          <w:lang w:eastAsia="cs-CZ"/>
        </w:rPr>
        <w:t>-konstrukce.</w:t>
      </w:r>
      <w:proofErr w:type="spellStart"/>
      <w:r w:rsidRPr="006920EA">
        <w:rPr>
          <w:rFonts w:ascii="Calibri" w:hAnsi="Calibri" w:cs="Calibri"/>
          <w:lang w:eastAsia="cs-CZ"/>
        </w:rPr>
        <w:t>html</w:t>
      </w:r>
      <w:proofErr w:type="spellEnd"/>
      <w:r w:rsidRPr="006920EA">
        <w:rPr>
          <w:rFonts w:ascii="Calibri" w:hAnsi="Calibri" w:cs="Calibri"/>
          <w:lang w:eastAsia="cs-CZ"/>
        </w:rPr>
        <w:t>&gt;.</w:t>
      </w:r>
    </w:p>
    <w:p w:rsidR="00061179" w:rsidRPr="006920EA" w:rsidRDefault="00061179" w:rsidP="006920EA">
      <w:pPr>
        <w:spacing w:before="0" w:after="0"/>
        <w:jc w:val="both"/>
        <w:rPr>
          <w:rFonts w:ascii="Calibri" w:hAnsi="Calibri" w:cs="Calibri"/>
          <w:lang w:eastAsia="cs-CZ"/>
        </w:rPr>
      </w:pPr>
      <w:r w:rsidRPr="006920EA">
        <w:rPr>
          <w:rFonts w:ascii="Calibri" w:hAnsi="Calibri" w:cs="Calibri"/>
          <w:lang w:eastAsia="cs-CZ"/>
        </w:rPr>
        <w:t xml:space="preserve">[4] MACEKOVÁ, V. </w:t>
      </w:r>
      <w:r w:rsidRPr="006920EA">
        <w:rPr>
          <w:rFonts w:ascii="Calibri" w:hAnsi="Calibri" w:cs="Calibri"/>
          <w:i/>
          <w:iCs/>
          <w:lang w:eastAsia="cs-CZ"/>
        </w:rPr>
        <w:t>Pozemní stavitelství II</w:t>
      </w:r>
      <w:r w:rsidRPr="006920EA">
        <w:rPr>
          <w:rFonts w:ascii="Calibri" w:hAnsi="Calibri" w:cs="Calibri"/>
          <w:lang w:eastAsia="cs-CZ"/>
        </w:rPr>
        <w:t xml:space="preserve"> (S) - Zakládání staveb, </w:t>
      </w:r>
      <w:proofErr w:type="spellStart"/>
      <w:r w:rsidRPr="006920EA">
        <w:rPr>
          <w:rFonts w:ascii="Calibri" w:hAnsi="Calibri" w:cs="Calibri"/>
          <w:lang w:eastAsia="cs-CZ"/>
        </w:rPr>
        <w:t>Hydroizolace</w:t>
      </w:r>
      <w:proofErr w:type="spellEnd"/>
      <w:r w:rsidRPr="006920EA">
        <w:rPr>
          <w:rFonts w:ascii="Calibri" w:hAnsi="Calibri" w:cs="Calibri"/>
          <w:lang w:eastAsia="cs-CZ"/>
        </w:rPr>
        <w:t xml:space="preserve"> spodní stavby, Brno: FAST, 2006. s. 63-100</w:t>
      </w:r>
    </w:p>
    <w:p w:rsidR="00061179" w:rsidRPr="00FA77FA" w:rsidRDefault="00061179" w:rsidP="00FA77FA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061179" w:rsidRPr="006A6F26" w:rsidRDefault="00061179" w:rsidP="00323BB6">
      <w:pPr>
        <w:pStyle w:val="Odstavecseseznamem"/>
        <w:spacing w:after="0" w:line="240" w:lineRule="auto"/>
        <w:ind w:left="0"/>
        <w:rPr>
          <w:lang w:eastAsia="cs-CZ"/>
        </w:rPr>
      </w:pPr>
      <w:r w:rsidRPr="006A6F26">
        <w:t xml:space="preserve">Obrázek [1]: </w:t>
      </w:r>
      <w:r w:rsidRPr="006A6F26">
        <w:rPr>
          <w:rStyle w:val="Zvraznn"/>
          <w:rFonts w:cs="Calibri"/>
          <w:i w:val="0"/>
          <w:iCs w:val="0"/>
        </w:rPr>
        <w:t xml:space="preserve">Příklady základových pasů </w:t>
      </w:r>
      <w:r w:rsidRPr="006A6F26">
        <w:t xml:space="preserve">(Dostupné z: </w:t>
      </w:r>
      <w:proofErr w:type="gramStart"/>
      <w:r w:rsidRPr="006A6F26">
        <w:t>HÁJEK,P a kol</w:t>
      </w:r>
      <w:proofErr w:type="gramEnd"/>
      <w:r w:rsidRPr="006A6F26">
        <w:t xml:space="preserve">. </w:t>
      </w:r>
      <w:r w:rsidRPr="006A6F26">
        <w:rPr>
          <w:i/>
          <w:iCs/>
        </w:rPr>
        <w:t>Pozemní stavitelství I</w:t>
      </w:r>
      <w:r w:rsidRPr="006A6F26">
        <w:t xml:space="preserve"> Praha: Sobotáles, 2005. s. 155)</w:t>
      </w:r>
    </w:p>
    <w:p w:rsidR="00061179" w:rsidRPr="006A6F26" w:rsidRDefault="00061179" w:rsidP="00323BB6">
      <w:pPr>
        <w:pStyle w:val="Odstavecseseznamem"/>
        <w:spacing w:after="0" w:line="240" w:lineRule="auto"/>
        <w:ind w:left="0"/>
        <w:rPr>
          <w:rStyle w:val="Zvraznn"/>
          <w:rFonts w:cs="Calibri"/>
        </w:rPr>
      </w:pPr>
      <w:r w:rsidRPr="006A6F26">
        <w:t xml:space="preserve">Obrázek [2]: </w:t>
      </w:r>
      <w:r w:rsidRPr="006A6F26">
        <w:rPr>
          <w:rStyle w:val="Zvraznn"/>
          <w:rFonts w:cs="Calibri"/>
          <w:i w:val="0"/>
          <w:iCs w:val="0"/>
        </w:rPr>
        <w:t>Příklady základových patek</w:t>
      </w:r>
      <w:r w:rsidR="00323BB6">
        <w:rPr>
          <w:rStyle w:val="Zvraznn"/>
          <w:rFonts w:cs="Calibri"/>
          <w:i w:val="0"/>
          <w:iCs w:val="0"/>
        </w:rPr>
        <w:t xml:space="preserve">, </w:t>
      </w:r>
      <w:r w:rsidR="00323BB6" w:rsidRPr="006920EA">
        <w:rPr>
          <w:lang w:eastAsia="cs-CZ"/>
        </w:rPr>
        <w:t xml:space="preserve">[online]. 2006. </w:t>
      </w:r>
      <w:r w:rsidR="00323BB6">
        <w:t>[cit. 2014-03-04</w:t>
      </w:r>
      <w:r w:rsidR="00323BB6" w:rsidRPr="00984516">
        <w:t xml:space="preserve">]. </w:t>
      </w:r>
      <w:r w:rsidR="00323BB6">
        <w:br/>
      </w:r>
      <w:r w:rsidRPr="006A6F26">
        <w:t>Dostupné z: &lt;</w:t>
      </w:r>
      <w:r w:rsidRPr="006A6F26">
        <w:rPr>
          <w:rStyle w:val="Zvraznn"/>
          <w:rFonts w:cs="Calibri"/>
          <w:i w:val="0"/>
          <w:iCs w:val="0"/>
        </w:rPr>
        <w:t>http://fast10.vsb.cz/</w:t>
      </w:r>
      <w:proofErr w:type="spellStart"/>
      <w:r w:rsidRPr="006A6F26">
        <w:rPr>
          <w:rStyle w:val="Zvraznn"/>
          <w:rFonts w:cs="Calibri"/>
          <w:i w:val="0"/>
          <w:iCs w:val="0"/>
        </w:rPr>
        <w:t>perina</w:t>
      </w:r>
      <w:proofErr w:type="spellEnd"/>
      <w:r w:rsidRPr="006A6F26">
        <w:rPr>
          <w:rStyle w:val="Zvraznn"/>
          <w:rFonts w:cs="Calibri"/>
          <w:i w:val="0"/>
          <w:iCs w:val="0"/>
        </w:rPr>
        <w:t>/ps1/</w:t>
      </w:r>
      <w:proofErr w:type="spellStart"/>
      <w:r w:rsidRPr="006A6F26">
        <w:rPr>
          <w:rStyle w:val="Zvraznn"/>
          <w:rFonts w:cs="Calibri"/>
          <w:i w:val="0"/>
          <w:iCs w:val="0"/>
        </w:rPr>
        <w:t>pict</w:t>
      </w:r>
      <w:proofErr w:type="spellEnd"/>
      <w:r w:rsidRPr="006A6F26">
        <w:rPr>
          <w:rStyle w:val="Zvraznn"/>
          <w:rFonts w:cs="Calibri"/>
          <w:i w:val="0"/>
          <w:iCs w:val="0"/>
        </w:rPr>
        <w:t>/014.JPG</w:t>
      </w:r>
      <w:r w:rsidRPr="006A6F26">
        <w:t>&gt;</w:t>
      </w:r>
    </w:p>
    <w:p w:rsidR="00061179" w:rsidRPr="006A6F26" w:rsidRDefault="00061179" w:rsidP="00323BB6">
      <w:pPr>
        <w:pStyle w:val="Odstavecseseznamem"/>
        <w:spacing w:after="0" w:line="240" w:lineRule="auto"/>
        <w:ind w:left="0"/>
        <w:rPr>
          <w:color w:val="000000"/>
        </w:rPr>
      </w:pPr>
      <w:r w:rsidRPr="006A6F26">
        <w:t xml:space="preserve">Obrázek [3]: Postup spouštění základových studní (Dostupné z: </w:t>
      </w:r>
      <w:proofErr w:type="gramStart"/>
      <w:r w:rsidRPr="006A6F26">
        <w:t>HÁJEK,P a kol</w:t>
      </w:r>
      <w:proofErr w:type="gramEnd"/>
      <w:r w:rsidRPr="006A6F26">
        <w:t xml:space="preserve">. </w:t>
      </w:r>
      <w:r w:rsidRPr="006A6F26">
        <w:rPr>
          <w:i/>
          <w:iCs/>
        </w:rPr>
        <w:t>Pozemní stavitelství I</w:t>
      </w:r>
      <w:r w:rsidRPr="006A6F26">
        <w:t xml:space="preserve"> Praha: Sobotáles, 2005. s. 162)</w:t>
      </w:r>
    </w:p>
    <w:p w:rsidR="00061179" w:rsidRPr="006A6F26" w:rsidRDefault="00061179" w:rsidP="00323BB6">
      <w:pPr>
        <w:spacing w:before="0" w:after="0"/>
        <w:rPr>
          <w:rFonts w:ascii="Calibri" w:hAnsi="Calibri" w:cs="Calibri"/>
          <w:lang w:eastAsia="cs-CZ"/>
        </w:rPr>
      </w:pPr>
      <w:r w:rsidRPr="006A6F26">
        <w:rPr>
          <w:rFonts w:ascii="Calibri" w:hAnsi="Calibri" w:cs="Calibri"/>
        </w:rPr>
        <w:t xml:space="preserve">Obrázek [4]: </w:t>
      </w:r>
      <w:r w:rsidRPr="006A6F26">
        <w:rPr>
          <w:rStyle w:val="Zvraznn"/>
          <w:rFonts w:ascii="Calibri" w:hAnsi="Calibri" w:cs="Calibri"/>
          <w:i w:val="0"/>
          <w:iCs w:val="0"/>
        </w:rPr>
        <w:t>Základový rošt</w:t>
      </w:r>
      <w:r w:rsidR="00323BB6">
        <w:rPr>
          <w:rStyle w:val="Zvraznn"/>
          <w:rFonts w:ascii="Calibri" w:hAnsi="Calibri" w:cs="Calibri"/>
          <w:i w:val="0"/>
          <w:iCs w:val="0"/>
        </w:rPr>
        <w:t xml:space="preserve">, </w:t>
      </w:r>
      <w:r w:rsidR="00323BB6" w:rsidRPr="006920EA">
        <w:rPr>
          <w:rFonts w:ascii="Calibri" w:hAnsi="Calibri" w:cs="Calibri"/>
          <w:lang w:eastAsia="cs-CZ"/>
        </w:rPr>
        <w:t xml:space="preserve">[online]. 2006. </w:t>
      </w:r>
      <w:r w:rsidR="00323BB6">
        <w:rPr>
          <w:rFonts w:ascii="Calibri" w:hAnsi="Calibri" w:cs="Calibri"/>
        </w:rPr>
        <w:t>[cit. 2014-03-04</w:t>
      </w:r>
      <w:r w:rsidR="00323BB6" w:rsidRPr="00984516">
        <w:rPr>
          <w:rFonts w:ascii="Calibri" w:hAnsi="Calibri" w:cs="Calibri"/>
        </w:rPr>
        <w:t xml:space="preserve">]. </w:t>
      </w:r>
      <w:r w:rsidR="00323BB6">
        <w:rPr>
          <w:rFonts w:ascii="Calibri" w:hAnsi="Calibri" w:cs="Calibri"/>
        </w:rPr>
        <w:br/>
      </w:r>
      <w:r w:rsidRPr="006A6F26">
        <w:rPr>
          <w:rFonts w:ascii="Calibri" w:hAnsi="Calibri" w:cs="Calibri"/>
        </w:rPr>
        <w:t>Dostupné z: &lt;http://fast10.vsb.cz/</w:t>
      </w:r>
      <w:proofErr w:type="spellStart"/>
      <w:r w:rsidRPr="006A6F26">
        <w:rPr>
          <w:rFonts w:ascii="Calibri" w:hAnsi="Calibri" w:cs="Calibri"/>
        </w:rPr>
        <w:t>perina</w:t>
      </w:r>
      <w:proofErr w:type="spellEnd"/>
      <w:r w:rsidR="00323BB6">
        <w:rPr>
          <w:rFonts w:ascii="Calibri" w:hAnsi="Calibri" w:cs="Calibri"/>
        </w:rPr>
        <w:t>/ps1/</w:t>
      </w:r>
      <w:proofErr w:type="spellStart"/>
      <w:r w:rsidR="00323BB6">
        <w:rPr>
          <w:rFonts w:ascii="Calibri" w:hAnsi="Calibri" w:cs="Calibri"/>
        </w:rPr>
        <w:t>zakladove</w:t>
      </w:r>
      <w:proofErr w:type="spellEnd"/>
      <w:r w:rsidR="00323BB6">
        <w:rPr>
          <w:rFonts w:ascii="Calibri" w:hAnsi="Calibri" w:cs="Calibri"/>
        </w:rPr>
        <w:t>-konstrukce.</w:t>
      </w:r>
      <w:proofErr w:type="spellStart"/>
      <w:r w:rsidR="00323BB6">
        <w:rPr>
          <w:rFonts w:ascii="Calibri" w:hAnsi="Calibri" w:cs="Calibri"/>
        </w:rPr>
        <w:t>html</w:t>
      </w:r>
      <w:proofErr w:type="spellEnd"/>
      <w:r w:rsidR="00323BB6">
        <w:rPr>
          <w:rFonts w:ascii="Calibri" w:hAnsi="Calibri" w:cs="Calibri"/>
        </w:rPr>
        <w:t>&gt;</w:t>
      </w:r>
    </w:p>
    <w:p w:rsidR="00061179" w:rsidRPr="006A6F26" w:rsidRDefault="00061179" w:rsidP="00323BB6">
      <w:pPr>
        <w:pStyle w:val="Odstavecseseznamem"/>
        <w:spacing w:after="0" w:line="240" w:lineRule="auto"/>
        <w:ind w:left="0"/>
        <w:rPr>
          <w:color w:val="000000"/>
        </w:rPr>
      </w:pPr>
      <w:r w:rsidRPr="006A6F26">
        <w:t xml:space="preserve">Obrázek [5]:  </w:t>
      </w:r>
      <w:r w:rsidRPr="006A6F26">
        <w:rPr>
          <w:rStyle w:val="Zvraznn"/>
          <w:rFonts w:cs="Calibri"/>
          <w:i w:val="0"/>
          <w:iCs w:val="0"/>
        </w:rPr>
        <w:t xml:space="preserve">Příklad kořenových </w:t>
      </w:r>
      <w:proofErr w:type="spellStart"/>
      <w:r w:rsidRPr="006A6F26">
        <w:rPr>
          <w:rStyle w:val="Zvraznn"/>
          <w:rFonts w:cs="Calibri"/>
          <w:i w:val="0"/>
          <w:iCs w:val="0"/>
        </w:rPr>
        <w:t>mikropilot</w:t>
      </w:r>
      <w:proofErr w:type="spellEnd"/>
      <w:r w:rsidR="00323BB6">
        <w:rPr>
          <w:rStyle w:val="Zvraznn"/>
          <w:rFonts w:cs="Calibri"/>
          <w:i w:val="0"/>
          <w:iCs w:val="0"/>
        </w:rPr>
        <w:t xml:space="preserve">, </w:t>
      </w:r>
      <w:r w:rsidR="00323BB6" w:rsidRPr="006920EA">
        <w:rPr>
          <w:lang w:eastAsia="cs-CZ"/>
        </w:rPr>
        <w:t xml:space="preserve">[online]. 2006. </w:t>
      </w:r>
      <w:r w:rsidR="00323BB6">
        <w:t>[cit. 2014-03-04</w:t>
      </w:r>
      <w:r w:rsidR="00323BB6" w:rsidRPr="00984516">
        <w:t xml:space="preserve">]. </w:t>
      </w:r>
      <w:r w:rsidR="00323BB6">
        <w:br/>
      </w:r>
      <w:r w:rsidRPr="006A6F26">
        <w:t>Dostupné z: &lt;http://fast10</w:t>
      </w:r>
      <w:r w:rsidR="00323BB6">
        <w:t>.vsb.cz/</w:t>
      </w:r>
      <w:proofErr w:type="spellStart"/>
      <w:r w:rsidR="00323BB6">
        <w:t>perina</w:t>
      </w:r>
      <w:proofErr w:type="spellEnd"/>
      <w:r w:rsidR="00323BB6">
        <w:t>/ps1/piloty.</w:t>
      </w:r>
      <w:proofErr w:type="spellStart"/>
      <w:r w:rsidR="00323BB6">
        <w:t>html</w:t>
      </w:r>
      <w:proofErr w:type="spellEnd"/>
      <w:r w:rsidR="00323BB6">
        <w:t>&gt;</w:t>
      </w:r>
    </w:p>
    <w:p w:rsidR="00061179" w:rsidRPr="006A6F26" w:rsidRDefault="00061179" w:rsidP="00323BB6">
      <w:pPr>
        <w:spacing w:before="0" w:after="0"/>
        <w:rPr>
          <w:rFonts w:ascii="Calibri" w:hAnsi="Calibri" w:cs="Calibri"/>
          <w:color w:val="000000"/>
        </w:rPr>
      </w:pPr>
      <w:r w:rsidRPr="006A6F26">
        <w:rPr>
          <w:rFonts w:ascii="Calibri" w:hAnsi="Calibri" w:cs="Calibri"/>
        </w:rPr>
        <w:t xml:space="preserve">Obrázek [6]: Vrtané piloty - systém FRANKI (Dostupné z: </w:t>
      </w:r>
      <w:proofErr w:type="gramStart"/>
      <w:r w:rsidRPr="006A6F26">
        <w:rPr>
          <w:rFonts w:ascii="Calibri" w:hAnsi="Calibri" w:cs="Calibri"/>
        </w:rPr>
        <w:t>HÁJEK,V.</w:t>
      </w:r>
      <w:proofErr w:type="gramEnd"/>
      <w:r w:rsidRPr="006A6F26">
        <w:rPr>
          <w:rFonts w:ascii="Calibri" w:hAnsi="Calibri" w:cs="Calibri"/>
        </w:rPr>
        <w:t xml:space="preserve"> </w:t>
      </w:r>
      <w:r w:rsidRPr="006A6F26">
        <w:rPr>
          <w:rFonts w:ascii="Calibri" w:hAnsi="Calibri" w:cs="Calibri"/>
          <w:i/>
          <w:iCs/>
        </w:rPr>
        <w:t>Pozemní stavitelství II</w:t>
      </w:r>
      <w:r w:rsidRPr="006A6F26">
        <w:rPr>
          <w:rFonts w:ascii="Calibri" w:hAnsi="Calibri" w:cs="Calibri"/>
        </w:rPr>
        <w:t xml:space="preserve"> Praha: SNTL, 1987. s. 52)</w:t>
      </w:r>
    </w:p>
    <w:p w:rsidR="00061179" w:rsidRPr="002B5AA5" w:rsidRDefault="00061179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061179" w:rsidRPr="002B5AA5" w:rsidSect="00084AD2">
      <w:footerReference w:type="default" r:id="rId2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DB3" w:rsidRDefault="00B17DB3" w:rsidP="00CA6778">
      <w:pPr>
        <w:spacing w:before="0" w:after="0"/>
      </w:pPr>
      <w:r>
        <w:separator/>
      </w:r>
    </w:p>
  </w:endnote>
  <w:endnote w:type="continuationSeparator" w:id="0">
    <w:p w:rsidR="00B17DB3" w:rsidRDefault="00B17D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179" w:rsidRPr="0015164B" w:rsidRDefault="0006117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061179" w:rsidRPr="0015164B" w:rsidRDefault="00061179" w:rsidP="0015164B">
    <w:pPr>
      <w:pBdr>
        <w:top w:val="single" w:sz="4" w:space="1" w:color="808080"/>
      </w:pBdr>
      <w:jc w:val="center"/>
      <w:rPr>
        <w:color w:val="808080"/>
      </w:rPr>
    </w:pPr>
  </w:p>
  <w:p w:rsidR="00061179" w:rsidRPr="0015164B" w:rsidRDefault="0006117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DB3" w:rsidRDefault="00B17DB3" w:rsidP="00CA6778">
      <w:pPr>
        <w:spacing w:before="0" w:after="0"/>
      </w:pPr>
      <w:r>
        <w:separator/>
      </w:r>
    </w:p>
  </w:footnote>
  <w:footnote w:type="continuationSeparator" w:id="0">
    <w:p w:rsidR="00B17DB3" w:rsidRDefault="00B17DB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AC2"/>
    <w:multiLevelType w:val="multilevel"/>
    <w:tmpl w:val="E1FC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2604C3A"/>
    <w:multiLevelType w:val="multilevel"/>
    <w:tmpl w:val="4860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46C4AF7"/>
    <w:multiLevelType w:val="multilevel"/>
    <w:tmpl w:val="689C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6E87C88"/>
    <w:multiLevelType w:val="multilevel"/>
    <w:tmpl w:val="7008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6F43E10"/>
    <w:multiLevelType w:val="multilevel"/>
    <w:tmpl w:val="43C0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9FB6DC2"/>
    <w:multiLevelType w:val="hybridMultilevel"/>
    <w:tmpl w:val="F87C3466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6">
    <w:nsid w:val="1AD64726"/>
    <w:multiLevelType w:val="multilevel"/>
    <w:tmpl w:val="5E3A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B0B3827"/>
    <w:multiLevelType w:val="multilevel"/>
    <w:tmpl w:val="CA76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237E4F77"/>
    <w:multiLevelType w:val="multilevel"/>
    <w:tmpl w:val="9416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54177A8"/>
    <w:multiLevelType w:val="hybridMultilevel"/>
    <w:tmpl w:val="432AF4C0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0">
    <w:nsid w:val="25BF3993"/>
    <w:multiLevelType w:val="multilevel"/>
    <w:tmpl w:val="18C4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A146954"/>
    <w:multiLevelType w:val="multilevel"/>
    <w:tmpl w:val="FD8A3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D86B03"/>
    <w:multiLevelType w:val="multilevel"/>
    <w:tmpl w:val="3E3E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B5A5661"/>
    <w:multiLevelType w:val="multilevel"/>
    <w:tmpl w:val="3A6E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CFB42ED"/>
    <w:multiLevelType w:val="multilevel"/>
    <w:tmpl w:val="7C20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0D4671D"/>
    <w:multiLevelType w:val="multilevel"/>
    <w:tmpl w:val="3974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2337D42"/>
    <w:multiLevelType w:val="hybridMultilevel"/>
    <w:tmpl w:val="3C62F3CA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7">
    <w:nsid w:val="32A81AA1"/>
    <w:multiLevelType w:val="multilevel"/>
    <w:tmpl w:val="7730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2BB6C2D"/>
    <w:multiLevelType w:val="multilevel"/>
    <w:tmpl w:val="7318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0">
    <w:nsid w:val="35EA1746"/>
    <w:multiLevelType w:val="multilevel"/>
    <w:tmpl w:val="0EA8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E5128"/>
    <w:multiLevelType w:val="multilevel"/>
    <w:tmpl w:val="6666F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3E40655B"/>
    <w:multiLevelType w:val="multilevel"/>
    <w:tmpl w:val="5DD2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450211A7"/>
    <w:multiLevelType w:val="multilevel"/>
    <w:tmpl w:val="B3BE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4C761269"/>
    <w:multiLevelType w:val="multilevel"/>
    <w:tmpl w:val="F86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4F4015D0"/>
    <w:multiLevelType w:val="multilevel"/>
    <w:tmpl w:val="066C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512E269E"/>
    <w:multiLevelType w:val="multilevel"/>
    <w:tmpl w:val="69741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5E0D65AC"/>
    <w:multiLevelType w:val="multilevel"/>
    <w:tmpl w:val="792E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9106546"/>
    <w:multiLevelType w:val="multilevel"/>
    <w:tmpl w:val="D386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BE56DBF"/>
    <w:multiLevelType w:val="multilevel"/>
    <w:tmpl w:val="1B364C0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1">
    <w:nsid w:val="712269AF"/>
    <w:multiLevelType w:val="multilevel"/>
    <w:tmpl w:val="772E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7A0C7D1F"/>
    <w:multiLevelType w:val="multilevel"/>
    <w:tmpl w:val="E904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7B1F2B34"/>
    <w:multiLevelType w:val="multilevel"/>
    <w:tmpl w:val="3C62F3CA"/>
    <w:lvl w:ilvl="0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9"/>
  </w:num>
  <w:num w:numId="3">
    <w:abstractNumId w:val="20"/>
  </w:num>
  <w:num w:numId="4">
    <w:abstractNumId w:val="31"/>
  </w:num>
  <w:num w:numId="5">
    <w:abstractNumId w:val="0"/>
  </w:num>
  <w:num w:numId="6">
    <w:abstractNumId w:val="32"/>
  </w:num>
  <w:num w:numId="7">
    <w:abstractNumId w:val="2"/>
  </w:num>
  <w:num w:numId="8">
    <w:abstractNumId w:val="14"/>
  </w:num>
  <w:num w:numId="9">
    <w:abstractNumId w:val="24"/>
  </w:num>
  <w:num w:numId="10">
    <w:abstractNumId w:val="8"/>
  </w:num>
  <w:num w:numId="11">
    <w:abstractNumId w:val="18"/>
  </w:num>
  <w:num w:numId="12">
    <w:abstractNumId w:val="22"/>
  </w:num>
  <w:num w:numId="13">
    <w:abstractNumId w:val="11"/>
  </w:num>
  <w:num w:numId="14">
    <w:abstractNumId w:val="1"/>
  </w:num>
  <w:num w:numId="15">
    <w:abstractNumId w:val="3"/>
  </w:num>
  <w:num w:numId="16">
    <w:abstractNumId w:val="29"/>
  </w:num>
  <w:num w:numId="17">
    <w:abstractNumId w:val="4"/>
  </w:num>
  <w:num w:numId="18">
    <w:abstractNumId w:val="25"/>
  </w:num>
  <w:num w:numId="19">
    <w:abstractNumId w:val="13"/>
  </w:num>
  <w:num w:numId="20">
    <w:abstractNumId w:val="28"/>
  </w:num>
  <w:num w:numId="21">
    <w:abstractNumId w:val="10"/>
  </w:num>
  <w:num w:numId="22">
    <w:abstractNumId w:val="12"/>
  </w:num>
  <w:num w:numId="23">
    <w:abstractNumId w:val="23"/>
  </w:num>
  <w:num w:numId="24">
    <w:abstractNumId w:val="17"/>
  </w:num>
  <w:num w:numId="25">
    <w:abstractNumId w:val="6"/>
  </w:num>
  <w:num w:numId="26">
    <w:abstractNumId w:val="26"/>
  </w:num>
  <w:num w:numId="27">
    <w:abstractNumId w:val="7"/>
  </w:num>
  <w:num w:numId="28">
    <w:abstractNumId w:val="27"/>
  </w:num>
  <w:num w:numId="29">
    <w:abstractNumId w:val="15"/>
  </w:num>
  <w:num w:numId="30">
    <w:abstractNumId w:val="16"/>
  </w:num>
  <w:num w:numId="31">
    <w:abstractNumId w:val="33"/>
  </w:num>
  <w:num w:numId="32">
    <w:abstractNumId w:val="9"/>
  </w:num>
  <w:num w:numId="33">
    <w:abstractNumId w:val="30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33129"/>
    <w:rsid w:val="00033C7C"/>
    <w:rsid w:val="00041082"/>
    <w:rsid w:val="00061179"/>
    <w:rsid w:val="00070417"/>
    <w:rsid w:val="00073B40"/>
    <w:rsid w:val="00082424"/>
    <w:rsid w:val="00084AD2"/>
    <w:rsid w:val="0009740D"/>
    <w:rsid w:val="000B4EDB"/>
    <w:rsid w:val="000C1A79"/>
    <w:rsid w:val="000D0BA4"/>
    <w:rsid w:val="001023B2"/>
    <w:rsid w:val="00142C74"/>
    <w:rsid w:val="001466AE"/>
    <w:rsid w:val="0015164B"/>
    <w:rsid w:val="00162FC6"/>
    <w:rsid w:val="00164D9C"/>
    <w:rsid w:val="0017080B"/>
    <w:rsid w:val="001919EF"/>
    <w:rsid w:val="001A233F"/>
    <w:rsid w:val="001B0081"/>
    <w:rsid w:val="00233365"/>
    <w:rsid w:val="00235DCF"/>
    <w:rsid w:val="00243C5F"/>
    <w:rsid w:val="00247D1D"/>
    <w:rsid w:val="0025052C"/>
    <w:rsid w:val="002528D5"/>
    <w:rsid w:val="00252D2D"/>
    <w:rsid w:val="0025328D"/>
    <w:rsid w:val="00260CE7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17F10"/>
    <w:rsid w:val="00323BB6"/>
    <w:rsid w:val="00345969"/>
    <w:rsid w:val="00352A9E"/>
    <w:rsid w:val="003709A4"/>
    <w:rsid w:val="003744CB"/>
    <w:rsid w:val="00375125"/>
    <w:rsid w:val="0038018A"/>
    <w:rsid w:val="003B285F"/>
    <w:rsid w:val="003B3A44"/>
    <w:rsid w:val="003B7A00"/>
    <w:rsid w:val="003C040B"/>
    <w:rsid w:val="003C64D9"/>
    <w:rsid w:val="003D1D48"/>
    <w:rsid w:val="003F5E69"/>
    <w:rsid w:val="00403111"/>
    <w:rsid w:val="00405114"/>
    <w:rsid w:val="0041501F"/>
    <w:rsid w:val="00415510"/>
    <w:rsid w:val="00424239"/>
    <w:rsid w:val="00441154"/>
    <w:rsid w:val="00442A4B"/>
    <w:rsid w:val="004431B9"/>
    <w:rsid w:val="004513CC"/>
    <w:rsid w:val="0046286D"/>
    <w:rsid w:val="00471BA4"/>
    <w:rsid w:val="00474A40"/>
    <w:rsid w:val="0048175D"/>
    <w:rsid w:val="004B0AD8"/>
    <w:rsid w:val="004B247C"/>
    <w:rsid w:val="004B53F3"/>
    <w:rsid w:val="004D6BD3"/>
    <w:rsid w:val="004E0B05"/>
    <w:rsid w:val="004E2FA7"/>
    <w:rsid w:val="004E32B1"/>
    <w:rsid w:val="004E5F25"/>
    <w:rsid w:val="004F4A89"/>
    <w:rsid w:val="005002DE"/>
    <w:rsid w:val="00506A31"/>
    <w:rsid w:val="00561120"/>
    <w:rsid w:val="00574532"/>
    <w:rsid w:val="005836E5"/>
    <w:rsid w:val="00593898"/>
    <w:rsid w:val="005B2881"/>
    <w:rsid w:val="005D4579"/>
    <w:rsid w:val="00610D83"/>
    <w:rsid w:val="00626F54"/>
    <w:rsid w:val="006347FB"/>
    <w:rsid w:val="00645542"/>
    <w:rsid w:val="006515B1"/>
    <w:rsid w:val="006516F6"/>
    <w:rsid w:val="006647C1"/>
    <w:rsid w:val="00666590"/>
    <w:rsid w:val="00684206"/>
    <w:rsid w:val="00687188"/>
    <w:rsid w:val="0068795D"/>
    <w:rsid w:val="006920EA"/>
    <w:rsid w:val="0069399B"/>
    <w:rsid w:val="006A4A20"/>
    <w:rsid w:val="006A6F26"/>
    <w:rsid w:val="006A75A0"/>
    <w:rsid w:val="006C00FC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9531E"/>
    <w:rsid w:val="007A722A"/>
    <w:rsid w:val="007A7667"/>
    <w:rsid w:val="00801761"/>
    <w:rsid w:val="00801D09"/>
    <w:rsid w:val="00821306"/>
    <w:rsid w:val="00823CD2"/>
    <w:rsid w:val="008278B9"/>
    <w:rsid w:val="00845014"/>
    <w:rsid w:val="008557B1"/>
    <w:rsid w:val="00856AD8"/>
    <w:rsid w:val="008666B1"/>
    <w:rsid w:val="00866B21"/>
    <w:rsid w:val="00882A11"/>
    <w:rsid w:val="00883919"/>
    <w:rsid w:val="00886683"/>
    <w:rsid w:val="00897B79"/>
    <w:rsid w:val="008A273A"/>
    <w:rsid w:val="008D4BC5"/>
    <w:rsid w:val="008D61ED"/>
    <w:rsid w:val="008F15B7"/>
    <w:rsid w:val="008F73F2"/>
    <w:rsid w:val="00900354"/>
    <w:rsid w:val="009044A5"/>
    <w:rsid w:val="00912231"/>
    <w:rsid w:val="00915E5B"/>
    <w:rsid w:val="00927F1E"/>
    <w:rsid w:val="00940E9A"/>
    <w:rsid w:val="00947E9C"/>
    <w:rsid w:val="0097299F"/>
    <w:rsid w:val="00980CEF"/>
    <w:rsid w:val="00984516"/>
    <w:rsid w:val="00986501"/>
    <w:rsid w:val="009959C7"/>
    <w:rsid w:val="00997384"/>
    <w:rsid w:val="009A3504"/>
    <w:rsid w:val="009B35D1"/>
    <w:rsid w:val="009C77DA"/>
    <w:rsid w:val="009D1C81"/>
    <w:rsid w:val="009F0972"/>
    <w:rsid w:val="009F4C79"/>
    <w:rsid w:val="00A15B59"/>
    <w:rsid w:val="00A22D49"/>
    <w:rsid w:val="00A2458A"/>
    <w:rsid w:val="00A25957"/>
    <w:rsid w:val="00A35534"/>
    <w:rsid w:val="00A662D3"/>
    <w:rsid w:val="00A703A0"/>
    <w:rsid w:val="00A8133F"/>
    <w:rsid w:val="00A8587F"/>
    <w:rsid w:val="00A92101"/>
    <w:rsid w:val="00A9330A"/>
    <w:rsid w:val="00A95A39"/>
    <w:rsid w:val="00AA5832"/>
    <w:rsid w:val="00AB1830"/>
    <w:rsid w:val="00AB202A"/>
    <w:rsid w:val="00AD31D3"/>
    <w:rsid w:val="00AE627F"/>
    <w:rsid w:val="00B13B4F"/>
    <w:rsid w:val="00B14EDE"/>
    <w:rsid w:val="00B15A74"/>
    <w:rsid w:val="00B17DB3"/>
    <w:rsid w:val="00B21AEB"/>
    <w:rsid w:val="00B25835"/>
    <w:rsid w:val="00B273C8"/>
    <w:rsid w:val="00B342AC"/>
    <w:rsid w:val="00B35EFE"/>
    <w:rsid w:val="00B439E1"/>
    <w:rsid w:val="00B4475E"/>
    <w:rsid w:val="00B910B9"/>
    <w:rsid w:val="00B978BD"/>
    <w:rsid w:val="00BA49E5"/>
    <w:rsid w:val="00BB4BD3"/>
    <w:rsid w:val="00BB724A"/>
    <w:rsid w:val="00BD446E"/>
    <w:rsid w:val="00BE41FF"/>
    <w:rsid w:val="00C17B06"/>
    <w:rsid w:val="00C23F5E"/>
    <w:rsid w:val="00C27159"/>
    <w:rsid w:val="00C57113"/>
    <w:rsid w:val="00C60F3F"/>
    <w:rsid w:val="00CA1D28"/>
    <w:rsid w:val="00CA6778"/>
    <w:rsid w:val="00CA68AF"/>
    <w:rsid w:val="00CA7B6C"/>
    <w:rsid w:val="00CB598B"/>
    <w:rsid w:val="00CE5973"/>
    <w:rsid w:val="00CF3032"/>
    <w:rsid w:val="00CF547E"/>
    <w:rsid w:val="00D1416A"/>
    <w:rsid w:val="00D15C51"/>
    <w:rsid w:val="00D4414D"/>
    <w:rsid w:val="00D540B5"/>
    <w:rsid w:val="00D605F7"/>
    <w:rsid w:val="00D772C7"/>
    <w:rsid w:val="00D87AC8"/>
    <w:rsid w:val="00DD5772"/>
    <w:rsid w:val="00E14BB0"/>
    <w:rsid w:val="00E240E0"/>
    <w:rsid w:val="00E6363E"/>
    <w:rsid w:val="00E77509"/>
    <w:rsid w:val="00EA4EE1"/>
    <w:rsid w:val="00EF60BD"/>
    <w:rsid w:val="00F1102D"/>
    <w:rsid w:val="00F23263"/>
    <w:rsid w:val="00F24573"/>
    <w:rsid w:val="00F32674"/>
    <w:rsid w:val="00F443FD"/>
    <w:rsid w:val="00F64DE7"/>
    <w:rsid w:val="00F737BC"/>
    <w:rsid w:val="00F81681"/>
    <w:rsid w:val="00FA635B"/>
    <w:rsid w:val="00FA6B5F"/>
    <w:rsid w:val="00FA7776"/>
    <w:rsid w:val="00FA77FA"/>
    <w:rsid w:val="00FC408E"/>
    <w:rsid w:val="00FD671E"/>
    <w:rsid w:val="00FE4A57"/>
    <w:rsid w:val="00FF3314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9B35D1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  <w:style w:type="character" w:styleId="Zvraznn">
    <w:name w:val="Emphasis"/>
    <w:basedOn w:val="Standardnpsmoodstavce"/>
    <w:uiPriority w:val="99"/>
    <w:qFormat/>
    <w:rsid w:val="00986501"/>
    <w:rPr>
      <w:rFonts w:cs="Times New Roman"/>
      <w:i/>
      <w:iCs/>
    </w:rPr>
  </w:style>
  <w:style w:type="paragraph" w:customStyle="1" w:styleId="img">
    <w:name w:val="img"/>
    <w:basedOn w:val="Normln"/>
    <w:uiPriority w:val="99"/>
    <w:rsid w:val="00986501"/>
    <w:pPr>
      <w:spacing w:before="100" w:beforeAutospacing="1" w:after="100" w:afterAutospacing="1"/>
    </w:pPr>
    <w:rPr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10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0832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10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0831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10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08319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10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0834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10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08344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10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fast10.vsb.cz/perina/ps1/pict/017.JPG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http://fast10.vsb.cz/perina/ps1/pict/011_m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fast10.vsb.cz/perina/ps1/pict/014_m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ast10.vsb.cz/perina/ps1/pict/011.JP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http://fast10.vsb.cz/perina/ps1/pict/023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ast10.vsb.cz/perina/ps1/pict/014.JPG" TargetMode="Externa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11</Pages>
  <Words>1545</Words>
  <Characters>9118</Characters>
  <Application>Microsoft Office Word</Application>
  <DocSecurity>0</DocSecurity>
  <Lines>75</Lines>
  <Paragraphs>21</Paragraphs>
  <ScaleCrop>false</ScaleCrop>
  <Company>San Fantasico</Company>
  <LinksUpToDate>false</LinksUpToDate>
  <CharactersWithSpaces>10642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80</cp:revision>
  <dcterms:created xsi:type="dcterms:W3CDTF">2013-08-29T13:19:00Z</dcterms:created>
  <dcterms:modified xsi:type="dcterms:W3CDTF">2014-04-03T15:50:00Z</dcterms:modified>
</cp:coreProperties>
</file>