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C22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</w:t>
      </w:r>
      <w:r w:rsidR="00472863">
        <w:rPr>
          <w:rFonts w:ascii="Comic Sans MS" w:hAnsi="Comic Sans MS" w:cs="Comic Sans MS"/>
          <w:b/>
          <w:bCs/>
          <w:color w:val="024595"/>
          <w:sz w:val="54"/>
          <w:szCs w:val="54"/>
        </w:rPr>
        <w:t>leckým textem</w:t>
      </w:r>
      <w:r w:rsidR="00472863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Publicistický styl</w:t>
      </w:r>
      <w:r w:rsidR="00596C2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I</w:t>
      </w:r>
    </w:p>
    <w:p w:rsidR="00596C22" w:rsidRDefault="00596C22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596C22" w:rsidRPr="00596C22" w:rsidRDefault="005D4579" w:rsidP="00596C22">
      <w:pPr>
        <w:pStyle w:val="Odstavecseseznamem"/>
        <w:numPr>
          <w:ilvl w:val="0"/>
          <w:numId w:val="4"/>
        </w:num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596C22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96C22">
        <w:lastRenderedPageBreak/>
        <w:t>Roztřiďte jednotlivé publicistické útvary podle jejich charakteru:</w:t>
      </w:r>
    </w:p>
    <w:p w:rsidR="00596C22" w:rsidRDefault="00596C22" w:rsidP="00596C22"/>
    <w:tbl>
      <w:tblPr>
        <w:tblStyle w:val="Mkatabulky"/>
        <w:tblW w:w="0" w:type="auto"/>
        <w:tblInd w:w="360" w:type="dxa"/>
        <w:tblLook w:val="04A0"/>
      </w:tblPr>
      <w:tblGrid>
        <w:gridCol w:w="2303"/>
        <w:gridCol w:w="2303"/>
        <w:gridCol w:w="2303"/>
        <w:gridCol w:w="2303"/>
      </w:tblGrid>
      <w:tr w:rsidR="00596C22" w:rsidRPr="00137299" w:rsidTr="00841E8D">
        <w:tc>
          <w:tcPr>
            <w:tcW w:w="2303" w:type="dxa"/>
          </w:tcPr>
          <w:p w:rsidR="00596C22" w:rsidRPr="00FB4A1B" w:rsidRDefault="00596C22" w:rsidP="00FB4A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DISKUSE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OZNÁMENÍ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ČRTA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EDITORIAL</w:t>
            </w:r>
          </w:p>
        </w:tc>
      </w:tr>
      <w:tr w:rsidR="00596C22" w:rsidRPr="00137299" w:rsidTr="00841E8D">
        <w:tc>
          <w:tcPr>
            <w:tcW w:w="2303" w:type="dxa"/>
          </w:tcPr>
          <w:p w:rsidR="00596C22" w:rsidRPr="004B2F6F" w:rsidRDefault="00596C22" w:rsidP="00FB4A1B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GLOSA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SLOUPEK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KOMUNIKÉ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RECENZE</w:t>
            </w:r>
          </w:p>
        </w:tc>
      </w:tr>
      <w:tr w:rsidR="00596C22" w:rsidRPr="00137299" w:rsidTr="00841E8D">
        <w:tc>
          <w:tcPr>
            <w:tcW w:w="2303" w:type="dxa"/>
          </w:tcPr>
          <w:p w:rsidR="00596C22" w:rsidRPr="004B2F6F" w:rsidRDefault="00596C22" w:rsidP="00FB4A1B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REPORTÁŽ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FEJETON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ÚVODNÍK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KURZIVA</w:t>
            </w:r>
          </w:p>
        </w:tc>
      </w:tr>
      <w:tr w:rsidR="00596C22" w:rsidRPr="00137299" w:rsidTr="00841E8D">
        <w:tc>
          <w:tcPr>
            <w:tcW w:w="2303" w:type="dxa"/>
          </w:tcPr>
          <w:p w:rsidR="00596C22" w:rsidRPr="004B2F6F" w:rsidRDefault="00596C22" w:rsidP="00FB4A1B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ZPRÁVA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KOMENTÁŘ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CAUSERIE</w:t>
            </w:r>
          </w:p>
        </w:tc>
        <w:tc>
          <w:tcPr>
            <w:tcW w:w="2303" w:type="dxa"/>
          </w:tcPr>
          <w:p w:rsidR="00596C22" w:rsidRPr="004B2F6F" w:rsidRDefault="00596C22" w:rsidP="00841E8D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POLEMIKA</w:t>
            </w:r>
          </w:p>
        </w:tc>
      </w:tr>
    </w:tbl>
    <w:p w:rsidR="00596C22" w:rsidRDefault="00596C22" w:rsidP="00596C22">
      <w:pPr>
        <w:ind w:left="360"/>
        <w:rPr>
          <w:b/>
        </w:rPr>
      </w:pPr>
    </w:p>
    <w:tbl>
      <w:tblPr>
        <w:tblStyle w:val="Mkatabulky"/>
        <w:tblW w:w="0" w:type="auto"/>
        <w:tblInd w:w="360" w:type="dxa"/>
        <w:tblLook w:val="04A0"/>
      </w:tblPr>
      <w:tblGrid>
        <w:gridCol w:w="3070"/>
        <w:gridCol w:w="3071"/>
        <w:gridCol w:w="3071"/>
      </w:tblGrid>
      <w:tr w:rsidR="00596C22" w:rsidTr="00841E8D">
        <w:tc>
          <w:tcPr>
            <w:tcW w:w="3070" w:type="dxa"/>
          </w:tcPr>
          <w:p w:rsidR="00596C22" w:rsidRDefault="00596C22" w:rsidP="00841E8D">
            <w:pPr>
              <w:jc w:val="center"/>
              <w:rPr>
                <w:b/>
              </w:rPr>
            </w:pPr>
            <w:r>
              <w:rPr>
                <w:b/>
              </w:rPr>
              <w:t>ZPRAVODAJSKÉ ÚTVARY</w:t>
            </w:r>
          </w:p>
          <w:p w:rsidR="00596C22" w:rsidRDefault="00596C22" w:rsidP="00841E8D">
            <w:pPr>
              <w:jc w:val="center"/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jc w:val="center"/>
              <w:rPr>
                <w:b/>
              </w:rPr>
            </w:pPr>
            <w:r>
              <w:rPr>
                <w:b/>
              </w:rPr>
              <w:t>ANALYTICKÉ ÚTVARY</w:t>
            </w:r>
          </w:p>
        </w:tc>
        <w:tc>
          <w:tcPr>
            <w:tcW w:w="3071" w:type="dxa"/>
          </w:tcPr>
          <w:p w:rsidR="00596C22" w:rsidRDefault="00596C22" w:rsidP="00841E8D">
            <w:pPr>
              <w:jc w:val="center"/>
              <w:rPr>
                <w:b/>
              </w:rPr>
            </w:pPr>
            <w:r>
              <w:rPr>
                <w:b/>
              </w:rPr>
              <w:t>BELETRISTICKÉ ÚTVARY</w:t>
            </w: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  <w:tr w:rsidR="00596C22" w:rsidTr="00841E8D">
        <w:tc>
          <w:tcPr>
            <w:tcW w:w="3070" w:type="dxa"/>
          </w:tcPr>
          <w:p w:rsidR="00596C22" w:rsidRDefault="00596C22" w:rsidP="00841E8D">
            <w:pPr>
              <w:rPr>
                <w:b/>
              </w:rPr>
            </w:pPr>
          </w:p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  <w:tc>
          <w:tcPr>
            <w:tcW w:w="3071" w:type="dxa"/>
          </w:tcPr>
          <w:p w:rsidR="00596C22" w:rsidRDefault="00596C22" w:rsidP="00841E8D">
            <w:pPr>
              <w:rPr>
                <w:b/>
              </w:rPr>
            </w:pPr>
          </w:p>
        </w:tc>
      </w:tr>
    </w:tbl>
    <w:p w:rsidR="00596C22" w:rsidRDefault="00596C22" w:rsidP="00596C22">
      <w:pPr>
        <w:ind w:left="360"/>
        <w:rPr>
          <w:b/>
        </w:rPr>
      </w:pPr>
    </w:p>
    <w:p w:rsidR="00FB4A1B" w:rsidRDefault="00FB4A1B" w:rsidP="00FB4A1B">
      <w:pPr>
        <w:pStyle w:val="Odstavecseseznamem"/>
        <w:ind w:left="1080"/>
      </w:pPr>
    </w:p>
    <w:p w:rsidR="00FB4A1B" w:rsidRDefault="00FB4A1B" w:rsidP="00FB4A1B">
      <w:pPr>
        <w:pStyle w:val="Odstavecseseznamem"/>
        <w:ind w:left="1080"/>
      </w:pPr>
    </w:p>
    <w:p w:rsidR="00FB4A1B" w:rsidRDefault="00FB4A1B" w:rsidP="00FB4A1B">
      <w:pPr>
        <w:pStyle w:val="Odstavecseseznamem"/>
        <w:ind w:left="1080"/>
      </w:pPr>
    </w:p>
    <w:p w:rsidR="00C51DAB" w:rsidRDefault="00C51DAB" w:rsidP="00FB4A1B">
      <w:pPr>
        <w:pStyle w:val="Odstavecseseznamem"/>
        <w:ind w:left="1080"/>
      </w:pPr>
    </w:p>
    <w:p w:rsidR="00596C22" w:rsidRPr="00D54EC3" w:rsidRDefault="00596C22" w:rsidP="00D54EC3">
      <w:pPr>
        <w:pStyle w:val="Odstavecseseznamem"/>
        <w:numPr>
          <w:ilvl w:val="0"/>
          <w:numId w:val="4"/>
        </w:numPr>
      </w:pPr>
      <w:r w:rsidRPr="00D54EC3">
        <w:lastRenderedPageBreak/>
        <w:t>Poznáte, ke kterému publicistickému útvaru patří daný v</w:t>
      </w:r>
      <w:r w:rsidR="007C0128" w:rsidRPr="00D54EC3">
        <w:t xml:space="preserve">ýňatek? Správně </w:t>
      </w:r>
      <w:r w:rsidR="007C5E3F">
        <w:t>ho pojmen</w:t>
      </w:r>
      <w:r w:rsidR="00C51DAB">
        <w:t>ujte:</w:t>
      </w:r>
    </w:p>
    <w:p w:rsidR="00596C22" w:rsidRDefault="00116DD5" w:rsidP="00596C22">
      <w:pPr>
        <w:pStyle w:val="Odstavecseseznamem"/>
        <w:rPr>
          <w:b/>
        </w:rPr>
      </w:pPr>
      <w:r w:rsidRPr="00116DD5">
        <w:rPr>
          <w:noProof/>
          <w:lang w:eastAsia="cs-CZ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56.1pt;margin-top:4.55pt;width:299.65pt;height:115.2pt;z-index:251661312" adj="-2591,1776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96C22" w:rsidRPr="00C037BE" w:rsidRDefault="00596C22" w:rsidP="00596C22">
                  <w:pPr>
                    <w:shd w:val="clear" w:color="auto" w:fill="FFFFFF"/>
                    <w:spacing w:before="100" w:beforeAutospacing="1" w:after="240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</w:pPr>
                  <w:r w:rsidRPr="00C037BE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Studenti šustili papíry, vypínali mobilní telefony, prohlíželi si materiály, které dostali u vchodu. „Vypadá to tady dobře. Ale naštěstí mám ještě čas, maturuji až příští rok,“ uvedla osmnáctiletá Petra Poláčková z Plzně.</w:t>
                  </w:r>
                </w:p>
                <w:p w:rsidR="00596C22" w:rsidRPr="00C037BE" w:rsidRDefault="00596C22" w:rsidP="00596C22">
                  <w:pPr>
                    <w:shd w:val="clear" w:color="auto" w:fill="FFFFFF"/>
                    <w:spacing w:before="100" w:beforeAutospacing="1" w:after="240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</w:pPr>
                  <w:r w:rsidRPr="00C037BE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V přednáškové místnosti se studenti zdrželi přibližně hodinu. Proděkanku Šárku Klementovou zavalili otázkami. Nejvíc je zajímaly přijímačky - chtěli vědět, na jakých oborech mají jistotu, že uspějí</w:t>
                  </w: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…</w:t>
                  </w:r>
                </w:p>
                <w:p w:rsidR="00596C22" w:rsidRPr="00924AE4" w:rsidRDefault="00596C22" w:rsidP="00596C22"/>
                <w:p w:rsidR="00596C22" w:rsidRDefault="00596C22" w:rsidP="00596C22"/>
              </w:txbxContent>
            </v:textbox>
          </v:shape>
        </w:pict>
      </w:r>
    </w:p>
    <w:p w:rsidR="00596C22" w:rsidRDefault="00596C22" w:rsidP="00596C22">
      <w:pPr>
        <w:pStyle w:val="Odstavecseseznamem"/>
        <w:rPr>
          <w:b/>
        </w:rPr>
      </w:pPr>
    </w:p>
    <w:p w:rsidR="00596C22" w:rsidRPr="00C037BE" w:rsidRDefault="00596C22" w:rsidP="00596C22"/>
    <w:p w:rsidR="00596C22" w:rsidRPr="00C037BE" w:rsidRDefault="00596C22" w:rsidP="00596C22"/>
    <w:p w:rsidR="00596C22" w:rsidRPr="00C037BE" w:rsidRDefault="00596C22" w:rsidP="00596C22"/>
    <w:p w:rsidR="00596C22" w:rsidRPr="00C037BE" w:rsidRDefault="00116DD5" w:rsidP="00596C22">
      <w:r>
        <w:rPr>
          <w:noProof/>
          <w:lang w:eastAsia="cs-CZ"/>
        </w:rPr>
        <w:pict>
          <v:rect id="_x0000_s1031" style="position:absolute;margin-left:11.55pt;margin-top:2.55pt;width:97.6pt;height:25.45pt;z-index:251665408">
            <v:textbox>
              <w:txbxContent>
                <w:p w:rsidR="007C0128" w:rsidRDefault="007C0128">
                  <w:r>
                    <w:t>1.</w:t>
                  </w:r>
                </w:p>
              </w:txbxContent>
            </v:textbox>
          </v:rect>
        </w:pict>
      </w:r>
    </w:p>
    <w:p w:rsidR="00596C22" w:rsidRDefault="00596C22" w:rsidP="00596C22">
      <w:r>
        <w:tab/>
      </w:r>
    </w:p>
    <w:p w:rsidR="007C0128" w:rsidRDefault="00116DD5" w:rsidP="007C0128">
      <w:pPr>
        <w:tabs>
          <w:tab w:val="left" w:pos="915"/>
        </w:tabs>
      </w:pPr>
      <w:r>
        <w:rPr>
          <w:noProof/>
          <w:lang w:eastAsia="cs-CZ"/>
        </w:rPr>
        <w:pict>
          <v:shape id="_x0000_s1028" type="#_x0000_t62" style="position:absolute;margin-left:171.55pt;margin-top:11.8pt;width:278.8pt;height:115.45pt;z-index:251662336" adj="-3533,1730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96C22" w:rsidRDefault="00C51DAB" w:rsidP="00596C22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Český reprezentant v běhu na lyžích, Lukáš Bauer, má dobré zkušenosti s navigací v autě i se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sporttesterem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C51DAB" w:rsidRPr="00C51DAB" w:rsidRDefault="00C51DAB" w:rsidP="00596C22">
                  <w:pPr>
                    <w:contextualSpacing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C51DA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Co je pro vás při výběru a používání navigace důležité?</w:t>
                  </w:r>
                </w:p>
                <w:p w:rsidR="00C51DAB" w:rsidRDefault="00C51DAB" w:rsidP="00596C22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Určitě je základem kvalita mapových podkladů a samozřejmě co možná nejaktuálnější verze mapy. Pro mě je ale velice důležitá přehlednost a jednoduchost ovládání uživatelského prostředí konkrétní navigace.</w:t>
                  </w:r>
                </w:p>
                <w:p w:rsidR="00C51DAB" w:rsidRPr="00C51DAB" w:rsidRDefault="00C51DAB" w:rsidP="00596C2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596C22" w:rsidRDefault="00596C22" w:rsidP="00596C22"/>
              </w:txbxContent>
            </v:textbox>
          </v:shape>
        </w:pict>
      </w:r>
    </w:p>
    <w:p w:rsidR="00596C22" w:rsidRDefault="00596C22" w:rsidP="00596C22"/>
    <w:p w:rsidR="00596C22" w:rsidRPr="00C037BE" w:rsidRDefault="00596C22" w:rsidP="00596C22"/>
    <w:p w:rsidR="00596C22" w:rsidRDefault="00596C22" w:rsidP="00596C22">
      <w:pPr>
        <w:jc w:val="center"/>
      </w:pPr>
    </w:p>
    <w:p w:rsidR="00596C22" w:rsidRDefault="00596C22" w:rsidP="00596C22">
      <w:pPr>
        <w:jc w:val="center"/>
      </w:pPr>
    </w:p>
    <w:p w:rsidR="00596C22" w:rsidRDefault="00116DD5" w:rsidP="00596C22">
      <w:pPr>
        <w:jc w:val="center"/>
      </w:pPr>
      <w:r>
        <w:rPr>
          <w:noProof/>
          <w:lang w:eastAsia="cs-CZ"/>
        </w:rPr>
        <w:pict>
          <v:rect id="_x0000_s1032" style="position:absolute;left:0;text-align:left;margin-left:6.4pt;margin-top:15.8pt;width:110.5pt;height:27pt;z-index:251666432">
            <v:textbox>
              <w:txbxContent>
                <w:p w:rsidR="007C0128" w:rsidRDefault="007C0128">
                  <w:r>
                    <w:t>2.</w:t>
                  </w:r>
                </w:p>
              </w:txbxContent>
            </v:textbox>
          </v:rect>
        </w:pict>
      </w:r>
    </w:p>
    <w:p w:rsidR="00596C22" w:rsidRDefault="00596C22" w:rsidP="00596C22">
      <w:pPr>
        <w:jc w:val="center"/>
      </w:pPr>
    </w:p>
    <w:p w:rsidR="00596C22" w:rsidRPr="00C037BE" w:rsidRDefault="00596C22" w:rsidP="00596C22">
      <w:pPr>
        <w:jc w:val="center"/>
      </w:pPr>
    </w:p>
    <w:p w:rsidR="00596C22" w:rsidRDefault="00596C22" w:rsidP="00596C22">
      <w:pPr>
        <w:contextualSpacing/>
      </w:pPr>
    </w:p>
    <w:p w:rsidR="00596C22" w:rsidRDefault="00116DD5" w:rsidP="007C5E3F">
      <w:pPr>
        <w:pStyle w:val="Odstavecseseznamem"/>
        <w:tabs>
          <w:tab w:val="left" w:pos="1185"/>
        </w:tabs>
        <w:ind w:left="1275"/>
      </w:pPr>
      <w:r>
        <w:rPr>
          <w:noProof/>
          <w:lang w:eastAsia="cs-CZ"/>
        </w:rPr>
        <w:pict>
          <v:shape id="_x0000_s1029" type="#_x0000_t62" style="position:absolute;left:0;text-align:left;margin-left:201.3pt;margin-top:7.45pt;width:293.8pt;height:125.85pt;z-index:251663360" adj="-4948,175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96C22" w:rsidRPr="009A5172" w:rsidRDefault="00596C22" w:rsidP="00596C2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cs-CZ"/>
                    </w:rPr>
                  </w:pPr>
                  <w:bookmarkStart w:id="0" w:name="_GoBack"/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To všechno z filmu podprahově dýchá. Žádné </w:t>
                  </w:r>
                  <w:proofErr w:type="spellStart"/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šmé</w:t>
                  </w:r>
                  <w:proofErr w:type="spellEnd"/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, žádná šidítka vydávaná za moderní experiment; jen čistá síla obsahu a</w:t>
                  </w:r>
                  <w:r w:rsidR="00120A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 </w:t>
                  </w:r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stylu. Člověku se vybaví Miloš Forman a jeho </w:t>
                  </w:r>
                  <w:hyperlink r:id="rId8" w:tgtFrame="_blank" w:history="1">
                    <w:r w:rsidRPr="009A5172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cs-CZ"/>
                      </w:rPr>
                      <w:t>recept</w:t>
                    </w:r>
                  </w:hyperlink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 na úspěch: Říkat pravdu zábavně. Ve stínu vnáší do soumraku českého filmu paprsek světla právě tímhle způsobem. Má přitažlivý obal napínavé dobové </w:t>
                  </w:r>
                  <w:hyperlink r:id="rId9" w:tgtFrame="_blank" w:history="1">
                    <w:r w:rsidRPr="009A5172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cs-CZ"/>
                      </w:rPr>
                      <w:t>detektivky</w:t>
                    </w:r>
                  </w:hyperlink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, ovšem s</w:t>
                  </w:r>
                  <w:r w:rsidR="00120A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 </w:t>
                  </w:r>
                  <w:r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podstatným sdělením a skutečnými charaktery, ne figurkami žebrajícími o divákovy sympatie s nataženou dlaní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cs-CZ"/>
                    </w:rPr>
                    <w:t>…</w:t>
                  </w:r>
                </w:p>
                <w:p w:rsidR="00596C22" w:rsidRPr="009A5172" w:rsidRDefault="00596C22" w:rsidP="00596C2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bookmarkEnd w:id="0"/>
                <w:p w:rsidR="00596C22" w:rsidRDefault="00596C22" w:rsidP="00596C22"/>
              </w:txbxContent>
            </v:textbox>
          </v:shape>
        </w:pict>
      </w:r>
      <w:r w:rsidR="007C0128">
        <w:tab/>
      </w:r>
    </w:p>
    <w:p w:rsidR="007C0128" w:rsidRDefault="007C0128" w:rsidP="007C0128">
      <w:pPr>
        <w:tabs>
          <w:tab w:val="left" w:pos="3690"/>
        </w:tabs>
      </w:pPr>
    </w:p>
    <w:p w:rsidR="00596C22" w:rsidRPr="00140981" w:rsidRDefault="00596C22" w:rsidP="00596C22"/>
    <w:p w:rsidR="00596C22" w:rsidRPr="00140981" w:rsidRDefault="00596C22" w:rsidP="00596C22"/>
    <w:p w:rsidR="00596C22" w:rsidRPr="00140981" w:rsidRDefault="00596C22" w:rsidP="00596C22"/>
    <w:p w:rsidR="00596C22" w:rsidRDefault="00116DD5" w:rsidP="00596C22">
      <w:r>
        <w:rPr>
          <w:noProof/>
          <w:lang w:eastAsia="cs-CZ"/>
        </w:rPr>
        <w:pict>
          <v:rect id="_x0000_s1033" style="position:absolute;margin-left:11.55pt;margin-top:5.3pt;width:108pt;height:27.95pt;z-index:251667456">
            <v:textbox>
              <w:txbxContent>
                <w:p w:rsidR="007C0128" w:rsidRDefault="007C0128">
                  <w:r>
                    <w:t>3.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5.55pt;margin-top:5.3pt;width:5.85pt;height:10.9pt;z-index:251660288">
            <v:textbox>
              <w:txbxContent>
                <w:p w:rsidR="00596C22" w:rsidRPr="003E0FD9" w:rsidRDefault="00596C22" w:rsidP="00596C22"/>
              </w:txbxContent>
            </v:textbox>
          </v:shape>
        </w:pict>
      </w:r>
    </w:p>
    <w:p w:rsidR="00596C22" w:rsidRDefault="00596C22" w:rsidP="00596C22"/>
    <w:p w:rsidR="00596C22" w:rsidRDefault="00596C22" w:rsidP="00596C22"/>
    <w:p w:rsidR="007C5E3F" w:rsidRDefault="00116DD5" w:rsidP="007C5E3F">
      <w:pPr>
        <w:ind w:left="915"/>
      </w:pPr>
      <w:r>
        <w:rPr>
          <w:noProof/>
          <w:lang w:eastAsia="cs-CZ"/>
        </w:rPr>
        <w:pict>
          <v:shape id="_x0000_s1030" type="#_x0000_t62" style="position:absolute;left:0;text-align:left;margin-left:46.05pt;margin-top:13.5pt;width:244.85pt;height:88.2pt;z-index:251664384" adj="26818,5253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596C22" w:rsidRPr="00C51DAB" w:rsidRDefault="00596C22" w:rsidP="00596C2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1D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Před kostelem svaté Markéty v Městci Králové dnes v 10.30 zaburácí silné stroje. Šestému srazu motorkářů do letošní sezony požehná hradecký biskup Jan Vokál. V 11 hodin pro ně slouží mši svatou, a než </w:t>
                  </w:r>
                  <w:proofErr w:type="spellStart"/>
                  <w:r w:rsidRPr="00C51D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bikeři</w:t>
                  </w:r>
                  <w:proofErr w:type="spellEnd"/>
                  <w:r w:rsidRPr="00C51D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vyrazí na projížďku za smaženými pstruhy, požehná jim na cestu…</w:t>
                  </w:r>
                </w:p>
              </w:txbxContent>
            </v:textbox>
          </v:shape>
        </w:pict>
      </w:r>
    </w:p>
    <w:p w:rsidR="007C5E3F" w:rsidRDefault="00116DD5" w:rsidP="007C5E3F">
      <w:pPr>
        <w:ind w:left="915"/>
      </w:pPr>
      <w:r>
        <w:rPr>
          <w:noProof/>
          <w:lang w:eastAsia="cs-CZ"/>
        </w:rPr>
        <w:pict>
          <v:rect id="_x0000_s1034" style="position:absolute;left:0;text-align:left;margin-left:366.2pt;margin-top:10.85pt;width:128.9pt;height:28.45pt;z-index:251668480">
            <v:textbox>
              <w:txbxContent>
                <w:p w:rsidR="00D54EC3" w:rsidRDefault="00D54EC3">
                  <w:r>
                    <w:t>4.</w:t>
                  </w:r>
                </w:p>
              </w:txbxContent>
            </v:textbox>
          </v:rect>
        </w:pict>
      </w:r>
    </w:p>
    <w:p w:rsidR="007C5E3F" w:rsidRDefault="007C5E3F" w:rsidP="007C5E3F">
      <w:pPr>
        <w:ind w:left="915"/>
      </w:pPr>
    </w:p>
    <w:p w:rsidR="007C5E3F" w:rsidRDefault="007C5E3F" w:rsidP="007C5E3F">
      <w:pPr>
        <w:ind w:left="915"/>
      </w:pPr>
    </w:p>
    <w:p w:rsidR="007C5E3F" w:rsidRDefault="007C5E3F" w:rsidP="007C5E3F">
      <w:pPr>
        <w:ind w:left="915"/>
      </w:pPr>
    </w:p>
    <w:p w:rsidR="007C5E3F" w:rsidRDefault="007C5E3F" w:rsidP="007C5E3F">
      <w:pPr>
        <w:ind w:left="915"/>
      </w:pPr>
    </w:p>
    <w:p w:rsidR="00B66591" w:rsidRDefault="00B66591" w:rsidP="00B66591">
      <w:pPr>
        <w:ind w:left="3540" w:firstLine="708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[</w:t>
      </w:r>
      <w:proofErr w:type="gramStart"/>
      <w:r>
        <w:rPr>
          <w:rFonts w:asciiTheme="minorHAnsi" w:hAnsiTheme="minorHAnsi"/>
        </w:rPr>
        <w:t>vzhledem</w:t>
      </w:r>
      <w:proofErr w:type="gramEnd"/>
      <w:r>
        <w:rPr>
          <w:rFonts w:asciiTheme="minorHAnsi" w:hAnsiTheme="minorHAnsi"/>
        </w:rPr>
        <w:t xml:space="preserve"> k povaze úloh není uveden zdroj úryvku]</w:t>
      </w:r>
    </w:p>
    <w:p w:rsidR="00C51DAB" w:rsidRDefault="00C51DAB" w:rsidP="00C51DAB">
      <w:pPr>
        <w:pStyle w:val="Odstavecseseznamem"/>
        <w:numPr>
          <w:ilvl w:val="0"/>
          <w:numId w:val="4"/>
        </w:numPr>
        <w:jc w:val="both"/>
      </w:pPr>
      <w:r>
        <w:lastRenderedPageBreak/>
        <w:t xml:space="preserve">Říká se že maturita je zkouška dospělosti. Toto úsloví se nám vrývá pod kůži a působí na </w:t>
      </w:r>
      <w:proofErr w:type="gramStart"/>
      <w:r>
        <w:t>nás ať</w:t>
      </w:r>
      <w:proofErr w:type="gramEnd"/>
      <w:r>
        <w:t xml:space="preserve"> chceme či nechceme. Proto se každý z nás nějakým způsobem na maturitu připravuje. Někdo se jen úzkostlivě </w:t>
      </w:r>
      <w:proofErr w:type="gramStart"/>
      <w:r>
        <w:t>děsí</w:t>
      </w:r>
      <w:proofErr w:type="gramEnd"/>
      <w:r>
        <w:t xml:space="preserve"> někdo se třeba </w:t>
      </w:r>
      <w:proofErr w:type="gramStart"/>
      <w:r>
        <w:t>modlí</w:t>
      </w:r>
      <w:proofErr w:type="gramEnd"/>
      <w:r>
        <w:t xml:space="preserve"> ti ne</w:t>
      </w:r>
      <w:r w:rsidR="00472863">
        <w:t>j</w:t>
      </w:r>
      <w:r>
        <w:t xml:space="preserve">praktičtější se i učí. Ale málokomu je maturita lhostejná proto se i já v čase předmaturitním občas přistihnu se třemi knihami v ruce přičemž se mé myšlenky potulují v té </w:t>
      </w:r>
      <w:proofErr w:type="gramStart"/>
      <w:r>
        <w:t>čtvrté kterou</w:t>
      </w:r>
      <w:proofErr w:type="gramEnd"/>
      <w:r>
        <w:t xml:space="preserve"> postrádám. Má postel je zaplněna učebnicemi avšak jen </w:t>
      </w:r>
      <w:proofErr w:type="gramStart"/>
      <w:r>
        <w:t>proto aby</w:t>
      </w:r>
      <w:proofErr w:type="gramEnd"/>
      <w:r>
        <w:t xml:space="preserve"> mi připomínaly mé povinnosti. Svůj úkol plní dokonale neboť skoro každý druhý den ke mně ve snách přicházejí vyučující a zkouší mě z maturitních otázek. Nenavštěvují mě teda jen profesoři ale dokonce i členové mé </w:t>
      </w:r>
      <w:proofErr w:type="gramStart"/>
      <w:r>
        <w:t>rodiny kteří</w:t>
      </w:r>
      <w:proofErr w:type="gramEnd"/>
      <w:r>
        <w:t xml:space="preserve"> se za ně vydávají ve snaze mi pomoci. Není jednoduché se z těchto snů ráno vzpamatovat. Pesimismus není v tuto chvíli na místě. Hurá konečně budu maturovat! Nuceně vykřikuji každý </w:t>
      </w:r>
      <w:proofErr w:type="gramStart"/>
      <w:r>
        <w:t>den abych</w:t>
      </w:r>
      <w:proofErr w:type="gramEnd"/>
      <w:r>
        <w:t xml:space="preserve"> si dodala optimismu. Občas se mi při tom zvedne žaludek. Nedávno jsem </w:t>
      </w:r>
      <w:proofErr w:type="gramStart"/>
      <w:r>
        <w:t>zaslechla že</w:t>
      </w:r>
      <w:proofErr w:type="gramEnd"/>
      <w:r>
        <w:t xml:space="preserve"> maturita je banalita že je to fraška a že „dneska má maturitu </w:t>
      </w:r>
      <w:proofErr w:type="spellStart"/>
      <w:r>
        <w:t>každej</w:t>
      </w:r>
      <w:proofErr w:type="spellEnd"/>
      <w:r>
        <w:t xml:space="preserve"> blbec“ a není tedy lepší ji nemít?</w:t>
      </w:r>
    </w:p>
    <w:p w:rsidR="00C51DAB" w:rsidRDefault="00C51DAB" w:rsidP="00C51DAB">
      <w:pPr>
        <w:pStyle w:val="Odstavecseseznamem"/>
        <w:ind w:left="862"/>
        <w:jc w:val="both"/>
      </w:pPr>
    </w:p>
    <w:p w:rsidR="00C51DAB" w:rsidRDefault="00C51DAB" w:rsidP="00C51DAB">
      <w:pPr>
        <w:pStyle w:val="Odstavecseseznamem"/>
        <w:numPr>
          <w:ilvl w:val="0"/>
          <w:numId w:val="9"/>
        </w:numPr>
        <w:jc w:val="both"/>
      </w:pPr>
      <w:r>
        <w:t>Doplňte čárky v souvětí.</w:t>
      </w:r>
    </w:p>
    <w:p w:rsidR="00C51DAB" w:rsidRDefault="00C51DAB" w:rsidP="00C51DAB">
      <w:pPr>
        <w:pStyle w:val="Odstavecseseznamem"/>
        <w:numPr>
          <w:ilvl w:val="0"/>
          <w:numId w:val="9"/>
        </w:numPr>
        <w:jc w:val="both"/>
      </w:pPr>
      <w:r>
        <w:t>Pojmenujte slohový útvar, uveďte jeho charakteristické rysy.</w:t>
      </w:r>
    </w:p>
    <w:p w:rsidR="00C51DAB" w:rsidRDefault="00C51DAB" w:rsidP="00C51DAB">
      <w:pPr>
        <w:pStyle w:val="Odstavecseseznamem"/>
        <w:numPr>
          <w:ilvl w:val="0"/>
          <w:numId w:val="9"/>
        </w:numPr>
        <w:jc w:val="both"/>
      </w:pPr>
      <w:r>
        <w:t>Charakterizujte jazykové prostředky daného útvaru.</w:t>
      </w:r>
    </w:p>
    <w:p w:rsidR="00C51DAB" w:rsidRDefault="00C51DAB" w:rsidP="00C51DAB">
      <w:pPr>
        <w:pStyle w:val="Odstavecseseznamem"/>
        <w:numPr>
          <w:ilvl w:val="0"/>
          <w:numId w:val="9"/>
        </w:numPr>
        <w:jc w:val="both"/>
      </w:pPr>
      <w:r>
        <w:t>Znáte jména publicistů, kteří se tímto slohovým útvarem zabývají/zabývali?</w:t>
      </w:r>
    </w:p>
    <w:sectPr w:rsidR="00C51DAB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9AD" w:rsidRDefault="00F729AD" w:rsidP="00CA6778">
      <w:pPr>
        <w:spacing w:before="0" w:after="0"/>
      </w:pPr>
      <w:r>
        <w:separator/>
      </w:r>
    </w:p>
  </w:endnote>
  <w:endnote w:type="continuationSeparator" w:id="0">
    <w:p w:rsidR="00F729AD" w:rsidRDefault="00F729A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7C5E3F">
      <w:rPr>
        <w:color w:val="808080" w:themeColor="background1" w:themeShade="80"/>
      </w:rPr>
      <w:t xml:space="preserve">nak, je </w:t>
    </w:r>
    <w:r w:rsidR="00596C22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9AD" w:rsidRDefault="00F729AD" w:rsidP="00CA6778">
      <w:pPr>
        <w:spacing w:before="0" w:after="0"/>
      </w:pPr>
      <w:r>
        <w:separator/>
      </w:r>
    </w:p>
  </w:footnote>
  <w:footnote w:type="continuationSeparator" w:id="0">
    <w:p w:rsidR="00F729AD" w:rsidRDefault="00F729A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0C52"/>
    <w:multiLevelType w:val="hybridMultilevel"/>
    <w:tmpl w:val="997E1DB0"/>
    <w:lvl w:ilvl="0" w:tplc="1C622BFA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42" w:hanging="360"/>
      </w:pPr>
    </w:lvl>
    <w:lvl w:ilvl="2" w:tplc="0405001B" w:tentative="1">
      <w:start w:val="1"/>
      <w:numFmt w:val="lowerRoman"/>
      <w:lvlText w:val="%3."/>
      <w:lvlJc w:val="right"/>
      <w:pPr>
        <w:ind w:left="2662" w:hanging="180"/>
      </w:pPr>
    </w:lvl>
    <w:lvl w:ilvl="3" w:tplc="0405000F" w:tentative="1">
      <w:start w:val="1"/>
      <w:numFmt w:val="decimal"/>
      <w:lvlText w:val="%4."/>
      <w:lvlJc w:val="left"/>
      <w:pPr>
        <w:ind w:left="3382" w:hanging="360"/>
      </w:pPr>
    </w:lvl>
    <w:lvl w:ilvl="4" w:tplc="04050019" w:tentative="1">
      <w:start w:val="1"/>
      <w:numFmt w:val="lowerLetter"/>
      <w:lvlText w:val="%5."/>
      <w:lvlJc w:val="left"/>
      <w:pPr>
        <w:ind w:left="4102" w:hanging="360"/>
      </w:pPr>
    </w:lvl>
    <w:lvl w:ilvl="5" w:tplc="0405001B" w:tentative="1">
      <w:start w:val="1"/>
      <w:numFmt w:val="lowerRoman"/>
      <w:lvlText w:val="%6."/>
      <w:lvlJc w:val="right"/>
      <w:pPr>
        <w:ind w:left="4822" w:hanging="180"/>
      </w:pPr>
    </w:lvl>
    <w:lvl w:ilvl="6" w:tplc="0405000F" w:tentative="1">
      <w:start w:val="1"/>
      <w:numFmt w:val="decimal"/>
      <w:lvlText w:val="%7."/>
      <w:lvlJc w:val="left"/>
      <w:pPr>
        <w:ind w:left="5542" w:hanging="360"/>
      </w:pPr>
    </w:lvl>
    <w:lvl w:ilvl="7" w:tplc="04050019" w:tentative="1">
      <w:start w:val="1"/>
      <w:numFmt w:val="lowerLetter"/>
      <w:lvlText w:val="%8."/>
      <w:lvlJc w:val="left"/>
      <w:pPr>
        <w:ind w:left="6262" w:hanging="360"/>
      </w:pPr>
    </w:lvl>
    <w:lvl w:ilvl="8" w:tplc="040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4D37976"/>
    <w:multiLevelType w:val="hybridMultilevel"/>
    <w:tmpl w:val="BC745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82834"/>
    <w:multiLevelType w:val="hybridMultilevel"/>
    <w:tmpl w:val="5560BAA4"/>
    <w:lvl w:ilvl="0" w:tplc="05562A68">
      <w:start w:val="1"/>
      <w:numFmt w:val="decimal"/>
      <w:lvlText w:val="%1."/>
      <w:lvlJc w:val="left"/>
      <w:pPr>
        <w:ind w:left="1800" w:hanging="72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1246C9"/>
    <w:multiLevelType w:val="hybridMultilevel"/>
    <w:tmpl w:val="97F625BC"/>
    <w:lvl w:ilvl="0" w:tplc="C4FA42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77F6A"/>
    <w:multiLevelType w:val="hybridMultilevel"/>
    <w:tmpl w:val="D16EFC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50FB4"/>
    <w:multiLevelType w:val="hybridMultilevel"/>
    <w:tmpl w:val="EDCC6B6A"/>
    <w:lvl w:ilvl="0" w:tplc="35543A3E">
      <w:start w:val="1"/>
      <w:numFmt w:val="lowerLetter"/>
      <w:lvlText w:val="%1)"/>
      <w:lvlJc w:val="left"/>
      <w:pPr>
        <w:ind w:left="127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95" w:hanging="360"/>
      </w:pPr>
    </w:lvl>
    <w:lvl w:ilvl="2" w:tplc="0405001B" w:tentative="1">
      <w:start w:val="1"/>
      <w:numFmt w:val="lowerRoman"/>
      <w:lvlText w:val="%3."/>
      <w:lvlJc w:val="right"/>
      <w:pPr>
        <w:ind w:left="2715" w:hanging="180"/>
      </w:pPr>
    </w:lvl>
    <w:lvl w:ilvl="3" w:tplc="0405000F" w:tentative="1">
      <w:start w:val="1"/>
      <w:numFmt w:val="decimal"/>
      <w:lvlText w:val="%4."/>
      <w:lvlJc w:val="left"/>
      <w:pPr>
        <w:ind w:left="3435" w:hanging="360"/>
      </w:pPr>
    </w:lvl>
    <w:lvl w:ilvl="4" w:tplc="04050019" w:tentative="1">
      <w:start w:val="1"/>
      <w:numFmt w:val="lowerLetter"/>
      <w:lvlText w:val="%5."/>
      <w:lvlJc w:val="left"/>
      <w:pPr>
        <w:ind w:left="4155" w:hanging="360"/>
      </w:pPr>
    </w:lvl>
    <w:lvl w:ilvl="5" w:tplc="0405001B" w:tentative="1">
      <w:start w:val="1"/>
      <w:numFmt w:val="lowerRoman"/>
      <w:lvlText w:val="%6."/>
      <w:lvlJc w:val="right"/>
      <w:pPr>
        <w:ind w:left="4875" w:hanging="180"/>
      </w:pPr>
    </w:lvl>
    <w:lvl w:ilvl="6" w:tplc="0405000F" w:tentative="1">
      <w:start w:val="1"/>
      <w:numFmt w:val="decimal"/>
      <w:lvlText w:val="%7."/>
      <w:lvlJc w:val="left"/>
      <w:pPr>
        <w:ind w:left="5595" w:hanging="360"/>
      </w:pPr>
    </w:lvl>
    <w:lvl w:ilvl="7" w:tplc="04050019" w:tentative="1">
      <w:start w:val="1"/>
      <w:numFmt w:val="lowerLetter"/>
      <w:lvlText w:val="%8."/>
      <w:lvlJc w:val="left"/>
      <w:pPr>
        <w:ind w:left="6315" w:hanging="360"/>
      </w:pPr>
    </w:lvl>
    <w:lvl w:ilvl="8" w:tplc="040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5C6900E1"/>
    <w:multiLevelType w:val="hybridMultilevel"/>
    <w:tmpl w:val="0608AC06"/>
    <w:lvl w:ilvl="0" w:tplc="D37CD066">
      <w:start w:val="1"/>
      <w:numFmt w:val="decimal"/>
      <w:lvlText w:val="%1."/>
      <w:lvlJc w:val="left"/>
      <w:pPr>
        <w:ind w:left="862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52041AD"/>
    <w:multiLevelType w:val="hybridMultilevel"/>
    <w:tmpl w:val="A75CF1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C4261"/>
    <w:multiLevelType w:val="hybridMultilevel"/>
    <w:tmpl w:val="5FD29436"/>
    <w:lvl w:ilvl="0" w:tplc="35543A3E">
      <w:start w:val="1"/>
      <w:numFmt w:val="lowerLetter"/>
      <w:lvlText w:val="%1)"/>
      <w:lvlJc w:val="left"/>
      <w:pPr>
        <w:ind w:left="127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95" w:hanging="360"/>
      </w:pPr>
    </w:lvl>
    <w:lvl w:ilvl="2" w:tplc="0405001B" w:tentative="1">
      <w:start w:val="1"/>
      <w:numFmt w:val="lowerRoman"/>
      <w:lvlText w:val="%3."/>
      <w:lvlJc w:val="right"/>
      <w:pPr>
        <w:ind w:left="2715" w:hanging="180"/>
      </w:pPr>
    </w:lvl>
    <w:lvl w:ilvl="3" w:tplc="0405000F" w:tentative="1">
      <w:start w:val="1"/>
      <w:numFmt w:val="decimal"/>
      <w:lvlText w:val="%4."/>
      <w:lvlJc w:val="left"/>
      <w:pPr>
        <w:ind w:left="3435" w:hanging="360"/>
      </w:pPr>
    </w:lvl>
    <w:lvl w:ilvl="4" w:tplc="04050019" w:tentative="1">
      <w:start w:val="1"/>
      <w:numFmt w:val="lowerLetter"/>
      <w:lvlText w:val="%5."/>
      <w:lvlJc w:val="left"/>
      <w:pPr>
        <w:ind w:left="4155" w:hanging="360"/>
      </w:pPr>
    </w:lvl>
    <w:lvl w:ilvl="5" w:tplc="0405001B" w:tentative="1">
      <w:start w:val="1"/>
      <w:numFmt w:val="lowerRoman"/>
      <w:lvlText w:val="%6."/>
      <w:lvlJc w:val="right"/>
      <w:pPr>
        <w:ind w:left="4875" w:hanging="180"/>
      </w:pPr>
    </w:lvl>
    <w:lvl w:ilvl="6" w:tplc="0405000F" w:tentative="1">
      <w:start w:val="1"/>
      <w:numFmt w:val="decimal"/>
      <w:lvlText w:val="%7."/>
      <w:lvlJc w:val="left"/>
      <w:pPr>
        <w:ind w:left="5595" w:hanging="360"/>
      </w:pPr>
    </w:lvl>
    <w:lvl w:ilvl="7" w:tplc="04050019" w:tentative="1">
      <w:start w:val="1"/>
      <w:numFmt w:val="lowerLetter"/>
      <w:lvlText w:val="%8."/>
      <w:lvlJc w:val="left"/>
      <w:pPr>
        <w:ind w:left="6315" w:hanging="360"/>
      </w:pPr>
    </w:lvl>
    <w:lvl w:ilvl="8" w:tplc="0405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8D31EC"/>
    <w:rsid w:val="00070068"/>
    <w:rsid w:val="00084AD2"/>
    <w:rsid w:val="000B5864"/>
    <w:rsid w:val="000D5073"/>
    <w:rsid w:val="00116DD5"/>
    <w:rsid w:val="00120A8E"/>
    <w:rsid w:val="0015164B"/>
    <w:rsid w:val="0017080B"/>
    <w:rsid w:val="00216566"/>
    <w:rsid w:val="00235DCF"/>
    <w:rsid w:val="00247D1D"/>
    <w:rsid w:val="00252D2D"/>
    <w:rsid w:val="00281EB3"/>
    <w:rsid w:val="002A355B"/>
    <w:rsid w:val="002D562E"/>
    <w:rsid w:val="003415DE"/>
    <w:rsid w:val="00375125"/>
    <w:rsid w:val="003C040B"/>
    <w:rsid w:val="003C1876"/>
    <w:rsid w:val="003D1D48"/>
    <w:rsid w:val="00431A13"/>
    <w:rsid w:val="00441154"/>
    <w:rsid w:val="004513CC"/>
    <w:rsid w:val="00472863"/>
    <w:rsid w:val="004B0AD8"/>
    <w:rsid w:val="00596C22"/>
    <w:rsid w:val="005D4579"/>
    <w:rsid w:val="006347FB"/>
    <w:rsid w:val="006515B1"/>
    <w:rsid w:val="006516F6"/>
    <w:rsid w:val="00665DE5"/>
    <w:rsid w:val="00665FEB"/>
    <w:rsid w:val="00666590"/>
    <w:rsid w:val="00684206"/>
    <w:rsid w:val="006D1546"/>
    <w:rsid w:val="00717B02"/>
    <w:rsid w:val="007269D6"/>
    <w:rsid w:val="007C0128"/>
    <w:rsid w:val="007C5E3F"/>
    <w:rsid w:val="008151A9"/>
    <w:rsid w:val="008D31EC"/>
    <w:rsid w:val="00912407"/>
    <w:rsid w:val="00947E9C"/>
    <w:rsid w:val="00965FF7"/>
    <w:rsid w:val="0099531A"/>
    <w:rsid w:val="009C77DA"/>
    <w:rsid w:val="009F434A"/>
    <w:rsid w:val="00AE6C29"/>
    <w:rsid w:val="00B66591"/>
    <w:rsid w:val="00BD446E"/>
    <w:rsid w:val="00C20B89"/>
    <w:rsid w:val="00C40AAB"/>
    <w:rsid w:val="00C51DAB"/>
    <w:rsid w:val="00CA6778"/>
    <w:rsid w:val="00CA68AF"/>
    <w:rsid w:val="00D079A6"/>
    <w:rsid w:val="00D54EC3"/>
    <w:rsid w:val="00D61398"/>
    <w:rsid w:val="00EA391C"/>
    <w:rsid w:val="00EA5108"/>
    <w:rsid w:val="00F23263"/>
    <w:rsid w:val="00F729AD"/>
    <w:rsid w:val="00FB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596C22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ukty.topkontakt.idnes.cz/p/cerstveji-uz-to-nejde-10998370/10998370?rtype=V&amp;rmain=7866445&amp;ritem=10998370&amp;rclanek=13652287&amp;rslovo=432039&amp;showdirect=1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rodukty.topkontakt.idnes.cz/p/poznejte-moudrosti-starych-tolteku-v-audioknize-ctyri-dohody/10954164?rtype=V&amp;rmain=7861800&amp;ritem=10954164&amp;rclanek=13652287&amp;rslovo=434986&amp;showdirect=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195</TotalTime>
  <Pages>4</Pages>
  <Words>265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19</cp:revision>
  <dcterms:created xsi:type="dcterms:W3CDTF">2013-04-22T13:02:00Z</dcterms:created>
  <dcterms:modified xsi:type="dcterms:W3CDTF">2013-06-02T09:39:00Z</dcterms:modified>
</cp:coreProperties>
</file>