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7F11D8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1A65B4" w:rsidRPr="001A65B4" w:rsidRDefault="001A65B4" w:rsidP="001A65B4">
      <w:pPr>
        <w:rPr>
          <w:rFonts w:ascii="Calibri" w:hAnsi="Calibri"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A91089">
        <w:rPr>
          <w:b/>
          <w:bCs/>
        </w:rPr>
        <w:t>Mgr. Petra Vondrovská</w:t>
      </w:r>
    </w:p>
    <w:p w:rsidR="001A65B4" w:rsidRDefault="001A65B4" w:rsidP="001A65B4"/>
    <w:p w:rsidR="001A65B4" w:rsidRDefault="001A65B4" w:rsidP="001A65B4">
      <w:pPr>
        <w:rPr>
          <w:b/>
          <w:bCs/>
          <w:sz w:val="28"/>
          <w:szCs w:val="28"/>
        </w:rPr>
      </w:pPr>
      <w:r>
        <w:t xml:space="preserve">Název materiálu:  </w:t>
      </w:r>
      <w:r w:rsidR="00E75621">
        <w:rPr>
          <w:b/>
          <w:bCs/>
          <w:sz w:val="28"/>
          <w:szCs w:val="28"/>
        </w:rPr>
        <w:t>VY_52_INOVACE_ Pr.9</w:t>
      </w:r>
      <w:r w:rsidR="00A91089">
        <w:rPr>
          <w:b/>
          <w:bCs/>
          <w:sz w:val="28"/>
          <w:szCs w:val="28"/>
        </w:rPr>
        <w:t>.Vo</w:t>
      </w:r>
      <w:r w:rsidR="008220BC">
        <w:rPr>
          <w:b/>
          <w:bCs/>
          <w:sz w:val="28"/>
          <w:szCs w:val="28"/>
        </w:rPr>
        <w:t>.60</w:t>
      </w:r>
      <w:r w:rsidR="00E75621">
        <w:rPr>
          <w:b/>
          <w:bCs/>
          <w:sz w:val="28"/>
          <w:szCs w:val="28"/>
        </w:rPr>
        <w:t>_Vyvrele_horniny</w:t>
      </w:r>
    </w:p>
    <w:p w:rsidR="001A65B4" w:rsidRDefault="001A65B4" w:rsidP="001A65B4">
      <w:pPr>
        <w:rPr>
          <w:sz w:val="28"/>
          <w:szCs w:val="28"/>
        </w:rPr>
      </w:pPr>
    </w:p>
    <w:p w:rsidR="001A65B4" w:rsidRDefault="001A65B4" w:rsidP="001A65B4">
      <w:pPr>
        <w:rPr>
          <w:b/>
          <w:bCs/>
        </w:rPr>
      </w:pPr>
      <w:r>
        <w:t xml:space="preserve">Datum:  </w:t>
      </w:r>
      <w:r w:rsidR="00C53642">
        <w:rPr>
          <w:b/>
          <w:bCs/>
        </w:rPr>
        <w:t>2</w:t>
      </w:r>
      <w:r w:rsidR="008220BC">
        <w:rPr>
          <w:b/>
          <w:bCs/>
        </w:rPr>
        <w:t>.9.2013</w:t>
      </w:r>
    </w:p>
    <w:p w:rsidR="001A65B4" w:rsidRDefault="001A65B4" w:rsidP="001A65B4"/>
    <w:p w:rsidR="001A65B4" w:rsidRDefault="001A65B4" w:rsidP="001A65B4">
      <w:pPr>
        <w:rPr>
          <w:b/>
          <w:bCs/>
        </w:rPr>
      </w:pPr>
      <w:r>
        <w:t xml:space="preserve">Ročník: </w:t>
      </w:r>
      <w:r w:rsidR="00E75621">
        <w:rPr>
          <w:b/>
          <w:bCs/>
        </w:rPr>
        <w:t>devátý</w:t>
      </w:r>
    </w:p>
    <w:p w:rsidR="001A65B4" w:rsidRDefault="001A65B4" w:rsidP="001A65B4">
      <w:pPr>
        <w:rPr>
          <w:b/>
          <w:bCs/>
        </w:rPr>
      </w:pPr>
    </w:p>
    <w:p w:rsidR="001A65B4" w:rsidRDefault="001A65B4" w:rsidP="001A65B4">
      <w:r>
        <w:t xml:space="preserve">Vzdělávací oblast: </w:t>
      </w:r>
      <w:r>
        <w:rPr>
          <w:b/>
          <w:bCs/>
        </w:rPr>
        <w:t>Člověk a příroda</w:t>
      </w:r>
    </w:p>
    <w:p w:rsidR="001A65B4" w:rsidRDefault="001A65B4" w:rsidP="001A65B4">
      <w:pPr>
        <w:rPr>
          <w:b/>
          <w:bCs/>
        </w:rPr>
      </w:pPr>
      <w:r>
        <w:t xml:space="preserve">Vzdělávací obor: </w:t>
      </w:r>
      <w:r w:rsidR="00A91089"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 w:rsidR="00E75621">
        <w:rPr>
          <w:b/>
          <w:bCs/>
        </w:rPr>
        <w:t xml:space="preserve"> Vyvřelé horniny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A65B4" w:rsidRPr="001A65B4" w:rsidRDefault="001A65B4" w:rsidP="001A65B4">
      <w:pPr>
        <w:rPr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</w:t>
      </w:r>
      <w:r w:rsidR="00A83A06">
        <w:rPr>
          <w:b/>
          <w:bCs/>
        </w:rPr>
        <w:t> </w:t>
      </w:r>
      <w:r>
        <w:rPr>
          <w:b/>
          <w:bCs/>
        </w:rPr>
        <w:t>RADOSTÍ</w:t>
      </w:r>
    </w:p>
    <w:p w:rsidR="00A83A06" w:rsidRDefault="00A83A06" w:rsidP="001A65B4">
      <w:pPr>
        <w:rPr>
          <w:b/>
          <w:bCs/>
        </w:rPr>
      </w:pPr>
    </w:p>
    <w:p w:rsidR="00A83A06" w:rsidRDefault="00A83A06" w:rsidP="001A65B4"/>
    <w:p w:rsidR="001A65B4" w:rsidRDefault="001A65B4" w:rsidP="001A65B4">
      <w:pPr>
        <w:rPr>
          <w:b/>
          <w:bCs/>
          <w:sz w:val="28"/>
          <w:szCs w:val="28"/>
        </w:rPr>
      </w:pPr>
    </w:p>
    <w:p w:rsidR="001A65B4" w:rsidRPr="00A83A06" w:rsidRDefault="001A65B4" w:rsidP="001A65B4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  <w:r w:rsidR="00E75621">
        <w:rPr>
          <w:b/>
          <w:bCs/>
          <w:sz w:val="28"/>
          <w:szCs w:val="28"/>
        </w:rPr>
        <w:t xml:space="preserve">  </w:t>
      </w:r>
      <w:r w:rsidR="00E75621" w:rsidRPr="00A83A06">
        <w:rPr>
          <w:bCs/>
          <w:sz w:val="28"/>
          <w:szCs w:val="28"/>
        </w:rPr>
        <w:t xml:space="preserve">Pracovní materiál lze použít </w:t>
      </w:r>
      <w:r w:rsidR="00A83A06" w:rsidRPr="00A83A06">
        <w:rPr>
          <w:bCs/>
          <w:sz w:val="28"/>
          <w:szCs w:val="28"/>
        </w:rPr>
        <w:t xml:space="preserve">pro opakování učiva na závěr tématického </w:t>
      </w:r>
    </w:p>
    <w:p w:rsidR="00A83A06" w:rsidRPr="00A83A06" w:rsidRDefault="00A83A06" w:rsidP="001A65B4">
      <w:pPr>
        <w:rPr>
          <w:bCs/>
          <w:sz w:val="28"/>
          <w:szCs w:val="28"/>
        </w:rPr>
      </w:pPr>
      <w:r w:rsidRPr="00A83A06">
        <w:rPr>
          <w:bCs/>
          <w:sz w:val="28"/>
          <w:szCs w:val="28"/>
        </w:rPr>
        <w:t xml:space="preserve">                 bloku.</w:t>
      </w:r>
    </w:p>
    <w:p w:rsidR="001A65B4" w:rsidRPr="00A83A06" w:rsidRDefault="001A65B4" w:rsidP="001A65B4"/>
    <w:p w:rsidR="00157994" w:rsidRDefault="00157994">
      <w:pPr>
        <w:rPr>
          <w:rFonts w:ascii="Calibri" w:hAnsi="Calibri"/>
          <w:b/>
          <w:bCs/>
        </w:rPr>
      </w:pPr>
    </w:p>
    <w:p w:rsidR="00A83A06" w:rsidRDefault="00A83A06">
      <w:pPr>
        <w:rPr>
          <w:rFonts w:ascii="Calibri" w:hAnsi="Calibri"/>
          <w:b/>
          <w:bCs/>
        </w:rPr>
      </w:pPr>
    </w:p>
    <w:p w:rsidR="00A83A06" w:rsidRPr="001A65B4" w:rsidRDefault="00A83A06">
      <w:pPr>
        <w:rPr>
          <w:rFonts w:ascii="Calibri" w:hAnsi="Calibri"/>
          <w:b/>
          <w:bCs/>
        </w:rPr>
      </w:pPr>
    </w:p>
    <w:p w:rsidR="00157994" w:rsidRPr="00FC7853" w:rsidRDefault="00157994">
      <w:pPr>
        <w:rPr>
          <w:rFonts w:ascii="Calibri" w:hAnsi="Calibri"/>
          <w:b/>
          <w:bCs/>
        </w:rPr>
      </w:pPr>
    </w:p>
    <w:p w:rsidR="00D1770C" w:rsidRDefault="00A83A06">
      <w:pPr>
        <w:rPr>
          <w:bCs/>
          <w:sz w:val="28"/>
          <w:szCs w:val="28"/>
        </w:rPr>
      </w:pPr>
      <w:r w:rsidRPr="00A83A06">
        <w:rPr>
          <w:b/>
          <w:bCs/>
          <w:sz w:val="28"/>
          <w:szCs w:val="28"/>
        </w:rPr>
        <w:t>Klíčová slova :</w:t>
      </w:r>
      <w:r>
        <w:rPr>
          <w:b/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geologické děje, vyvřelé horniny, vyvřelé horniny výlevné a hlubinné,</w:t>
      </w:r>
    </w:p>
    <w:p w:rsidR="00A83A06" w:rsidRPr="00A83A06" w:rsidRDefault="00A83A0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magma, láva.</w:t>
      </w: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FC7853" w:rsidRDefault="00FC7853">
      <w:pPr>
        <w:rPr>
          <w:rFonts w:ascii="Calibri" w:hAnsi="Calibri"/>
          <w:b/>
          <w:bCs/>
        </w:rPr>
      </w:pPr>
    </w:p>
    <w:p w:rsidR="00FC7853" w:rsidRDefault="00FC7853">
      <w:pPr>
        <w:rPr>
          <w:rFonts w:ascii="Calibri" w:hAnsi="Calibri"/>
          <w:b/>
          <w:bCs/>
        </w:rPr>
      </w:pPr>
    </w:p>
    <w:p w:rsidR="00FC7853" w:rsidRDefault="00FC7853">
      <w:pPr>
        <w:rPr>
          <w:rFonts w:ascii="Calibri" w:hAnsi="Calibri"/>
          <w:b/>
          <w:bCs/>
        </w:rPr>
      </w:pPr>
    </w:p>
    <w:p w:rsidR="00FC7853" w:rsidRDefault="00FC7853">
      <w:pPr>
        <w:rPr>
          <w:rFonts w:ascii="Calibri" w:hAnsi="Calibri"/>
          <w:b/>
          <w:bCs/>
        </w:rPr>
      </w:pPr>
    </w:p>
    <w:p w:rsidR="00FC7853" w:rsidRDefault="00FC7853">
      <w:pPr>
        <w:rPr>
          <w:rFonts w:ascii="Calibri" w:hAnsi="Calibri"/>
          <w:b/>
          <w:bCs/>
        </w:rPr>
      </w:pPr>
    </w:p>
    <w:p w:rsidR="00FC7853" w:rsidRDefault="00FC7853">
      <w:pPr>
        <w:rPr>
          <w:rFonts w:ascii="Calibri" w:hAnsi="Calibri"/>
          <w:b/>
          <w:bCs/>
        </w:rPr>
      </w:pPr>
    </w:p>
    <w:p w:rsidR="00D1770C" w:rsidRDefault="00D1770C" w:rsidP="00D1770C">
      <w:pPr>
        <w:rPr>
          <w:b/>
          <w:bCs/>
          <w:sz w:val="28"/>
          <w:szCs w:val="28"/>
        </w:rPr>
      </w:pPr>
    </w:p>
    <w:p w:rsidR="00D1770C" w:rsidRPr="006A0930" w:rsidRDefault="00786CD8" w:rsidP="00786C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</w:t>
      </w:r>
      <w:r w:rsidR="006A0930">
        <w:rPr>
          <w:b/>
          <w:bCs/>
          <w:sz w:val="28"/>
          <w:szCs w:val="28"/>
        </w:rPr>
        <w:t xml:space="preserve"> </w:t>
      </w:r>
      <w:r w:rsidR="004817C3">
        <w:rPr>
          <w:b/>
          <w:bCs/>
          <w:sz w:val="28"/>
          <w:szCs w:val="28"/>
        </w:rPr>
        <w:t xml:space="preserve">       </w:t>
      </w:r>
      <w:r w:rsidR="00E75621">
        <w:rPr>
          <w:b/>
          <w:bCs/>
          <w:sz w:val="28"/>
          <w:szCs w:val="28"/>
        </w:rPr>
        <w:t xml:space="preserve">       </w:t>
      </w:r>
      <w:r w:rsidR="004817C3">
        <w:rPr>
          <w:b/>
          <w:bCs/>
          <w:sz w:val="28"/>
          <w:szCs w:val="28"/>
        </w:rPr>
        <w:t xml:space="preserve">   </w:t>
      </w:r>
      <w:r w:rsidR="006A0930">
        <w:rPr>
          <w:b/>
          <w:bCs/>
          <w:sz w:val="28"/>
          <w:szCs w:val="28"/>
        </w:rPr>
        <w:t xml:space="preserve"> </w:t>
      </w:r>
      <w:r w:rsidR="004817C3">
        <w:rPr>
          <w:b/>
          <w:bCs/>
          <w:color w:val="FF0000"/>
          <w:sz w:val="32"/>
          <w:szCs w:val="32"/>
        </w:rPr>
        <w:t>Horniny vyvřelé</w:t>
      </w:r>
    </w:p>
    <w:p w:rsidR="0018048C" w:rsidRDefault="0018048C" w:rsidP="00786CD8">
      <w:pPr>
        <w:rPr>
          <w:rFonts w:ascii="Calibri" w:hAnsi="Calibri"/>
          <w:b/>
          <w:bCs/>
        </w:rPr>
      </w:pPr>
    </w:p>
    <w:p w:rsidR="00786CD8" w:rsidRPr="007C288F" w:rsidRDefault="004817C3" w:rsidP="004817C3">
      <w:pPr>
        <w:numPr>
          <w:ilvl w:val="0"/>
          <w:numId w:val="18"/>
        </w:numPr>
        <w:rPr>
          <w:rFonts w:ascii="Calibri" w:hAnsi="Calibri"/>
          <w:b/>
          <w:bCs/>
          <w:sz w:val="28"/>
          <w:szCs w:val="28"/>
        </w:rPr>
      </w:pPr>
      <w:r w:rsidRPr="007C288F">
        <w:rPr>
          <w:rFonts w:ascii="Calibri" w:hAnsi="Calibri"/>
          <w:b/>
          <w:bCs/>
          <w:sz w:val="28"/>
          <w:szCs w:val="28"/>
        </w:rPr>
        <w:t>Doplň  text.</w:t>
      </w:r>
    </w:p>
    <w:p w:rsidR="004817C3" w:rsidRDefault="004817C3" w:rsidP="004817C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54" style="position:absolute;left:0;text-align:left;margin-left:225pt;margin-top:11.75pt;width:90pt;height:27pt;z-index:251612160">
            <v:textbox>
              <w:txbxContent>
                <w:p w:rsidR="004817C3" w:rsidRDefault="00E75621">
                  <w:r>
                    <w:t xml:space="preserve">    </w:t>
                  </w:r>
                </w:p>
              </w:txbxContent>
            </v:textbox>
          </v:rect>
        </w:pict>
      </w:r>
    </w:p>
    <w:p w:rsidR="009D688E" w:rsidRDefault="004817C3" w:rsidP="004817C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Horniny se skládají z většího počtu                                 . Poměrné zastoupení nerostů </w:t>
      </w:r>
    </w:p>
    <w:p w:rsidR="009D688E" w:rsidRDefault="009D688E" w:rsidP="004817C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55" style="position:absolute;left:0;text-align:left;margin-left:108pt;margin-top:13.6pt;width:117pt;height:27pt;z-index:251613184">
            <v:textbox>
              <w:txbxContent>
                <w:p w:rsidR="004817C3" w:rsidRDefault="004817C3" w:rsidP="004817C3"/>
              </w:txbxContent>
            </v:textbox>
          </v:rect>
        </w:pict>
      </w:r>
    </w:p>
    <w:p w:rsidR="004817C3" w:rsidRDefault="004817C3" w:rsidP="004817C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je důležité pro                                         hornin. Složení horniny nelze vyjádřit jedním </w:t>
      </w:r>
    </w:p>
    <w:p w:rsidR="004817C3" w:rsidRDefault="009D688E" w:rsidP="004817C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57" style="position:absolute;left:0;text-align:left;margin-left:342pt;margin-top:14.5pt;width:90pt;height:27.9pt;z-index:251615232">
            <v:textbox>
              <w:txbxContent>
                <w:p w:rsidR="004817C3" w:rsidRDefault="00E75621" w:rsidP="004817C3">
                  <w:r>
                    <w:t xml:space="preserve">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56" style="position:absolute;left:0;text-align:left;margin-left:9pt;margin-top:14.5pt;width:135pt;height:27.9pt;z-index:251614208">
            <v:textbox>
              <w:txbxContent>
                <w:p w:rsidR="004817C3" w:rsidRDefault="00E75621" w:rsidP="004817C3">
                  <w:r>
                    <w:t xml:space="preserve"> </w:t>
                  </w:r>
                </w:p>
              </w:txbxContent>
            </v:textbox>
          </v:rect>
        </w:pict>
      </w:r>
    </w:p>
    <w:p w:rsidR="004817C3" w:rsidRDefault="004817C3" w:rsidP="004817C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                                  . Při zkoumání hornin si všímáme                                nerostů a </w:t>
      </w:r>
    </w:p>
    <w:p w:rsidR="004817C3" w:rsidRDefault="004817C3" w:rsidP="004817C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58" style="position:absolute;left:0;text-align:left;margin-left:180pt;margin-top:7.3pt;width:90pt;height:27pt;z-index:251616256">
            <v:textbox>
              <w:txbxContent>
                <w:p w:rsidR="004817C3" w:rsidRDefault="00E75621" w:rsidP="004817C3">
                  <w:r>
                    <w:t xml:space="preserve"> </w:t>
                  </w:r>
                </w:p>
              </w:txbxContent>
            </v:textbox>
          </v:rect>
        </w:pict>
      </w:r>
    </w:p>
    <w:p w:rsidR="004817C3" w:rsidRDefault="004817C3" w:rsidP="004817C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jak jsou nerosty v hornině </w:t>
      </w:r>
      <w:r w:rsidR="009D688E">
        <w:rPr>
          <w:rFonts w:ascii="Calibri" w:hAnsi="Calibri"/>
          <w:bCs/>
          <w:sz w:val="28"/>
          <w:szCs w:val="28"/>
        </w:rPr>
        <w:t xml:space="preserve">                                 . Stavba horniny je závislá na jejím</w:t>
      </w:r>
    </w:p>
    <w:p w:rsidR="009D688E" w:rsidRDefault="009D688E" w:rsidP="004817C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60" style="position:absolute;left:0;text-align:left;margin-left:333pt;margin-top:10.05pt;width:90pt;height:27pt;z-index:251618304">
            <v:textbox>
              <w:txbxContent>
                <w:p w:rsidR="009D688E" w:rsidRDefault="00E75621" w:rsidP="009D688E">
                  <w:r>
                    <w:t xml:space="preserve">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59" style="position:absolute;left:0;text-align:left;margin-left:9pt;margin-top:10.05pt;width:90pt;height:27pt;z-index:251617280">
            <v:textbox>
              <w:txbxContent>
                <w:p w:rsidR="009D688E" w:rsidRDefault="00E75621" w:rsidP="009D688E">
                  <w:r>
                    <w:t xml:space="preserve">      </w:t>
                  </w:r>
                </w:p>
              </w:txbxContent>
            </v:textbox>
          </v:rect>
        </w:pict>
      </w:r>
    </w:p>
    <w:p w:rsidR="009D688E" w:rsidRDefault="009D688E" w:rsidP="004817C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                    . Věda, která zkoumá horniny</w:t>
      </w:r>
      <w:r w:rsidR="007F11D8">
        <w:rPr>
          <w:rFonts w:ascii="Calibri" w:hAnsi="Calibri"/>
          <w:bCs/>
          <w:sz w:val="28"/>
          <w:szCs w:val="28"/>
        </w:rPr>
        <w:t>,</w:t>
      </w:r>
      <w:r>
        <w:rPr>
          <w:rFonts w:ascii="Calibri" w:hAnsi="Calibri"/>
          <w:bCs/>
          <w:sz w:val="28"/>
          <w:szCs w:val="28"/>
        </w:rPr>
        <w:t xml:space="preserve"> se nazývá                               .</w:t>
      </w:r>
    </w:p>
    <w:p w:rsidR="009D688E" w:rsidRDefault="009D688E" w:rsidP="004817C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61" style="position:absolute;left:0;text-align:left;margin-left:279pt;margin-top:11.85pt;width:117pt;height:27pt;z-index:251619328">
            <v:textbox>
              <w:txbxContent>
                <w:p w:rsidR="009D688E" w:rsidRDefault="009D688E" w:rsidP="009D688E">
                  <w:r>
                    <w:t xml:space="preserve"> </w:t>
                  </w:r>
                  <w:r w:rsidR="00E75621">
                    <w:t xml:space="preserve"> </w:t>
                  </w:r>
                </w:p>
              </w:txbxContent>
            </v:textbox>
          </v:rect>
        </w:pict>
      </w:r>
    </w:p>
    <w:p w:rsidR="009D688E" w:rsidRDefault="009D688E" w:rsidP="004817C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Horniny tvořící zemskou kůru jsou výsledkem                                        . </w:t>
      </w:r>
    </w:p>
    <w:p w:rsidR="007C288F" w:rsidRDefault="007C288F" w:rsidP="004817C3">
      <w:pPr>
        <w:ind w:left="360"/>
        <w:rPr>
          <w:rFonts w:ascii="Calibri" w:hAnsi="Calibri"/>
          <w:bCs/>
          <w:sz w:val="28"/>
          <w:szCs w:val="28"/>
        </w:rPr>
      </w:pPr>
    </w:p>
    <w:p w:rsidR="007C288F" w:rsidRDefault="007C288F" w:rsidP="004817C3">
      <w:pPr>
        <w:ind w:left="360"/>
        <w:rPr>
          <w:rFonts w:ascii="Calibri" w:hAnsi="Calibri"/>
          <w:bCs/>
          <w:sz w:val="28"/>
          <w:szCs w:val="28"/>
        </w:rPr>
      </w:pPr>
    </w:p>
    <w:p w:rsidR="007C288F" w:rsidRPr="007C288F" w:rsidRDefault="00E030B4" w:rsidP="007C288F">
      <w:pPr>
        <w:numPr>
          <w:ilvl w:val="0"/>
          <w:numId w:val="18"/>
        </w:num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65" style="position:absolute;left:0;text-align:left;margin-left:351pt;margin-top:15.5pt;width:2in;height:27pt;z-index:251623424">
            <v:textbox>
              <w:txbxContent>
                <w:p w:rsidR="007C288F" w:rsidRDefault="007C288F" w:rsidP="007C288F">
                  <w:r>
                    <w:t xml:space="preserve">      usazené horniny</w:t>
                  </w:r>
                </w:p>
              </w:txbxContent>
            </v:textbox>
          </v:rect>
        </w:pict>
      </w:r>
      <w:r w:rsidR="007C288F" w:rsidRPr="007C288F">
        <w:rPr>
          <w:rFonts w:ascii="Calibri" w:hAnsi="Calibri"/>
          <w:b/>
          <w:bCs/>
          <w:sz w:val="28"/>
          <w:szCs w:val="28"/>
        </w:rPr>
        <w:t>Spoj, co k sobě patří.</w:t>
      </w:r>
    </w:p>
    <w:p w:rsidR="007C288F" w:rsidRDefault="00E030B4" w:rsidP="007C288F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70" style="position:absolute;left:0;text-align:left;margin-left:-18pt;margin-top:16.4pt;width:2in;height:27pt;z-index:251628544">
            <v:textbox>
              <w:txbxContent>
                <w:p w:rsidR="00E030B4" w:rsidRDefault="00E030B4" w:rsidP="00E030B4">
                  <w:r>
                    <w:t xml:space="preserve">     sopečná činnost</w:t>
                  </w:r>
                </w:p>
              </w:txbxContent>
            </v:textbox>
          </v:rect>
        </w:pict>
      </w:r>
      <w:r w:rsidR="007C288F">
        <w:rPr>
          <w:rFonts w:ascii="Calibri" w:hAnsi="Calibri"/>
          <w:bCs/>
          <w:sz w:val="28"/>
          <w:szCs w:val="28"/>
        </w:rPr>
        <w:t xml:space="preserve"> </w:t>
      </w:r>
    </w:p>
    <w:p w:rsidR="00E030B4" w:rsidRDefault="00E030B4" w:rsidP="007C288F">
      <w:pPr>
        <w:ind w:left="360"/>
        <w:rPr>
          <w:rFonts w:ascii="Calibri" w:hAnsi="Calibri"/>
          <w:bCs/>
          <w:sz w:val="28"/>
          <w:szCs w:val="28"/>
        </w:rPr>
      </w:pPr>
    </w:p>
    <w:p w:rsidR="00E030B4" w:rsidRDefault="00E030B4" w:rsidP="007C288F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66" style="position:absolute;left:0;text-align:left;margin-left:351pt;margin-top:.25pt;width:2in;height:27pt;z-index:251624448">
            <v:textbox>
              <w:txbxContent>
                <w:p w:rsidR="007C288F" w:rsidRDefault="007C288F" w:rsidP="007C288F">
                  <w:r>
                    <w:t xml:space="preserve">      vyvřelé horniny</w:t>
                  </w:r>
                </w:p>
              </w:txbxContent>
            </v:textbox>
          </v:rect>
        </w:pict>
      </w:r>
    </w:p>
    <w:p w:rsidR="00E030B4" w:rsidRDefault="00E030B4" w:rsidP="007C288F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62" style="position:absolute;left:0;text-align:left;margin-left:162pt;margin-top:1.15pt;width:2in;height:27pt;z-index:251620352">
            <v:textbox>
              <w:txbxContent>
                <w:p w:rsidR="007C288F" w:rsidRDefault="007C288F" w:rsidP="007C288F">
                  <w:r>
                    <w:t xml:space="preserve"> vnitřní geologické  děje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64" style="position:absolute;left:0;text-align:left;margin-left:-18pt;margin-top:1.15pt;width:2in;height:27pt;z-index:251622400">
            <v:textbox>
              <w:txbxContent>
                <w:p w:rsidR="007C288F" w:rsidRDefault="007C288F" w:rsidP="007C288F">
                  <w:r>
                    <w:t xml:space="preserve"> teplo v zemském nitru</w:t>
                  </w:r>
                </w:p>
              </w:txbxContent>
            </v:textbox>
          </v:rect>
        </w:pict>
      </w:r>
    </w:p>
    <w:p w:rsidR="00E030B4" w:rsidRDefault="00E030B4" w:rsidP="007C288F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67" style="position:absolute;left:0;text-align:left;margin-left:351pt;margin-top:2.05pt;width:2in;height:27pt;z-index:251625472">
            <v:textbox>
              <w:txbxContent>
                <w:p w:rsidR="007C288F" w:rsidRDefault="007C288F" w:rsidP="007C288F">
                  <w:r>
                    <w:t xml:space="preserve"> zdroj energie Slunce</w:t>
                  </w:r>
                </w:p>
              </w:txbxContent>
            </v:textbox>
          </v:rect>
        </w:pict>
      </w:r>
    </w:p>
    <w:p w:rsidR="00E030B4" w:rsidRDefault="00E030B4" w:rsidP="007C288F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63" style="position:absolute;left:0;text-align:left;margin-left:162pt;margin-top:11.95pt;width:2in;height:27pt;z-index:251621376">
            <v:textbox>
              <w:txbxContent>
                <w:p w:rsidR="007C288F" w:rsidRDefault="007C288F" w:rsidP="007C288F">
                  <w:r>
                    <w:t xml:space="preserve"> vnější  geologické  děje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1" style="position:absolute;left:0;text-align:left;margin-left:-18pt;margin-top:2.95pt;width:2in;height:27pt;z-index:251629568">
            <v:textbox>
              <w:txbxContent>
                <w:p w:rsidR="00E030B4" w:rsidRDefault="00E030B4" w:rsidP="00E030B4">
                  <w:r>
                    <w:t xml:space="preserve">        zemětřesení</w:t>
                  </w:r>
                </w:p>
              </w:txbxContent>
            </v:textbox>
          </v:rect>
        </w:pict>
      </w:r>
    </w:p>
    <w:p w:rsidR="00E030B4" w:rsidRDefault="00E030B4" w:rsidP="007C288F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68" style="position:absolute;left:0;text-align:left;margin-left:351pt;margin-top:3.9pt;width:2in;height:27pt;z-index:251626496">
            <v:textbox>
              <w:txbxContent>
                <w:p w:rsidR="007C288F" w:rsidRDefault="007C288F" w:rsidP="007C288F">
                  <w:r>
                    <w:t xml:space="preserve"> </w:t>
                  </w:r>
                  <w:r w:rsidR="00E030B4">
                    <w:t>v</w:t>
                  </w:r>
                  <w:r>
                    <w:t>ytváření nerovností</w:t>
                  </w:r>
                </w:p>
              </w:txbxContent>
            </v:textbox>
          </v:rect>
        </w:pict>
      </w:r>
    </w:p>
    <w:p w:rsidR="00E030B4" w:rsidRDefault="00E030B4" w:rsidP="007C288F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69" style="position:absolute;left:0;text-align:left;margin-left:-18pt;margin-top:4.8pt;width:2in;height:36pt;z-index:251627520">
            <v:textbox>
              <w:txbxContent>
                <w:p w:rsidR="007C288F" w:rsidRDefault="007C288F" w:rsidP="007C288F">
                  <w:r>
                    <w:t xml:space="preserve"> </w:t>
                  </w:r>
                  <w:r w:rsidR="00E030B4">
                    <w:t xml:space="preserve">zarovnávání povrchu </w:t>
                  </w:r>
                </w:p>
                <w:p w:rsidR="00E030B4" w:rsidRDefault="00E030B4" w:rsidP="007C288F">
                  <w:r>
                    <w:t xml:space="preserve">  Země</w:t>
                  </w:r>
                </w:p>
              </w:txbxContent>
            </v:textbox>
          </v:rect>
        </w:pict>
      </w:r>
    </w:p>
    <w:p w:rsidR="00E030B4" w:rsidRDefault="00E030B4" w:rsidP="00E030B4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72" style="position:absolute;left:0;text-align:left;margin-left:351pt;margin-top:5.7pt;width:2in;height:27pt;z-index:251630592">
            <v:textbox>
              <w:txbxContent>
                <w:p w:rsidR="00E030B4" w:rsidRDefault="00E030B4" w:rsidP="00E030B4">
                  <w:r>
                    <w:t>změny teploty, voda,</w:t>
                  </w:r>
                  <w:r w:rsidR="007F11D8">
                    <w:t xml:space="preserve"> </w:t>
                  </w:r>
                  <w:r>
                    <w:t>vítr</w:t>
                  </w:r>
                </w:p>
              </w:txbxContent>
            </v:textbox>
          </v:rect>
        </w:pict>
      </w:r>
    </w:p>
    <w:p w:rsidR="00E030B4" w:rsidRDefault="00E030B4" w:rsidP="00E030B4">
      <w:pPr>
        <w:ind w:left="360"/>
        <w:rPr>
          <w:rFonts w:ascii="Calibri" w:hAnsi="Calibri"/>
          <w:bCs/>
          <w:sz w:val="28"/>
          <w:szCs w:val="28"/>
        </w:rPr>
      </w:pPr>
    </w:p>
    <w:p w:rsidR="00E030B4" w:rsidRDefault="00E030B4" w:rsidP="00E030B4">
      <w:pPr>
        <w:rPr>
          <w:rFonts w:ascii="Calibri" w:hAnsi="Calibri"/>
          <w:bCs/>
          <w:sz w:val="28"/>
          <w:szCs w:val="28"/>
        </w:rPr>
      </w:pPr>
    </w:p>
    <w:p w:rsidR="00E030B4" w:rsidRDefault="00E030B4" w:rsidP="00E030B4">
      <w:pPr>
        <w:numPr>
          <w:ilvl w:val="0"/>
          <w:numId w:val="18"/>
        </w:numPr>
        <w:rPr>
          <w:rFonts w:ascii="Calibri" w:hAnsi="Calibri"/>
          <w:b/>
          <w:bCs/>
          <w:sz w:val="28"/>
          <w:szCs w:val="28"/>
        </w:rPr>
      </w:pPr>
      <w:r w:rsidRPr="00E030B4">
        <w:rPr>
          <w:rFonts w:ascii="Calibri" w:hAnsi="Calibri"/>
          <w:b/>
          <w:bCs/>
          <w:sz w:val="28"/>
          <w:szCs w:val="28"/>
        </w:rPr>
        <w:t>Vysvětli význam slov :</w:t>
      </w:r>
    </w:p>
    <w:p w:rsidR="00E030B4" w:rsidRDefault="00E030B4" w:rsidP="00E030B4">
      <w:pPr>
        <w:rPr>
          <w:rFonts w:ascii="Calibri" w:hAnsi="Calibri"/>
          <w:b/>
          <w:bCs/>
          <w:sz w:val="28"/>
          <w:szCs w:val="28"/>
        </w:rPr>
      </w:pPr>
    </w:p>
    <w:p w:rsidR="00E030B4" w:rsidRDefault="00E030B4" w:rsidP="00E030B4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MAGMA ………………………………………………………………………………………………………………</w:t>
      </w:r>
    </w:p>
    <w:p w:rsidR="00E030B4" w:rsidRDefault="00E030B4" w:rsidP="00E030B4">
      <w:pPr>
        <w:rPr>
          <w:rFonts w:ascii="Calibri" w:hAnsi="Calibri"/>
          <w:b/>
          <w:bCs/>
          <w:sz w:val="28"/>
          <w:szCs w:val="28"/>
        </w:rPr>
      </w:pPr>
    </w:p>
    <w:p w:rsidR="00E030B4" w:rsidRDefault="00E030B4" w:rsidP="00E030B4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VYŘELINY ……………………………………………………………………………………………………………</w:t>
      </w:r>
    </w:p>
    <w:p w:rsidR="00E030B4" w:rsidRDefault="00E030B4" w:rsidP="00E030B4">
      <w:pPr>
        <w:rPr>
          <w:rFonts w:ascii="Calibri" w:hAnsi="Calibri"/>
          <w:b/>
          <w:bCs/>
          <w:sz w:val="28"/>
          <w:szCs w:val="28"/>
        </w:rPr>
      </w:pPr>
    </w:p>
    <w:p w:rsidR="00E030B4" w:rsidRDefault="00E030B4" w:rsidP="00E030B4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PLUTONY …………………………………………………………………………………………………………..</w:t>
      </w:r>
    </w:p>
    <w:p w:rsidR="00E030B4" w:rsidRDefault="00E030B4" w:rsidP="00E030B4">
      <w:pPr>
        <w:rPr>
          <w:rFonts w:ascii="Calibri" w:hAnsi="Calibri"/>
          <w:b/>
          <w:bCs/>
          <w:sz w:val="28"/>
          <w:szCs w:val="28"/>
        </w:rPr>
      </w:pPr>
    </w:p>
    <w:p w:rsidR="00E030B4" w:rsidRDefault="008B3CEF" w:rsidP="00E030B4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PLUTONITY …………………………………………………………………………………………………………</w:t>
      </w:r>
    </w:p>
    <w:p w:rsidR="008B3CEF" w:rsidRDefault="008B3CEF" w:rsidP="00E030B4">
      <w:pPr>
        <w:rPr>
          <w:rFonts w:ascii="Calibri" w:hAnsi="Calibri"/>
          <w:b/>
          <w:bCs/>
          <w:sz w:val="28"/>
          <w:szCs w:val="28"/>
        </w:rPr>
      </w:pPr>
    </w:p>
    <w:p w:rsidR="008B3CEF" w:rsidRDefault="008B3CEF" w:rsidP="00E030B4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LÁVA …………………………………………………………………………………………………………………..</w:t>
      </w:r>
    </w:p>
    <w:p w:rsidR="006D34F7" w:rsidRDefault="006D34F7" w:rsidP="00E030B4">
      <w:pPr>
        <w:rPr>
          <w:rFonts w:ascii="Calibri" w:hAnsi="Calibri"/>
          <w:b/>
          <w:bCs/>
          <w:sz w:val="28"/>
          <w:szCs w:val="28"/>
        </w:rPr>
      </w:pPr>
    </w:p>
    <w:p w:rsidR="006D34F7" w:rsidRDefault="006D34F7" w:rsidP="00E030B4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VULKANITY ………………………………………………………………………………………………………….</w:t>
      </w:r>
    </w:p>
    <w:p w:rsidR="00E75621" w:rsidRDefault="00E75621" w:rsidP="00E030B4">
      <w:pPr>
        <w:rPr>
          <w:rFonts w:ascii="Calibri" w:hAnsi="Calibri"/>
          <w:b/>
          <w:bCs/>
          <w:sz w:val="28"/>
          <w:szCs w:val="28"/>
        </w:rPr>
      </w:pPr>
    </w:p>
    <w:p w:rsidR="006D34F7" w:rsidRDefault="006D34F7" w:rsidP="006D34F7">
      <w:pPr>
        <w:numPr>
          <w:ilvl w:val="0"/>
          <w:numId w:val="18"/>
        </w:num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lastRenderedPageBreak/>
        <w:t>Napiš všechny rozdíly mezi vyvřelou horninou hlubinnou a výlevnou.</w:t>
      </w:r>
    </w:p>
    <w:p w:rsidR="006D34F7" w:rsidRDefault="006D34F7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34F7" w:rsidRDefault="006D34F7" w:rsidP="006D34F7">
      <w:pPr>
        <w:rPr>
          <w:rFonts w:ascii="Calibri" w:hAnsi="Calibri"/>
          <w:b/>
          <w:bCs/>
          <w:sz w:val="28"/>
          <w:szCs w:val="28"/>
        </w:rPr>
      </w:pPr>
    </w:p>
    <w:p w:rsidR="006D34F7" w:rsidRDefault="006D34F7" w:rsidP="006D34F7">
      <w:pPr>
        <w:numPr>
          <w:ilvl w:val="0"/>
          <w:numId w:val="18"/>
        </w:num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Nejčastější nerosty vyvřelých hornin jsou ……………………………………………………………</w:t>
      </w:r>
    </w:p>
    <w:p w:rsidR="006D34F7" w:rsidRDefault="006D34F7" w:rsidP="006D34F7">
      <w:pPr>
        <w:rPr>
          <w:rFonts w:ascii="Calibri" w:hAnsi="Calibri"/>
          <w:b/>
          <w:bCs/>
          <w:sz w:val="28"/>
          <w:szCs w:val="28"/>
        </w:rPr>
      </w:pPr>
    </w:p>
    <w:p w:rsidR="006D34F7" w:rsidRDefault="006D34F7" w:rsidP="006D34F7">
      <w:pPr>
        <w:numPr>
          <w:ilvl w:val="0"/>
          <w:numId w:val="18"/>
        </w:num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Červeně označ vyvřelé horniny </w:t>
      </w:r>
      <w:r w:rsidRPr="006D34F7">
        <w:rPr>
          <w:rFonts w:ascii="Calibri" w:hAnsi="Calibri"/>
          <w:b/>
          <w:bCs/>
          <w:color w:val="FF0000"/>
          <w:sz w:val="28"/>
          <w:szCs w:val="28"/>
        </w:rPr>
        <w:t>hlubinné</w:t>
      </w:r>
      <w:r>
        <w:rPr>
          <w:rFonts w:ascii="Calibri" w:hAnsi="Calibri"/>
          <w:b/>
          <w:bCs/>
          <w:sz w:val="28"/>
          <w:szCs w:val="28"/>
        </w:rPr>
        <w:t xml:space="preserve"> a modře vyvřelé horniny </w:t>
      </w:r>
      <w:r w:rsidRPr="006D34F7">
        <w:rPr>
          <w:rFonts w:ascii="Calibri" w:hAnsi="Calibri"/>
          <w:b/>
          <w:bCs/>
          <w:color w:val="0000FF"/>
          <w:sz w:val="28"/>
          <w:szCs w:val="28"/>
        </w:rPr>
        <w:t>výlevné</w:t>
      </w:r>
      <w:r>
        <w:rPr>
          <w:rFonts w:ascii="Calibri" w:hAnsi="Calibri"/>
          <w:b/>
          <w:bCs/>
          <w:sz w:val="28"/>
          <w:szCs w:val="28"/>
        </w:rPr>
        <w:t>.</w:t>
      </w:r>
    </w:p>
    <w:p w:rsidR="006D34F7" w:rsidRDefault="006D34F7" w:rsidP="006D34F7">
      <w:pPr>
        <w:rPr>
          <w:rFonts w:ascii="Calibri" w:hAnsi="Calibri"/>
          <w:b/>
          <w:bCs/>
          <w:sz w:val="28"/>
          <w:szCs w:val="28"/>
        </w:rPr>
      </w:pPr>
    </w:p>
    <w:p w:rsidR="006D34F7" w:rsidRDefault="006D34F7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76" style="position:absolute;margin-left:342pt;margin-top:.1pt;width:99pt;height:27pt;z-index:251634688">
            <v:textbox>
              <w:txbxContent>
                <w:p w:rsidR="006D34F7" w:rsidRDefault="006D34F7" w:rsidP="006D34F7">
                  <w:r>
                    <w:t xml:space="preserve">    GABRO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75" style="position:absolute;margin-left:234pt;margin-top:.1pt;width:99pt;height:27pt;z-index:251633664">
            <v:textbox>
              <w:txbxContent>
                <w:p w:rsidR="006D34F7" w:rsidRDefault="006D34F7" w:rsidP="006D34F7">
                  <w:r>
                    <w:t xml:space="preserve">     ZNĚLEC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74" style="position:absolute;margin-left:126pt;margin-top:.1pt;width:99pt;height:27pt;z-index:251632640">
            <v:textbox>
              <w:txbxContent>
                <w:p w:rsidR="006D34F7" w:rsidRDefault="006D34F7" w:rsidP="006D34F7">
                  <w:r>
                    <w:t xml:space="preserve">      ČEDIČ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73" style="position:absolute;margin-left:18pt;margin-top:.1pt;width:99pt;height:27pt;z-index:251631616">
            <v:textbox>
              <w:txbxContent>
                <w:p w:rsidR="006D34F7" w:rsidRDefault="006D34F7" w:rsidP="006D34F7">
                  <w:r>
                    <w:t xml:space="preserve">     ŽULA</w:t>
                  </w:r>
                </w:p>
              </w:txbxContent>
            </v:textbox>
          </v:rect>
        </w:pict>
      </w:r>
    </w:p>
    <w:p w:rsidR="006D34F7" w:rsidRDefault="006D34F7" w:rsidP="006D34F7">
      <w:pPr>
        <w:rPr>
          <w:rFonts w:ascii="Calibri" w:hAnsi="Calibri"/>
          <w:b/>
          <w:bCs/>
          <w:sz w:val="28"/>
          <w:szCs w:val="28"/>
        </w:rPr>
      </w:pPr>
    </w:p>
    <w:p w:rsidR="006D34F7" w:rsidRDefault="006D34F7" w:rsidP="006D34F7">
      <w:pPr>
        <w:rPr>
          <w:rFonts w:ascii="Calibri" w:hAnsi="Calibri"/>
          <w:b/>
          <w:bCs/>
          <w:sz w:val="28"/>
          <w:szCs w:val="28"/>
        </w:rPr>
      </w:pPr>
    </w:p>
    <w:p w:rsidR="006D34F7" w:rsidRDefault="007F11D8" w:rsidP="00B8115B">
      <w:pPr>
        <w:numPr>
          <w:ilvl w:val="0"/>
          <w:numId w:val="18"/>
        </w:num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Přiřaď </w:t>
      </w:r>
      <w:r w:rsidR="006D34F7">
        <w:rPr>
          <w:rFonts w:ascii="Calibri" w:hAnsi="Calibri"/>
          <w:b/>
          <w:bCs/>
          <w:sz w:val="28"/>
          <w:szCs w:val="28"/>
        </w:rPr>
        <w:t>horninu podle charakteristiky.</w:t>
      </w:r>
    </w:p>
    <w:p w:rsidR="00B8115B" w:rsidRDefault="00B8115B" w:rsidP="00B8115B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77" style="position:absolute;margin-left:18pt;margin-top:12.75pt;width:189pt;height:63pt;z-index:251635712">
            <v:textbox>
              <w:txbxContent>
                <w:p w:rsidR="00B8115B" w:rsidRPr="00B8115B" w:rsidRDefault="00B8115B" w:rsidP="00B8115B">
                  <w:pPr>
                    <w:rPr>
                      <w:sz w:val="18"/>
                      <w:szCs w:val="18"/>
                    </w:rPr>
                  </w:pPr>
                  <w:r>
                    <w:t xml:space="preserve"> </w:t>
                  </w:r>
                  <w:r>
                    <w:rPr>
                      <w:sz w:val="18"/>
                      <w:szCs w:val="18"/>
                    </w:rPr>
                    <w:t>Převládají světlejší nerosty, hrubě nebo středně zrnitá, pevná. Nerosty rozloženy stejnoměrně</w:t>
                  </w:r>
                  <w:r w:rsidR="00F25821">
                    <w:rPr>
                      <w:sz w:val="18"/>
                      <w:szCs w:val="18"/>
                    </w:rPr>
                    <w:t xml:space="preserve">, hornina má všesměrnou stavbu. Nejznámější hlubinná vyvřelina. </w:t>
                  </w:r>
                  <w:r w:rsidR="00C06C16">
                    <w:rPr>
                      <w:sz w:val="18"/>
                      <w:szCs w:val="18"/>
                    </w:rPr>
                    <w:t>Použití jako stavební kámen, dlažební kostky, kamenictví.</w:t>
                  </w:r>
                </w:p>
              </w:txbxContent>
            </v:textbox>
          </v:rect>
        </w:pict>
      </w:r>
    </w:p>
    <w:p w:rsidR="00B8115B" w:rsidRDefault="00C67510" w:rsidP="00B8115B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92" style="position:absolute;margin-left:315pt;margin-top:4.65pt;width:90pt;height:27pt;z-index:251646976">
            <v:textbox>
              <w:txbxContent>
                <w:p w:rsidR="00C67510" w:rsidRDefault="00C67510"/>
              </w:txbxContent>
            </v:textbox>
          </v:rect>
        </w:pict>
      </w:r>
    </w:p>
    <w:p w:rsidR="006D34F7" w:rsidRDefault="00C67510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line id="_x0000_s1786" style="position:absolute;z-index:251642880" from="207pt,5.55pt" to="315pt,5.55pt">
            <v:stroke endarrow="block"/>
          </v:line>
        </w:pict>
      </w:r>
    </w:p>
    <w:p w:rsidR="006D34F7" w:rsidRDefault="006D34F7" w:rsidP="006D34F7">
      <w:pPr>
        <w:rPr>
          <w:rFonts w:ascii="Calibri" w:hAnsi="Calibri"/>
          <w:b/>
          <w:bCs/>
          <w:sz w:val="28"/>
          <w:szCs w:val="28"/>
        </w:rPr>
      </w:pPr>
    </w:p>
    <w:p w:rsidR="006D34F7" w:rsidRDefault="006D34F7" w:rsidP="006D34F7">
      <w:pPr>
        <w:rPr>
          <w:rFonts w:ascii="Calibri" w:hAnsi="Calibri"/>
          <w:b/>
          <w:bCs/>
          <w:sz w:val="28"/>
          <w:szCs w:val="28"/>
        </w:rPr>
      </w:pPr>
    </w:p>
    <w:p w:rsidR="006D34F7" w:rsidRDefault="00C06C16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78" style="position:absolute;margin-left:18pt;margin-top:8.3pt;width:189pt;height:63pt;z-index:251636736">
            <v:textbox>
              <w:txbxContent>
                <w:p w:rsidR="00C06C16" w:rsidRPr="00C06C16" w:rsidRDefault="00C06C16" w:rsidP="00C06C16">
                  <w:pPr>
                    <w:rPr>
                      <w:sz w:val="18"/>
                      <w:szCs w:val="18"/>
                    </w:rPr>
                  </w:pPr>
                  <w: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Nejrozšířenější výlevná vyvřelina. Tmavá jemnozrnná hornina. Obsahuje někdy větší krystaly- vyrostlice pyroxenu nebo olivínu. Výskyt v Českém středohoří, Doupovských horách, Říp, Trosky. </w:t>
                  </w:r>
                </w:p>
              </w:txbxContent>
            </v:textbox>
          </v:rect>
        </w:pict>
      </w:r>
    </w:p>
    <w:p w:rsidR="006D34F7" w:rsidRDefault="00C67510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91" style="position:absolute;margin-left:315pt;margin-top:9.2pt;width:90pt;height:27pt;z-index:251645952">
            <v:textbox>
              <w:txbxContent>
                <w:p w:rsidR="00C67510" w:rsidRDefault="00C67510"/>
              </w:txbxContent>
            </v:textbox>
          </v:rect>
        </w:pict>
      </w:r>
    </w:p>
    <w:p w:rsidR="006D34F7" w:rsidRDefault="00C67510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line id="_x0000_s1785" style="position:absolute;z-index:251641856" from="207pt,10.1pt" to="315pt,10.1pt">
            <v:stroke endarrow="block"/>
          </v:line>
        </w:pict>
      </w:r>
    </w:p>
    <w:p w:rsidR="006D34F7" w:rsidRDefault="006D34F7" w:rsidP="006D34F7">
      <w:pPr>
        <w:rPr>
          <w:rFonts w:ascii="Calibri" w:hAnsi="Calibri"/>
          <w:b/>
          <w:bCs/>
          <w:sz w:val="28"/>
          <w:szCs w:val="28"/>
        </w:rPr>
      </w:pPr>
    </w:p>
    <w:p w:rsidR="006D34F7" w:rsidRDefault="006D34F7" w:rsidP="006D34F7">
      <w:pPr>
        <w:rPr>
          <w:rFonts w:ascii="Calibri" w:hAnsi="Calibri"/>
          <w:b/>
          <w:bCs/>
          <w:sz w:val="28"/>
          <w:szCs w:val="28"/>
        </w:rPr>
      </w:pPr>
    </w:p>
    <w:p w:rsidR="00C06C16" w:rsidRDefault="00C06C16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79" style="position:absolute;margin-left:18pt;margin-top:3.85pt;width:189pt;height:1in;z-index:251637760">
            <v:textbox>
              <w:txbxContent>
                <w:p w:rsidR="00C06C16" w:rsidRPr="00C06C16" w:rsidRDefault="00C06C16" w:rsidP="00C06C1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Světlá šedozelená barva. Méně častá výlevná vyvřelina. Milešovka v Českém středohoří a Bořeň u Bíliny. Používá se na štěrk a jako sklářská surovina k výrobě obalového skla.</w:t>
                  </w:r>
                </w:p>
              </w:txbxContent>
            </v:textbox>
          </v:rect>
        </w:pict>
      </w:r>
    </w:p>
    <w:p w:rsidR="00C06C16" w:rsidRDefault="00C67510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90" style="position:absolute;margin-left:315pt;margin-top:13.75pt;width:90pt;height:27pt;z-index:251644928">
            <v:textbox>
              <w:txbxContent>
                <w:p w:rsidR="00C67510" w:rsidRDefault="00C67510"/>
              </w:txbxContent>
            </v:textbox>
          </v:rect>
        </w:pict>
      </w:r>
    </w:p>
    <w:p w:rsidR="00C06C16" w:rsidRDefault="00C67510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line id="_x0000_s1784" style="position:absolute;z-index:251640832" from="207pt,5.65pt" to="315pt,5.65pt">
            <v:stroke endarrow="block"/>
          </v:line>
        </w:pict>
      </w:r>
    </w:p>
    <w:p w:rsidR="00C06C16" w:rsidRDefault="00C06C16" w:rsidP="006D34F7">
      <w:pPr>
        <w:rPr>
          <w:rFonts w:ascii="Calibri" w:hAnsi="Calibri"/>
          <w:b/>
          <w:bCs/>
          <w:sz w:val="28"/>
          <w:szCs w:val="28"/>
        </w:rPr>
      </w:pPr>
    </w:p>
    <w:p w:rsidR="00C06C16" w:rsidRDefault="00C06C16" w:rsidP="006D34F7">
      <w:pPr>
        <w:rPr>
          <w:rFonts w:ascii="Calibri" w:hAnsi="Calibri"/>
          <w:b/>
          <w:bCs/>
          <w:sz w:val="28"/>
          <w:szCs w:val="28"/>
        </w:rPr>
      </w:pPr>
    </w:p>
    <w:p w:rsidR="00C67510" w:rsidRDefault="00C67510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80" style="position:absolute;margin-left:18pt;margin-top:8.4pt;width:189pt;height:63pt;z-index:251638784">
            <v:textbox>
              <w:txbxContent>
                <w:p w:rsidR="00C67510" w:rsidRPr="00C67510" w:rsidRDefault="00C67510" w:rsidP="00C67510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Tmavá nazelenalá hlubinná vyvřelina. Tvoří ji sodnovápenaté živce, augit, někdy amfibol. Používá se hlavně k dekoračním účelům na obklady budov, pomníky.</w:t>
                  </w:r>
                </w:p>
              </w:txbxContent>
            </v:textbox>
          </v:rect>
        </w:pict>
      </w:r>
    </w:p>
    <w:p w:rsidR="00C67510" w:rsidRDefault="00C67510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89" style="position:absolute;margin-left:315pt;margin-top:9.3pt;width:90pt;height:27pt;z-index:251643904">
            <v:textbox>
              <w:txbxContent>
                <w:p w:rsidR="00C67510" w:rsidRDefault="00C67510"/>
              </w:txbxContent>
            </v:textbox>
          </v:rect>
        </w:pict>
      </w:r>
    </w:p>
    <w:p w:rsidR="00C67510" w:rsidRDefault="00C67510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line id="_x0000_s1783" style="position:absolute;z-index:251639808" from="207pt,10.2pt" to="315pt,10.2pt">
            <v:stroke endarrow="block"/>
          </v:line>
        </w:pict>
      </w:r>
    </w:p>
    <w:p w:rsidR="00C67510" w:rsidRDefault="00C67510" w:rsidP="006D34F7">
      <w:pPr>
        <w:rPr>
          <w:rFonts w:ascii="Calibri" w:hAnsi="Calibri"/>
          <w:b/>
          <w:bCs/>
          <w:sz w:val="28"/>
          <w:szCs w:val="28"/>
        </w:rPr>
      </w:pPr>
    </w:p>
    <w:p w:rsidR="00C67510" w:rsidRDefault="00C67510" w:rsidP="006D34F7">
      <w:pPr>
        <w:rPr>
          <w:rFonts w:ascii="Calibri" w:hAnsi="Calibri"/>
          <w:b/>
          <w:bCs/>
          <w:sz w:val="28"/>
          <w:szCs w:val="28"/>
        </w:rPr>
      </w:pPr>
    </w:p>
    <w:p w:rsidR="00C67510" w:rsidRDefault="00C67510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8. Urči horninu a napiš</w:t>
      </w:r>
      <w:r w:rsidR="007F11D8">
        <w:rPr>
          <w:rFonts w:ascii="Calibri" w:hAnsi="Calibri"/>
          <w:b/>
          <w:bCs/>
          <w:sz w:val="28"/>
          <w:szCs w:val="28"/>
        </w:rPr>
        <w:t>,</w:t>
      </w:r>
      <w:r>
        <w:rPr>
          <w:rFonts w:ascii="Calibri" w:hAnsi="Calibri"/>
          <w:b/>
          <w:bCs/>
          <w:sz w:val="28"/>
          <w:szCs w:val="28"/>
        </w:rPr>
        <w:t xml:space="preserve"> z jakých nerostů je složena.</w:t>
      </w:r>
    </w:p>
    <w:p w:rsidR="00C06C16" w:rsidRDefault="00FC7853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line id="_x0000_s1794" style="position:absolute;flip:y;z-index:251649024" from="378pt,40.85pt" to="423pt,58.85pt">
            <v:stroke endarrow="block"/>
          </v:line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line id="_x0000_s1796" style="position:absolute;z-index:251651072" from="378pt,58.85pt" to="423pt,76.85pt">
            <v:stroke endarrow="block"/>
          </v:line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line id="_x0000_s1795" style="position:absolute;flip:y;z-index:251650048" from="378pt,58.85pt" to="423pt,58.85pt">
            <v:stroke endarrow="block"/>
          </v:line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93" style="position:absolute;margin-left:4in;margin-top:40.85pt;width:90pt;height:27pt;z-index:251648000">
            <v:textbox>
              <w:txbxContent>
                <w:p w:rsidR="00FC7853" w:rsidRDefault="00FC7853" w:rsidP="00FC7853"/>
              </w:txbxContent>
            </v:textbox>
          </v:rect>
        </w:pict>
      </w:r>
      <w:r>
        <w:rPr>
          <w:rFonts w:ascii="Calibri" w:hAnsi="Calibri"/>
          <w:b/>
          <w:bCs/>
          <w:sz w:val="28"/>
          <w:szCs w:val="28"/>
        </w:rPr>
        <w:t xml:space="preserve">                    </w:t>
      </w:r>
      <w:r w:rsidR="007F11D8">
        <w:rPr>
          <w:rFonts w:ascii="Calibri" w:hAnsi="Calibri"/>
          <w:b/>
          <w:bCs/>
          <w:noProof/>
          <w:sz w:val="28"/>
          <w:szCs w:val="28"/>
        </w:rPr>
        <w:drawing>
          <wp:inline distT="0" distB="0" distL="0" distR="0">
            <wp:extent cx="2626360" cy="1828800"/>
            <wp:effectExtent l="19050" t="0" r="2540" b="0"/>
            <wp:docPr id="2" name="obrázek 2" descr="Granite_gran_vio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anite_gran_viole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C16" w:rsidRDefault="00C06C16" w:rsidP="006D34F7">
      <w:pPr>
        <w:rPr>
          <w:rFonts w:ascii="Calibri" w:hAnsi="Calibri"/>
          <w:b/>
          <w:bCs/>
          <w:sz w:val="28"/>
          <w:szCs w:val="28"/>
        </w:rPr>
      </w:pPr>
    </w:p>
    <w:p w:rsidR="00596323" w:rsidRPr="006A0930" w:rsidRDefault="00596323" w:rsidP="00596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            </w:t>
      </w:r>
      <w:r>
        <w:rPr>
          <w:b/>
          <w:bCs/>
          <w:color w:val="FF0000"/>
          <w:sz w:val="32"/>
          <w:szCs w:val="32"/>
        </w:rPr>
        <w:t>Horniny vyvřelé - kontrola</w:t>
      </w:r>
    </w:p>
    <w:p w:rsidR="00596323" w:rsidRDefault="00596323" w:rsidP="00596323">
      <w:pPr>
        <w:rPr>
          <w:rFonts w:ascii="Calibri" w:hAnsi="Calibri"/>
          <w:b/>
          <w:bCs/>
        </w:rPr>
      </w:pPr>
    </w:p>
    <w:p w:rsidR="00596323" w:rsidRPr="007C288F" w:rsidRDefault="007F11D8" w:rsidP="00596323">
      <w:pPr>
        <w:numPr>
          <w:ilvl w:val="0"/>
          <w:numId w:val="18"/>
        </w:num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Doplň</w:t>
      </w:r>
      <w:r w:rsidR="00596323" w:rsidRPr="007C288F">
        <w:rPr>
          <w:rFonts w:ascii="Calibri" w:hAnsi="Calibri"/>
          <w:b/>
          <w:bCs/>
          <w:sz w:val="28"/>
          <w:szCs w:val="28"/>
        </w:rPr>
        <w:t xml:space="preserve"> text.</w: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97" style="position:absolute;left:0;text-align:left;margin-left:225pt;margin-top:11.75pt;width:90pt;height:27pt;z-index:251652096">
            <v:textbox>
              <w:txbxContent>
                <w:p w:rsidR="00596323" w:rsidRPr="00596323" w:rsidRDefault="00596323" w:rsidP="00596323">
                  <w:pPr>
                    <w:rPr>
                      <w:color w:val="FF0000"/>
                    </w:rPr>
                  </w:pPr>
                  <w:r w:rsidRPr="00596323">
                    <w:rPr>
                      <w:color w:val="FF0000"/>
                    </w:rPr>
                    <w:t xml:space="preserve">    nerostů</w:t>
                  </w:r>
                </w:p>
              </w:txbxContent>
            </v:textbox>
          </v:rect>
        </w:pic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Horniny se skládají z většího počtu                                 . Poměrné zastoupení nerostů </w: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98" style="position:absolute;left:0;text-align:left;margin-left:108pt;margin-top:13.6pt;width:117pt;height:27pt;z-index:251653120">
            <v:textbox>
              <w:txbxContent>
                <w:p w:rsidR="00596323" w:rsidRPr="00596323" w:rsidRDefault="00596323" w:rsidP="00596323">
                  <w:pPr>
                    <w:rPr>
                      <w:color w:val="FF0000"/>
                    </w:rPr>
                  </w:pPr>
                  <w:r>
                    <w:t xml:space="preserve"> </w:t>
                  </w:r>
                  <w:r w:rsidRPr="00596323">
                    <w:rPr>
                      <w:color w:val="FF0000"/>
                    </w:rPr>
                    <w:t>určování a třídění</w:t>
                  </w:r>
                </w:p>
              </w:txbxContent>
            </v:textbox>
          </v:rect>
        </w:pic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je důležité pro                                         hornin. Složení horniny nelze vyjádřit jedním </w: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00" style="position:absolute;left:0;text-align:left;margin-left:342pt;margin-top:14.5pt;width:90pt;height:27.9pt;z-index:251655168">
            <v:textbox>
              <w:txbxContent>
                <w:p w:rsidR="00596323" w:rsidRPr="00596323" w:rsidRDefault="00596323" w:rsidP="00596323">
                  <w:pPr>
                    <w:rPr>
                      <w:color w:val="FF0000"/>
                    </w:rPr>
                  </w:pPr>
                  <w:r w:rsidRPr="00596323">
                    <w:rPr>
                      <w:color w:val="FF0000"/>
                    </w:rPr>
                    <w:t xml:space="preserve">  velikosti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99" style="position:absolute;left:0;text-align:left;margin-left:9pt;margin-top:14.5pt;width:135pt;height:27.9pt;z-index:251654144">
            <v:textbox>
              <w:txbxContent>
                <w:p w:rsidR="00596323" w:rsidRPr="00596323" w:rsidRDefault="00596323" w:rsidP="00596323">
                  <w:pPr>
                    <w:rPr>
                      <w:color w:val="FF0000"/>
                    </w:rPr>
                  </w:pPr>
                  <w:r w:rsidRPr="00596323">
                    <w:rPr>
                      <w:color w:val="FF0000"/>
                    </w:rPr>
                    <w:t xml:space="preserve"> chemickým  vzorcem</w:t>
                  </w:r>
                </w:p>
              </w:txbxContent>
            </v:textbox>
          </v:rect>
        </w:pic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                                  . Při zkoumání hornin si všímáme                                nerostů a </w: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01" style="position:absolute;left:0;text-align:left;margin-left:180pt;margin-top:7.3pt;width:90pt;height:27pt;z-index:251656192">
            <v:textbox>
              <w:txbxContent>
                <w:p w:rsidR="00596323" w:rsidRPr="00596323" w:rsidRDefault="00596323" w:rsidP="00596323">
                  <w:pPr>
                    <w:rPr>
                      <w:color w:val="FF0000"/>
                    </w:rPr>
                  </w:pPr>
                  <w:r w:rsidRPr="00596323">
                    <w:rPr>
                      <w:color w:val="FF0000"/>
                    </w:rPr>
                    <w:t xml:space="preserve">  uspořádány</w:t>
                  </w:r>
                </w:p>
              </w:txbxContent>
            </v:textbox>
          </v:rect>
        </w:pic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jak jsou nerosty v hornině                                  . Stavba horniny je závislá na jejím</w: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03" style="position:absolute;left:0;text-align:left;margin-left:333pt;margin-top:10.05pt;width:90pt;height:27pt;z-index:251658240">
            <v:textbox>
              <w:txbxContent>
                <w:p w:rsidR="00596323" w:rsidRPr="00596323" w:rsidRDefault="00596323" w:rsidP="00596323">
                  <w:pPr>
                    <w:rPr>
                      <w:color w:val="FF0000"/>
                    </w:rPr>
                  </w:pPr>
                  <w:r>
                    <w:t xml:space="preserve"> </w:t>
                  </w:r>
                  <w:r w:rsidRPr="00596323">
                    <w:rPr>
                      <w:color w:val="FF0000"/>
                    </w:rPr>
                    <w:t>petrologie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02" style="position:absolute;left:0;text-align:left;margin-left:9pt;margin-top:10.05pt;width:90pt;height:27pt;z-index:251657216">
            <v:textbox>
              <w:txbxContent>
                <w:p w:rsidR="00596323" w:rsidRPr="00596323" w:rsidRDefault="00596323" w:rsidP="00596323">
                  <w:pPr>
                    <w:rPr>
                      <w:color w:val="FF0000"/>
                    </w:rPr>
                  </w:pPr>
                  <w:r>
                    <w:t xml:space="preserve">      </w:t>
                  </w:r>
                  <w:r w:rsidRPr="00596323">
                    <w:rPr>
                      <w:color w:val="FF0000"/>
                    </w:rPr>
                    <w:t>původu</w:t>
                  </w:r>
                </w:p>
              </w:txbxContent>
            </v:textbox>
          </v:rect>
        </w:pic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                    . Věda, která zkoumá horniny</w:t>
      </w:r>
      <w:r w:rsidR="007F11D8">
        <w:rPr>
          <w:rFonts w:ascii="Calibri" w:hAnsi="Calibri"/>
          <w:bCs/>
          <w:sz w:val="28"/>
          <w:szCs w:val="28"/>
        </w:rPr>
        <w:t>,</w:t>
      </w:r>
      <w:r>
        <w:rPr>
          <w:rFonts w:ascii="Calibri" w:hAnsi="Calibri"/>
          <w:bCs/>
          <w:sz w:val="28"/>
          <w:szCs w:val="28"/>
        </w:rPr>
        <w:t xml:space="preserve"> se nazývá                               .</w: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04" style="position:absolute;left:0;text-align:left;margin-left:279pt;margin-top:11.85pt;width:117pt;height:27pt;z-index:251659264">
            <v:textbox>
              <w:txbxContent>
                <w:p w:rsidR="00596323" w:rsidRPr="00596323" w:rsidRDefault="00596323" w:rsidP="00596323">
                  <w:pPr>
                    <w:rPr>
                      <w:color w:val="FF0000"/>
                    </w:rPr>
                  </w:pPr>
                  <w:r w:rsidRPr="00596323">
                    <w:rPr>
                      <w:color w:val="FF0000"/>
                    </w:rPr>
                    <w:t xml:space="preserve">  geologických dějů</w:t>
                  </w:r>
                </w:p>
              </w:txbxContent>
            </v:textbox>
          </v:rect>
        </w:pic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Horniny tvořící zemskou kůru jsou výsledkem                                        . </w: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</w:p>
    <w:p w:rsidR="00596323" w:rsidRPr="007C288F" w:rsidRDefault="00596323" w:rsidP="00596323">
      <w:pPr>
        <w:numPr>
          <w:ilvl w:val="0"/>
          <w:numId w:val="18"/>
        </w:num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08" style="position:absolute;left:0;text-align:left;margin-left:351pt;margin-top:15.5pt;width:2in;height:27pt;z-index:251663360">
            <v:textbox>
              <w:txbxContent>
                <w:p w:rsidR="00596323" w:rsidRDefault="00596323" w:rsidP="00596323">
                  <w:r>
                    <w:t xml:space="preserve">      usazené horniny</w:t>
                  </w:r>
                </w:p>
              </w:txbxContent>
            </v:textbox>
          </v:rect>
        </w:pict>
      </w:r>
      <w:r w:rsidRPr="007C288F">
        <w:rPr>
          <w:rFonts w:ascii="Calibri" w:hAnsi="Calibri"/>
          <w:b/>
          <w:bCs/>
          <w:sz w:val="28"/>
          <w:szCs w:val="28"/>
        </w:rPr>
        <w:t>Spoj, co k sobě patří.</w: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42" style="position:absolute;left:0;text-align:left;flip:y;z-index:251698176" from="306pt,15.45pt" to="351pt,69.45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13" style="position:absolute;left:0;text-align:left;margin-left:-18pt;margin-top:16.4pt;width:2in;height:27pt;z-index:251668480">
            <v:textbox>
              <w:txbxContent>
                <w:p w:rsidR="00596323" w:rsidRDefault="00596323" w:rsidP="00596323">
                  <w:r>
                    <w:t xml:space="preserve">     sopečná činnost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sz w:val="28"/>
          <w:szCs w:val="28"/>
        </w:rPr>
        <w:t xml:space="preserve"> </w: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38" style="position:absolute;left:0;text-align:left;flip:x y;z-index:251694080" from="126pt,16.35pt" to="162pt,52.35pt" strokecolor="red">
            <v:stroke endarrow="block"/>
          </v:line>
        </w:pic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09" style="position:absolute;left:0;text-align:left;margin-left:351pt;margin-top:.25pt;width:2in;height:27pt;z-index:251664384">
            <v:textbox>
              <w:txbxContent>
                <w:p w:rsidR="00596323" w:rsidRDefault="00596323" w:rsidP="00596323">
                  <w:r>
                    <w:t xml:space="preserve">      vyvřelé horniny</w:t>
                  </w:r>
                </w:p>
              </w:txbxContent>
            </v:textbox>
          </v:rect>
        </w:pic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36" style="position:absolute;left:0;text-align:left;flip:y;z-index:251692032" from="306pt,.15pt" to="351pt,18.15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05" style="position:absolute;left:0;text-align:left;margin-left:162pt;margin-top:1.15pt;width:2in;height:27pt;z-index:251660288">
            <v:textbox>
              <w:txbxContent>
                <w:p w:rsidR="00596323" w:rsidRDefault="00596323" w:rsidP="00596323">
                  <w:r>
                    <w:t xml:space="preserve"> vnitřní geologické  děje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07" style="position:absolute;left:0;text-align:left;margin-left:-18pt;margin-top:1.15pt;width:2in;height:27pt;z-index:251662336">
            <v:textbox>
              <w:txbxContent>
                <w:p w:rsidR="00596323" w:rsidRDefault="00596323" w:rsidP="00596323">
                  <w:r>
                    <w:t xml:space="preserve"> teplo v zemském nitru</w:t>
                  </w:r>
                </w:p>
              </w:txbxContent>
            </v:textbox>
          </v:rect>
        </w:pic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40" style="position:absolute;left:0;text-align:left;flip:x;z-index:251696128" from="126pt,1.05pt" to="162pt,34.05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839" style="position:absolute;left:0;text-align:left;flip:x;z-index:251695104" from="126pt,1.05pt" to="162pt,7.05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837" style="position:absolute;left:0;text-align:left;z-index:251693056" from="306pt,1.05pt" to="351pt,55.05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10" style="position:absolute;left:0;text-align:left;margin-left:351pt;margin-top:2.05pt;width:2in;height:27pt;z-index:251665408">
            <v:textbox>
              <w:txbxContent>
                <w:p w:rsidR="00596323" w:rsidRDefault="00596323" w:rsidP="00596323">
                  <w:r>
                    <w:t xml:space="preserve"> zdroj energie Slunce</w:t>
                  </w:r>
                </w:p>
              </w:txbxContent>
            </v:textbox>
          </v:rect>
        </w:pic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44" style="position:absolute;left:0;text-align:left;flip:y;z-index:251700224" from="306pt,2pt" to="351pt,29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06" style="position:absolute;left:0;text-align:left;margin-left:162pt;margin-top:11.95pt;width:2in;height:27pt;z-index:251661312">
            <v:textbox>
              <w:txbxContent>
                <w:p w:rsidR="00596323" w:rsidRDefault="00596323" w:rsidP="00596323">
                  <w:r>
                    <w:t xml:space="preserve"> vnější  geologické  děje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14" style="position:absolute;left:0;text-align:left;margin-left:-18pt;margin-top:2.95pt;width:2in;height:27pt;z-index:251669504">
            <v:textbox>
              <w:txbxContent>
                <w:p w:rsidR="00596323" w:rsidRDefault="00596323" w:rsidP="00596323">
                  <w:r>
                    <w:t xml:space="preserve">        zemětřesení</w:t>
                  </w:r>
                </w:p>
              </w:txbxContent>
            </v:textbox>
          </v:rect>
        </w:pic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43" style="position:absolute;left:0;text-align:left;z-index:251699200" from="306pt,11.9pt" to="351pt,56.9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841" style="position:absolute;left:0;text-align:left;flip:x;z-index:251697152" from="126pt,2.9pt" to="162pt,44.9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11" style="position:absolute;left:0;text-align:left;margin-left:351pt;margin-top:3.9pt;width:2in;height:27pt;z-index:251666432">
            <v:textbox>
              <w:txbxContent>
                <w:p w:rsidR="00596323" w:rsidRDefault="00596323" w:rsidP="00596323">
                  <w:r>
                    <w:t xml:space="preserve"> vytváření nerovností</w:t>
                  </w:r>
                </w:p>
              </w:txbxContent>
            </v:textbox>
          </v:rect>
        </w:pic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12" style="position:absolute;left:0;text-align:left;margin-left:-18pt;margin-top:4.8pt;width:2in;height:36pt;z-index:251667456">
            <v:textbox>
              <w:txbxContent>
                <w:p w:rsidR="00596323" w:rsidRDefault="00596323" w:rsidP="00596323">
                  <w:r>
                    <w:t xml:space="preserve"> zarovnávání povrchu </w:t>
                  </w:r>
                </w:p>
                <w:p w:rsidR="00596323" w:rsidRDefault="00596323" w:rsidP="00596323">
                  <w:r>
                    <w:t xml:space="preserve">  Země</w:t>
                  </w:r>
                </w:p>
              </w:txbxContent>
            </v:textbox>
          </v:rect>
        </w:pic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15" style="position:absolute;left:0;text-align:left;margin-left:351pt;margin-top:5.7pt;width:2in;height:27pt;z-index:251670528">
            <v:textbox>
              <w:txbxContent>
                <w:p w:rsidR="00596323" w:rsidRDefault="00596323" w:rsidP="00596323">
                  <w:r>
                    <w:t>změny teploty, voda,</w:t>
                  </w:r>
                  <w:r w:rsidR="007F11D8">
                    <w:t xml:space="preserve"> </w:t>
                  </w:r>
                  <w:r>
                    <w:t>vítr</w:t>
                  </w:r>
                </w:p>
              </w:txbxContent>
            </v:textbox>
          </v:rect>
        </w:pict>
      </w:r>
    </w:p>
    <w:p w:rsidR="00596323" w:rsidRDefault="00596323" w:rsidP="00596323">
      <w:pPr>
        <w:ind w:left="360"/>
        <w:rPr>
          <w:rFonts w:ascii="Calibri" w:hAnsi="Calibri"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Cs/>
          <w:sz w:val="28"/>
          <w:szCs w:val="28"/>
        </w:rPr>
      </w:pPr>
    </w:p>
    <w:p w:rsidR="00596323" w:rsidRDefault="00596323" w:rsidP="00596323">
      <w:pPr>
        <w:numPr>
          <w:ilvl w:val="0"/>
          <w:numId w:val="18"/>
        </w:numPr>
        <w:rPr>
          <w:rFonts w:ascii="Calibri" w:hAnsi="Calibri"/>
          <w:b/>
          <w:bCs/>
          <w:sz w:val="28"/>
          <w:szCs w:val="28"/>
        </w:rPr>
      </w:pPr>
      <w:r w:rsidRPr="00E030B4">
        <w:rPr>
          <w:rFonts w:ascii="Calibri" w:hAnsi="Calibri"/>
          <w:b/>
          <w:bCs/>
          <w:sz w:val="28"/>
          <w:szCs w:val="28"/>
        </w:rPr>
        <w:t>Vysvětli význam slov :</w: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MAGMA ………………………………………………………………………………………………………………</w: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VYŘELINY ……………………………………………………………………………………………………………</w: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PLUTONY …………………………………………………………………………………………………………..</w: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PLUTONITY …………………………………………………………………………………………………………</w: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LÁVA …………………………………………………………………………………………………………………..</w: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VULKANITY ………………………………………………………………………………………………………….</w: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numPr>
          <w:ilvl w:val="0"/>
          <w:numId w:val="18"/>
        </w:num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lastRenderedPageBreak/>
        <w:t>Napiš všechny rozdíly mezi vyvřelou horninou hlubinnou a výlevnou.</w:t>
      </w:r>
    </w:p>
    <w:p w:rsidR="00596323" w:rsidRDefault="00596323" w:rsidP="00596323">
      <w:pPr>
        <w:ind w:left="360"/>
        <w:rPr>
          <w:rFonts w:ascii="Calibri" w:hAnsi="Calibri"/>
          <w:b/>
          <w:bCs/>
          <w:color w:val="FF0000"/>
          <w:sz w:val="28"/>
          <w:szCs w:val="28"/>
        </w:rPr>
      </w:pPr>
      <w:r>
        <w:rPr>
          <w:rFonts w:ascii="Calibri" w:hAnsi="Calibri"/>
          <w:b/>
          <w:bCs/>
          <w:color w:val="FF0000"/>
          <w:sz w:val="28"/>
          <w:szCs w:val="28"/>
        </w:rPr>
        <w:t>Horniny hlubinné tuhnou pod pov</w:t>
      </w:r>
      <w:r w:rsidR="007F11D8">
        <w:rPr>
          <w:rFonts w:ascii="Calibri" w:hAnsi="Calibri"/>
          <w:b/>
          <w:bCs/>
          <w:color w:val="FF0000"/>
          <w:sz w:val="28"/>
          <w:szCs w:val="28"/>
        </w:rPr>
        <w:t xml:space="preserve">rchem, tuhnou pomaleji, nerosty, </w:t>
      </w:r>
      <w:r>
        <w:rPr>
          <w:rFonts w:ascii="Calibri" w:hAnsi="Calibri"/>
          <w:b/>
          <w:bCs/>
          <w:color w:val="FF0000"/>
          <w:sz w:val="28"/>
          <w:szCs w:val="28"/>
        </w:rPr>
        <w:t>z kterých jsou složeny</w:t>
      </w:r>
      <w:r w:rsidR="007F11D8">
        <w:rPr>
          <w:rFonts w:ascii="Calibri" w:hAnsi="Calibri"/>
          <w:b/>
          <w:bCs/>
          <w:color w:val="FF0000"/>
          <w:sz w:val="28"/>
          <w:szCs w:val="28"/>
        </w:rPr>
        <w:t>,</w:t>
      </w:r>
      <w:r>
        <w:rPr>
          <w:rFonts w:ascii="Calibri" w:hAnsi="Calibri"/>
          <w:b/>
          <w:bCs/>
          <w:color w:val="FF0000"/>
          <w:sz w:val="28"/>
          <w:szCs w:val="28"/>
        </w:rPr>
        <w:t xml:space="preserve"> jsou větší a viditelné okem. Horniny výlevné tuhnou na povrchu, tuhnou rychleji, velikost nerostů</w:t>
      </w:r>
      <w:r w:rsidR="007F11D8">
        <w:rPr>
          <w:rFonts w:ascii="Calibri" w:hAnsi="Calibri"/>
          <w:b/>
          <w:bCs/>
          <w:color w:val="FF0000"/>
          <w:sz w:val="28"/>
          <w:szCs w:val="28"/>
        </w:rPr>
        <w:t>,</w:t>
      </w:r>
      <w:r>
        <w:rPr>
          <w:rFonts w:ascii="Calibri" w:hAnsi="Calibri"/>
          <w:b/>
          <w:bCs/>
          <w:color w:val="FF0000"/>
          <w:sz w:val="28"/>
          <w:szCs w:val="28"/>
        </w:rPr>
        <w:t xml:space="preserve"> z kterých jsou složeny</w:t>
      </w:r>
      <w:r w:rsidR="007F11D8">
        <w:rPr>
          <w:rFonts w:ascii="Calibri" w:hAnsi="Calibri"/>
          <w:b/>
          <w:bCs/>
          <w:color w:val="FF0000"/>
          <w:sz w:val="28"/>
          <w:szCs w:val="28"/>
        </w:rPr>
        <w:t>,</w:t>
      </w:r>
      <w:r>
        <w:rPr>
          <w:rFonts w:ascii="Calibri" w:hAnsi="Calibri"/>
          <w:b/>
          <w:bCs/>
          <w:color w:val="FF0000"/>
          <w:sz w:val="28"/>
          <w:szCs w:val="28"/>
        </w:rPr>
        <w:t xml:space="preserve"> je velmi malá, jsou viditelné pod mikroskopem.</w:t>
      </w:r>
    </w:p>
    <w:p w:rsidR="00B0550A" w:rsidRPr="00596323" w:rsidRDefault="00B0550A" w:rsidP="00596323">
      <w:pPr>
        <w:ind w:left="360"/>
        <w:rPr>
          <w:rFonts w:ascii="Calibri" w:hAnsi="Calibri"/>
          <w:b/>
          <w:bCs/>
          <w:color w:val="FF0000"/>
          <w:sz w:val="28"/>
          <w:szCs w:val="28"/>
        </w:rPr>
      </w:pPr>
    </w:p>
    <w:p w:rsidR="00596323" w:rsidRDefault="00596323" w:rsidP="00596323">
      <w:pPr>
        <w:numPr>
          <w:ilvl w:val="0"/>
          <w:numId w:val="18"/>
        </w:num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Nejčastější nerosty vyvřelých hor</w:t>
      </w:r>
      <w:r w:rsidR="00B0550A">
        <w:rPr>
          <w:rFonts w:ascii="Calibri" w:hAnsi="Calibri"/>
          <w:b/>
          <w:bCs/>
          <w:sz w:val="28"/>
          <w:szCs w:val="28"/>
        </w:rPr>
        <w:t xml:space="preserve">nin jsou :  </w:t>
      </w:r>
      <w:r w:rsidR="00B0550A">
        <w:rPr>
          <w:rFonts w:ascii="Calibri" w:hAnsi="Calibri"/>
          <w:b/>
          <w:bCs/>
          <w:color w:val="FF0000"/>
          <w:sz w:val="28"/>
          <w:szCs w:val="28"/>
        </w:rPr>
        <w:t>křemen, slída, živec</w: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numPr>
          <w:ilvl w:val="0"/>
          <w:numId w:val="18"/>
        </w:num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Červeně označ vyvřelé horniny </w:t>
      </w:r>
      <w:r w:rsidRPr="006D34F7">
        <w:rPr>
          <w:rFonts w:ascii="Calibri" w:hAnsi="Calibri"/>
          <w:b/>
          <w:bCs/>
          <w:color w:val="FF0000"/>
          <w:sz w:val="28"/>
          <w:szCs w:val="28"/>
        </w:rPr>
        <w:t>hlubinné</w:t>
      </w:r>
      <w:r>
        <w:rPr>
          <w:rFonts w:ascii="Calibri" w:hAnsi="Calibri"/>
          <w:b/>
          <w:bCs/>
          <w:sz w:val="28"/>
          <w:szCs w:val="28"/>
        </w:rPr>
        <w:t xml:space="preserve"> a modře vyvřelé horniny </w:t>
      </w:r>
      <w:r w:rsidRPr="006D34F7">
        <w:rPr>
          <w:rFonts w:ascii="Calibri" w:hAnsi="Calibri"/>
          <w:b/>
          <w:bCs/>
          <w:color w:val="0000FF"/>
          <w:sz w:val="28"/>
          <w:szCs w:val="28"/>
        </w:rPr>
        <w:t>výlevné</w:t>
      </w:r>
      <w:r>
        <w:rPr>
          <w:rFonts w:ascii="Calibri" w:hAnsi="Calibri"/>
          <w:b/>
          <w:bCs/>
          <w:sz w:val="28"/>
          <w:szCs w:val="28"/>
        </w:rPr>
        <w:t>.</w: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19" style="position:absolute;margin-left:342pt;margin-top:.1pt;width:99pt;height:27pt;z-index:251674624" fillcolor="red">
            <v:textbox>
              <w:txbxContent>
                <w:p w:rsidR="00596323" w:rsidRDefault="00596323" w:rsidP="00596323">
                  <w:r>
                    <w:t xml:space="preserve">    GABRO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18" style="position:absolute;margin-left:234pt;margin-top:.1pt;width:99pt;height:27pt;z-index:251673600" fillcolor="#36f">
            <v:textbox>
              <w:txbxContent>
                <w:p w:rsidR="00596323" w:rsidRDefault="00596323" w:rsidP="00596323">
                  <w:r>
                    <w:t xml:space="preserve">     ZNĚLEC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17" style="position:absolute;margin-left:125.85pt;margin-top:.1pt;width:99pt;height:27pt;z-index:251672576" fillcolor="#36f">
            <v:textbox>
              <w:txbxContent>
                <w:p w:rsidR="00596323" w:rsidRDefault="00596323" w:rsidP="00596323">
                  <w:r>
                    <w:t xml:space="preserve">      ČEDIČ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16" style="position:absolute;margin-left:17.85pt;margin-top:.1pt;width:99pt;height:27pt;z-index:251671552" fillcolor="red">
            <v:textbox>
              <w:txbxContent>
                <w:p w:rsidR="00596323" w:rsidRDefault="00596323" w:rsidP="00596323">
                  <w:r>
                    <w:t xml:space="preserve">     ŽULA</w:t>
                  </w:r>
                </w:p>
              </w:txbxContent>
            </v:textbox>
          </v:rect>
        </w:pic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7F11D8" w:rsidP="00596323">
      <w:pPr>
        <w:numPr>
          <w:ilvl w:val="0"/>
          <w:numId w:val="18"/>
        </w:num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Přiřaď</w:t>
      </w:r>
      <w:r w:rsidR="00596323">
        <w:rPr>
          <w:rFonts w:ascii="Calibri" w:hAnsi="Calibri"/>
          <w:b/>
          <w:bCs/>
          <w:sz w:val="28"/>
          <w:szCs w:val="28"/>
        </w:rPr>
        <w:t xml:space="preserve"> horninu podle charakteristiky.</w: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20" style="position:absolute;margin-left:18pt;margin-top:12.75pt;width:189pt;height:63pt;z-index:251675648">
            <v:textbox>
              <w:txbxContent>
                <w:p w:rsidR="00596323" w:rsidRPr="00B8115B" w:rsidRDefault="00596323" w:rsidP="00596323">
                  <w:pPr>
                    <w:rPr>
                      <w:sz w:val="18"/>
                      <w:szCs w:val="18"/>
                    </w:rPr>
                  </w:pPr>
                  <w:r>
                    <w:t xml:space="preserve"> </w:t>
                  </w:r>
                  <w:r>
                    <w:rPr>
                      <w:sz w:val="18"/>
                      <w:szCs w:val="18"/>
                    </w:rPr>
                    <w:t>Převládají světlejší nerosty, hrubě nebo středně zrnitá, pevná. Nerosty rozloženy stejnoměrně, hornina má všesměrnou stavbu. Nejznámější hlubinná vyvřelina. Použití jako stavební kámen, dlažební kostky, kamenictví.</w:t>
                  </w:r>
                </w:p>
              </w:txbxContent>
            </v:textbox>
          </v:rect>
        </w:pic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31" style="position:absolute;margin-left:315pt;margin-top:4.65pt;width:90pt;height:27pt;z-index:251686912">
            <v:textbox>
              <w:txbxContent>
                <w:p w:rsidR="00596323" w:rsidRPr="00B0550A" w:rsidRDefault="00B0550A" w:rsidP="0059632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   ŽULA</w:t>
                  </w:r>
                </w:p>
              </w:txbxContent>
            </v:textbox>
          </v:rect>
        </w:pic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line id="_x0000_s1827" style="position:absolute;z-index:251682816" from="207pt,5.55pt" to="315pt,5.55pt">
            <v:stroke endarrow="block"/>
          </v:line>
        </w:pic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21" style="position:absolute;margin-left:18pt;margin-top:8.3pt;width:189pt;height:63pt;z-index:251676672">
            <v:textbox>
              <w:txbxContent>
                <w:p w:rsidR="00596323" w:rsidRPr="00C06C16" w:rsidRDefault="00596323" w:rsidP="00596323">
                  <w:pPr>
                    <w:rPr>
                      <w:sz w:val="18"/>
                      <w:szCs w:val="18"/>
                    </w:rPr>
                  </w:pPr>
                  <w: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Nejrozšířenější výlevná vyvřelina. Tmavá jemnozrnná hornina. Obsahuje někdy větší krystaly- vyrostlice pyroxenu nebo olivínu. Výskyt v Českém středohoří, Doupovských horách, Říp, Trosky. </w:t>
                  </w:r>
                </w:p>
              </w:txbxContent>
            </v:textbox>
          </v:rect>
        </w:pic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30" style="position:absolute;margin-left:315pt;margin-top:9.2pt;width:90pt;height:27pt;z-index:251685888">
            <v:textbox>
              <w:txbxContent>
                <w:p w:rsidR="00596323" w:rsidRPr="00B0550A" w:rsidRDefault="00B0550A" w:rsidP="0059632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    ČEDIČ</w:t>
                  </w:r>
                </w:p>
              </w:txbxContent>
            </v:textbox>
          </v:rect>
        </w:pic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line id="_x0000_s1826" style="position:absolute;z-index:251681792" from="207pt,10.1pt" to="315pt,10.1pt">
            <v:stroke endarrow="block"/>
          </v:line>
        </w:pic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22" style="position:absolute;margin-left:18pt;margin-top:3.85pt;width:189pt;height:1in;z-index:251677696">
            <v:textbox>
              <w:txbxContent>
                <w:p w:rsidR="00596323" w:rsidRPr="00C06C16" w:rsidRDefault="00596323" w:rsidP="0059632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Světlá šedozelená barva. Méně častá výlevná vyvřelina. Milešovka v Českém středohoří a Bořeň u Bíliny. Používá se na štěrk a jako sklářská surovina k výrobě obalového skla.</w:t>
                  </w:r>
                </w:p>
              </w:txbxContent>
            </v:textbox>
          </v:rect>
        </w:pic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29" style="position:absolute;margin-left:315pt;margin-top:13.75pt;width:90pt;height:27pt;z-index:251684864">
            <v:textbox>
              <w:txbxContent>
                <w:p w:rsidR="00596323" w:rsidRPr="00E75621" w:rsidRDefault="00E75621" w:rsidP="0059632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    ZNĚLEC</w:t>
                  </w:r>
                </w:p>
              </w:txbxContent>
            </v:textbox>
          </v:rect>
        </w:pic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line id="_x0000_s1825" style="position:absolute;z-index:251680768" from="207pt,5.65pt" to="315pt,5.65pt">
            <v:stroke endarrow="block"/>
          </v:line>
        </w:pic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23" style="position:absolute;margin-left:18pt;margin-top:8.4pt;width:189pt;height:63pt;z-index:251678720">
            <v:textbox>
              <w:txbxContent>
                <w:p w:rsidR="00596323" w:rsidRPr="00C67510" w:rsidRDefault="00E75621" w:rsidP="0059632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Tmavá </w:t>
                  </w:r>
                  <w:r w:rsidR="00596323">
                    <w:rPr>
                      <w:sz w:val="18"/>
                      <w:szCs w:val="18"/>
                    </w:rPr>
                    <w:t xml:space="preserve"> hlubinná vyvřelina. Tvoří ji sodnovápenaté živce, augit, někdy amfibol. Používá se hlavně k dekoračním účelům na obklady budov, pomníky.</w:t>
                  </w:r>
                </w:p>
              </w:txbxContent>
            </v:textbox>
          </v:rect>
        </w:pic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28" style="position:absolute;margin-left:315pt;margin-top:9.3pt;width:90pt;height:27pt;z-index:251683840">
            <v:textbox>
              <w:txbxContent>
                <w:p w:rsidR="00596323" w:rsidRPr="00E75621" w:rsidRDefault="00E75621" w:rsidP="0059632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    GABRO</w:t>
                  </w:r>
                </w:p>
              </w:txbxContent>
            </v:textbox>
          </v:rect>
        </w:pic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line id="_x0000_s1824" style="position:absolute;z-index:251679744" from="207pt,10.2pt" to="315pt,10.2pt">
            <v:stroke endarrow="block"/>
          </v:line>
        </w:pict>
      </w: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</w:p>
    <w:p w:rsidR="00596323" w:rsidRDefault="00596323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8. Urči horninu a napiš</w:t>
      </w:r>
      <w:r w:rsidR="007F11D8">
        <w:rPr>
          <w:rFonts w:ascii="Calibri" w:hAnsi="Calibri"/>
          <w:b/>
          <w:bCs/>
          <w:sz w:val="28"/>
          <w:szCs w:val="28"/>
        </w:rPr>
        <w:t>,</w:t>
      </w:r>
      <w:r>
        <w:rPr>
          <w:rFonts w:ascii="Calibri" w:hAnsi="Calibri"/>
          <w:b/>
          <w:bCs/>
          <w:sz w:val="28"/>
          <w:szCs w:val="28"/>
        </w:rPr>
        <w:t xml:space="preserve"> z jakých nerostů je složena.</w:t>
      </w:r>
    </w:p>
    <w:p w:rsidR="00596323" w:rsidRDefault="00E75621" w:rsidP="00596323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45" style="position:absolute;margin-left:423pt;margin-top:67.85pt;width:54pt;height:18pt;z-index:251701248">
            <v:textbox>
              <w:txbxContent>
                <w:p w:rsidR="00E75621" w:rsidRPr="00E75621" w:rsidRDefault="00E75621" w:rsidP="00E75621">
                  <w:pPr>
                    <w:rPr>
                      <w:color w:val="FF0000"/>
                      <w:sz w:val="16"/>
                      <w:szCs w:val="16"/>
                    </w:rPr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 </w:t>
                  </w:r>
                  <w:r w:rsidRPr="00E75621">
                    <w:rPr>
                      <w:color w:val="FF0000"/>
                      <w:sz w:val="16"/>
                      <w:szCs w:val="16"/>
                    </w:rPr>
                    <w:t xml:space="preserve"> </w:t>
                  </w:r>
                  <w:r>
                    <w:rPr>
                      <w:color w:val="FF0000"/>
                      <w:sz w:val="16"/>
                      <w:szCs w:val="16"/>
                    </w:rPr>
                    <w:t>SLÍDA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47" style="position:absolute;margin-left:423pt;margin-top:49.85pt;width:54pt;height:18pt;z-index:251703296">
            <v:textbox>
              <w:txbxContent>
                <w:p w:rsidR="00E75621" w:rsidRPr="00E75621" w:rsidRDefault="00E75621" w:rsidP="00E75621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E75621">
                    <w:rPr>
                      <w:color w:val="FF0000"/>
                      <w:sz w:val="16"/>
                      <w:szCs w:val="16"/>
                    </w:rPr>
                    <w:t xml:space="preserve"> </w:t>
                  </w:r>
                  <w:r>
                    <w:rPr>
                      <w:color w:val="FF0000"/>
                      <w:sz w:val="16"/>
                      <w:szCs w:val="16"/>
                    </w:rPr>
                    <w:t>ŽIVEC</w:t>
                  </w:r>
                  <w:r w:rsidRPr="00E75621">
                    <w:rPr>
                      <w:color w:val="FF0000"/>
                      <w:sz w:val="16"/>
                      <w:szCs w:val="16"/>
                    </w:rPr>
                    <w:t xml:space="preserve">  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46" style="position:absolute;margin-left:423pt;margin-top:31.85pt;width:54pt;height:18pt;z-index:251702272">
            <v:textbox>
              <w:txbxContent>
                <w:p w:rsidR="00E75621" w:rsidRPr="00E75621" w:rsidRDefault="00E75621" w:rsidP="00E75621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E75621">
                    <w:rPr>
                      <w:color w:val="FF0000"/>
                      <w:sz w:val="16"/>
                      <w:szCs w:val="16"/>
                    </w:rPr>
                    <w:t xml:space="preserve"> KŘEMEN   </w:t>
                  </w:r>
                </w:p>
              </w:txbxContent>
            </v:textbox>
          </v:rect>
        </w:pict>
      </w:r>
      <w:r w:rsidR="00596323">
        <w:rPr>
          <w:rFonts w:ascii="Calibri" w:hAnsi="Calibri"/>
          <w:b/>
          <w:bCs/>
          <w:noProof/>
          <w:sz w:val="28"/>
          <w:szCs w:val="28"/>
        </w:rPr>
        <w:pict>
          <v:line id="_x0000_s1833" style="position:absolute;flip:y;z-index:251688960" from="378pt,40.85pt" to="423pt,58.85pt">
            <v:stroke endarrow="block"/>
          </v:line>
        </w:pict>
      </w:r>
      <w:r w:rsidR="00596323">
        <w:rPr>
          <w:rFonts w:ascii="Calibri" w:hAnsi="Calibri"/>
          <w:b/>
          <w:bCs/>
          <w:noProof/>
          <w:sz w:val="28"/>
          <w:szCs w:val="28"/>
        </w:rPr>
        <w:pict>
          <v:line id="_x0000_s1835" style="position:absolute;z-index:251691008" from="378pt,58.85pt" to="423pt,76.85pt">
            <v:stroke endarrow="block"/>
          </v:line>
        </w:pict>
      </w:r>
      <w:r w:rsidR="00596323">
        <w:rPr>
          <w:rFonts w:ascii="Calibri" w:hAnsi="Calibri"/>
          <w:b/>
          <w:bCs/>
          <w:noProof/>
          <w:sz w:val="28"/>
          <w:szCs w:val="28"/>
        </w:rPr>
        <w:pict>
          <v:line id="_x0000_s1834" style="position:absolute;flip:y;z-index:251689984" from="378pt,58.85pt" to="423pt,58.85pt">
            <v:stroke endarrow="block"/>
          </v:line>
        </w:pict>
      </w:r>
      <w:r w:rsidR="00596323">
        <w:rPr>
          <w:rFonts w:ascii="Calibri" w:hAnsi="Calibri"/>
          <w:b/>
          <w:bCs/>
          <w:noProof/>
          <w:sz w:val="28"/>
          <w:szCs w:val="28"/>
        </w:rPr>
        <w:pict>
          <v:rect id="_x0000_s1832" style="position:absolute;margin-left:4in;margin-top:40.85pt;width:90pt;height:27pt;z-index:251687936">
            <v:textbox>
              <w:txbxContent>
                <w:p w:rsidR="00596323" w:rsidRPr="00E75621" w:rsidRDefault="00E75621" w:rsidP="0059632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    ŽULA</w:t>
                  </w:r>
                </w:p>
              </w:txbxContent>
            </v:textbox>
          </v:rect>
        </w:pict>
      </w:r>
      <w:r w:rsidR="00596323">
        <w:rPr>
          <w:rFonts w:ascii="Calibri" w:hAnsi="Calibri"/>
          <w:b/>
          <w:bCs/>
          <w:sz w:val="28"/>
          <w:szCs w:val="28"/>
        </w:rPr>
        <w:t xml:space="preserve">                    </w:t>
      </w:r>
      <w:r w:rsidR="007F11D8">
        <w:rPr>
          <w:rFonts w:ascii="Calibri" w:hAnsi="Calibri"/>
          <w:b/>
          <w:bCs/>
          <w:noProof/>
          <w:sz w:val="28"/>
          <w:szCs w:val="28"/>
        </w:rPr>
        <w:drawing>
          <wp:inline distT="0" distB="0" distL="0" distR="0">
            <wp:extent cx="2626360" cy="1828800"/>
            <wp:effectExtent l="19050" t="0" r="2540" b="0"/>
            <wp:docPr id="3" name="obrázek 3" descr="Granite_gran_vio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anite_gran_viole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4F7" w:rsidRDefault="006D34F7" w:rsidP="006D34F7">
      <w:pPr>
        <w:rPr>
          <w:rFonts w:ascii="Calibri" w:hAnsi="Calibri"/>
          <w:b/>
          <w:bCs/>
          <w:sz w:val="28"/>
          <w:szCs w:val="28"/>
        </w:rPr>
      </w:pPr>
    </w:p>
    <w:p w:rsidR="006D34F7" w:rsidRDefault="00E75621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Text v pracovním listu v úkolu č. 1 je ze zdroje :</w:t>
      </w:r>
    </w:p>
    <w:p w:rsidR="00E75621" w:rsidRDefault="00E75621" w:rsidP="006D34F7">
      <w:pPr>
        <w:rPr>
          <w:rFonts w:ascii="Calibri" w:hAnsi="Calibri"/>
          <w:b/>
          <w:bCs/>
          <w:sz w:val="28"/>
          <w:szCs w:val="28"/>
        </w:rPr>
      </w:pPr>
    </w:p>
    <w:p w:rsidR="003C023F" w:rsidRDefault="003C023F" w:rsidP="003C023F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Danuše Kvasničková, Jan Jeník, Jiří Franěk, Jaroslav Tonika : Ekologický přírodopis pro 9. ročník ZŠ a nižší ročníky víceletých gymnázií. Nakladatelství FORTUNA  Praha 2002</w:t>
      </w:r>
    </w:p>
    <w:p w:rsidR="00E75621" w:rsidRDefault="00E75621" w:rsidP="006D34F7">
      <w:pPr>
        <w:rPr>
          <w:rFonts w:ascii="Calibri" w:hAnsi="Calibri"/>
          <w:b/>
          <w:bCs/>
          <w:sz w:val="28"/>
          <w:szCs w:val="28"/>
        </w:rPr>
      </w:pPr>
    </w:p>
    <w:p w:rsidR="00E75621" w:rsidRDefault="00E75621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Další text v pracovním listu je vlastní text autora pracovního listu.</w:t>
      </w:r>
    </w:p>
    <w:p w:rsidR="00E75621" w:rsidRDefault="00E75621" w:rsidP="006D34F7">
      <w:pPr>
        <w:rPr>
          <w:rFonts w:ascii="Calibri" w:hAnsi="Calibri"/>
          <w:b/>
          <w:bCs/>
          <w:sz w:val="28"/>
          <w:szCs w:val="28"/>
        </w:rPr>
      </w:pPr>
    </w:p>
    <w:p w:rsidR="00E75621" w:rsidRDefault="00E75621" w:rsidP="006D34F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Obrázek použitý v pracovním listu je ze zdroje :</w:t>
      </w:r>
    </w:p>
    <w:p w:rsidR="00E75621" w:rsidRDefault="00E75621" w:rsidP="006D34F7">
      <w:pPr>
        <w:rPr>
          <w:rFonts w:ascii="Calibri" w:hAnsi="Calibri"/>
          <w:b/>
          <w:bCs/>
          <w:sz w:val="28"/>
          <w:szCs w:val="28"/>
        </w:rPr>
      </w:pPr>
    </w:p>
    <w:p w:rsidR="00E75621" w:rsidRDefault="00E75621" w:rsidP="00E75621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</w:t>
      </w:r>
      <w:hyperlink r:id="rId9" w:history="1">
        <w:r w:rsidRPr="00C255DE">
          <w:rPr>
            <w:rStyle w:val="Hypertextovodkaz"/>
            <w:rFonts w:ascii="Calibri" w:hAnsi="Calibri"/>
            <w:b/>
            <w:bCs/>
          </w:rPr>
          <w:t>http://cs.wikipedia.org/wiki/Soubor:Granite_gran_violet.jpg</w:t>
        </w:r>
      </w:hyperlink>
    </w:p>
    <w:p w:rsidR="00E75621" w:rsidRPr="00FC7853" w:rsidRDefault="00E75621" w:rsidP="00E75621">
      <w:pPr>
        <w:rPr>
          <w:rFonts w:ascii="Calibri" w:hAnsi="Calibri"/>
          <w:b/>
          <w:bCs/>
        </w:rPr>
      </w:pPr>
    </w:p>
    <w:p w:rsidR="00E75621" w:rsidRPr="00E030B4" w:rsidRDefault="00E75621" w:rsidP="006D34F7">
      <w:pPr>
        <w:rPr>
          <w:rFonts w:ascii="Calibri" w:hAnsi="Calibri"/>
          <w:b/>
          <w:bCs/>
          <w:sz w:val="28"/>
          <w:szCs w:val="28"/>
        </w:rPr>
      </w:pPr>
    </w:p>
    <w:sectPr w:rsidR="00E75621" w:rsidRPr="00E030B4" w:rsidSect="001A65B4">
      <w:footerReference w:type="even" r:id="rId10"/>
      <w:footerReference w:type="default" r:id="rId11"/>
      <w:pgSz w:w="11906" w:h="16838"/>
      <w:pgMar w:top="539" w:right="1134" w:bottom="1134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6A5" w:rsidRDefault="00E246A5">
      <w:r>
        <w:separator/>
      </w:r>
    </w:p>
  </w:endnote>
  <w:endnote w:type="continuationSeparator" w:id="0">
    <w:p w:rsidR="00E246A5" w:rsidRDefault="00E246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C2AF7" w:rsidRDefault="007C2AF7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F11D8">
      <w:rPr>
        <w:rStyle w:val="slostrnky"/>
        <w:noProof/>
      </w:rPr>
      <w:t>6</w:t>
    </w:r>
    <w:r>
      <w:rPr>
        <w:rStyle w:val="slostrnky"/>
      </w:rPr>
      <w:fldChar w:fldCharType="end"/>
    </w:r>
  </w:p>
  <w:p w:rsidR="007C2AF7" w:rsidRDefault="007C2AF7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6A5" w:rsidRDefault="00E246A5">
      <w:r>
        <w:separator/>
      </w:r>
    </w:p>
  </w:footnote>
  <w:footnote w:type="continuationSeparator" w:id="0">
    <w:p w:rsidR="00E246A5" w:rsidRDefault="00E246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55760"/>
    <w:multiLevelType w:val="hybridMultilevel"/>
    <w:tmpl w:val="5394D7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E92E83"/>
    <w:multiLevelType w:val="hybridMultilevel"/>
    <w:tmpl w:val="DD14F9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0978AC"/>
    <w:multiLevelType w:val="hybridMultilevel"/>
    <w:tmpl w:val="C6BEFA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DA5EB9"/>
    <w:multiLevelType w:val="hybridMultilevel"/>
    <w:tmpl w:val="34F6199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8AA60E9"/>
    <w:multiLevelType w:val="hybridMultilevel"/>
    <w:tmpl w:val="3D5A279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B7C1B39"/>
    <w:multiLevelType w:val="hybridMultilevel"/>
    <w:tmpl w:val="0550229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E012BF"/>
    <w:multiLevelType w:val="hybridMultilevel"/>
    <w:tmpl w:val="9D96052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3DC385A"/>
    <w:multiLevelType w:val="hybridMultilevel"/>
    <w:tmpl w:val="82BCD8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C808E3"/>
    <w:multiLevelType w:val="hybridMultilevel"/>
    <w:tmpl w:val="F13E9A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9C7A79"/>
    <w:multiLevelType w:val="hybridMultilevel"/>
    <w:tmpl w:val="4B7403D4"/>
    <w:lvl w:ilvl="0" w:tplc="7460EA8A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5"/>
  </w:num>
  <w:num w:numId="3">
    <w:abstractNumId w:val="11"/>
  </w:num>
  <w:num w:numId="4">
    <w:abstractNumId w:val="5"/>
  </w:num>
  <w:num w:numId="5">
    <w:abstractNumId w:val="0"/>
  </w:num>
  <w:num w:numId="6">
    <w:abstractNumId w:val="17"/>
  </w:num>
  <w:num w:numId="7">
    <w:abstractNumId w:val="6"/>
  </w:num>
  <w:num w:numId="8">
    <w:abstractNumId w:val="7"/>
  </w:num>
  <w:num w:numId="9">
    <w:abstractNumId w:val="4"/>
  </w:num>
  <w:num w:numId="10">
    <w:abstractNumId w:val="8"/>
  </w:num>
  <w:num w:numId="11">
    <w:abstractNumId w:val="2"/>
  </w:num>
  <w:num w:numId="12">
    <w:abstractNumId w:val="1"/>
  </w:num>
  <w:num w:numId="13">
    <w:abstractNumId w:val="12"/>
  </w:num>
  <w:num w:numId="14">
    <w:abstractNumId w:val="10"/>
  </w:num>
  <w:num w:numId="15">
    <w:abstractNumId w:val="13"/>
  </w:num>
  <w:num w:numId="16">
    <w:abstractNumId w:val="14"/>
  </w:num>
  <w:num w:numId="17">
    <w:abstractNumId w:val="16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07A17"/>
    <w:rsid w:val="00011152"/>
    <w:rsid w:val="00042683"/>
    <w:rsid w:val="00055E78"/>
    <w:rsid w:val="00074EDC"/>
    <w:rsid w:val="00076E90"/>
    <w:rsid w:val="00094FDC"/>
    <w:rsid w:val="00095C09"/>
    <w:rsid w:val="000A2CF5"/>
    <w:rsid w:val="000C002A"/>
    <w:rsid w:val="00140CCF"/>
    <w:rsid w:val="00157994"/>
    <w:rsid w:val="00176941"/>
    <w:rsid w:val="0018048C"/>
    <w:rsid w:val="00183D0B"/>
    <w:rsid w:val="00187189"/>
    <w:rsid w:val="001A65B4"/>
    <w:rsid w:val="001C139C"/>
    <w:rsid w:val="0020078A"/>
    <w:rsid w:val="002243BC"/>
    <w:rsid w:val="00282599"/>
    <w:rsid w:val="002841F4"/>
    <w:rsid w:val="00284736"/>
    <w:rsid w:val="00294024"/>
    <w:rsid w:val="002B5A76"/>
    <w:rsid w:val="002B7AFE"/>
    <w:rsid w:val="00304288"/>
    <w:rsid w:val="0031053B"/>
    <w:rsid w:val="003114CC"/>
    <w:rsid w:val="003150B2"/>
    <w:rsid w:val="0032121E"/>
    <w:rsid w:val="00323EF4"/>
    <w:rsid w:val="00340711"/>
    <w:rsid w:val="00361A81"/>
    <w:rsid w:val="0036422E"/>
    <w:rsid w:val="003733F5"/>
    <w:rsid w:val="00385C7C"/>
    <w:rsid w:val="00390529"/>
    <w:rsid w:val="003971CB"/>
    <w:rsid w:val="003C023F"/>
    <w:rsid w:val="003C74E4"/>
    <w:rsid w:val="003E00F6"/>
    <w:rsid w:val="00420C14"/>
    <w:rsid w:val="00450DB9"/>
    <w:rsid w:val="00457AB3"/>
    <w:rsid w:val="004675E3"/>
    <w:rsid w:val="0047226D"/>
    <w:rsid w:val="004817C3"/>
    <w:rsid w:val="00494F0C"/>
    <w:rsid w:val="004B24A7"/>
    <w:rsid w:val="004E53D8"/>
    <w:rsid w:val="005018A3"/>
    <w:rsid w:val="00514E3B"/>
    <w:rsid w:val="00524D86"/>
    <w:rsid w:val="00524FDA"/>
    <w:rsid w:val="005415BF"/>
    <w:rsid w:val="005674A2"/>
    <w:rsid w:val="00583EC1"/>
    <w:rsid w:val="00594CCC"/>
    <w:rsid w:val="00596323"/>
    <w:rsid w:val="005A0606"/>
    <w:rsid w:val="005B775C"/>
    <w:rsid w:val="005D7C49"/>
    <w:rsid w:val="005E5ADF"/>
    <w:rsid w:val="005E7304"/>
    <w:rsid w:val="00617E71"/>
    <w:rsid w:val="00652EE7"/>
    <w:rsid w:val="00657460"/>
    <w:rsid w:val="00662410"/>
    <w:rsid w:val="00684F39"/>
    <w:rsid w:val="00695C02"/>
    <w:rsid w:val="006971BA"/>
    <w:rsid w:val="006978FE"/>
    <w:rsid w:val="006A0930"/>
    <w:rsid w:val="006A5361"/>
    <w:rsid w:val="006B748E"/>
    <w:rsid w:val="006C1584"/>
    <w:rsid w:val="006C4FB9"/>
    <w:rsid w:val="006C71DB"/>
    <w:rsid w:val="006D34F7"/>
    <w:rsid w:val="006E2130"/>
    <w:rsid w:val="0071122F"/>
    <w:rsid w:val="00714E5E"/>
    <w:rsid w:val="007414C9"/>
    <w:rsid w:val="00741ACD"/>
    <w:rsid w:val="00750A0D"/>
    <w:rsid w:val="00751B3D"/>
    <w:rsid w:val="00765721"/>
    <w:rsid w:val="007667A9"/>
    <w:rsid w:val="007768C9"/>
    <w:rsid w:val="00784F16"/>
    <w:rsid w:val="00786CD8"/>
    <w:rsid w:val="007A4863"/>
    <w:rsid w:val="007C288F"/>
    <w:rsid w:val="007C2AF7"/>
    <w:rsid w:val="007E00E5"/>
    <w:rsid w:val="007E38B6"/>
    <w:rsid w:val="007E725E"/>
    <w:rsid w:val="007F11D8"/>
    <w:rsid w:val="00801E08"/>
    <w:rsid w:val="008220BC"/>
    <w:rsid w:val="00850598"/>
    <w:rsid w:val="00861E39"/>
    <w:rsid w:val="0086435F"/>
    <w:rsid w:val="00894FD6"/>
    <w:rsid w:val="008A3092"/>
    <w:rsid w:val="008B3CEF"/>
    <w:rsid w:val="008D38DC"/>
    <w:rsid w:val="008F3BF4"/>
    <w:rsid w:val="00922D1B"/>
    <w:rsid w:val="00925455"/>
    <w:rsid w:val="00947482"/>
    <w:rsid w:val="00986191"/>
    <w:rsid w:val="009B0F03"/>
    <w:rsid w:val="009D688E"/>
    <w:rsid w:val="009E0A56"/>
    <w:rsid w:val="009E2828"/>
    <w:rsid w:val="00A10030"/>
    <w:rsid w:val="00A42529"/>
    <w:rsid w:val="00A54DF9"/>
    <w:rsid w:val="00A60982"/>
    <w:rsid w:val="00A80A7B"/>
    <w:rsid w:val="00A83A06"/>
    <w:rsid w:val="00A87F78"/>
    <w:rsid w:val="00A91089"/>
    <w:rsid w:val="00A931BF"/>
    <w:rsid w:val="00AA07D9"/>
    <w:rsid w:val="00AA5347"/>
    <w:rsid w:val="00AA60A9"/>
    <w:rsid w:val="00AA7BB2"/>
    <w:rsid w:val="00AC4BC9"/>
    <w:rsid w:val="00AC5BB1"/>
    <w:rsid w:val="00AD147F"/>
    <w:rsid w:val="00B0550A"/>
    <w:rsid w:val="00B219F4"/>
    <w:rsid w:val="00B33A08"/>
    <w:rsid w:val="00B3418B"/>
    <w:rsid w:val="00B3494C"/>
    <w:rsid w:val="00B600F4"/>
    <w:rsid w:val="00B74D81"/>
    <w:rsid w:val="00B75DB4"/>
    <w:rsid w:val="00B8115B"/>
    <w:rsid w:val="00BA2306"/>
    <w:rsid w:val="00BA2C49"/>
    <w:rsid w:val="00BB1560"/>
    <w:rsid w:val="00BD117E"/>
    <w:rsid w:val="00BD119F"/>
    <w:rsid w:val="00BD225A"/>
    <w:rsid w:val="00BE0A76"/>
    <w:rsid w:val="00BE1488"/>
    <w:rsid w:val="00C06C16"/>
    <w:rsid w:val="00C408E2"/>
    <w:rsid w:val="00C50338"/>
    <w:rsid w:val="00C53642"/>
    <w:rsid w:val="00C63BF2"/>
    <w:rsid w:val="00C67510"/>
    <w:rsid w:val="00C741DF"/>
    <w:rsid w:val="00C9594C"/>
    <w:rsid w:val="00CA5366"/>
    <w:rsid w:val="00D02D90"/>
    <w:rsid w:val="00D1770C"/>
    <w:rsid w:val="00D35AF5"/>
    <w:rsid w:val="00D42CFF"/>
    <w:rsid w:val="00D57E60"/>
    <w:rsid w:val="00D61210"/>
    <w:rsid w:val="00D67608"/>
    <w:rsid w:val="00D7657D"/>
    <w:rsid w:val="00DA39B1"/>
    <w:rsid w:val="00DD00D0"/>
    <w:rsid w:val="00DD1C61"/>
    <w:rsid w:val="00DF3721"/>
    <w:rsid w:val="00DF7960"/>
    <w:rsid w:val="00E00BFD"/>
    <w:rsid w:val="00E030B4"/>
    <w:rsid w:val="00E1603B"/>
    <w:rsid w:val="00E246A5"/>
    <w:rsid w:val="00E24E8E"/>
    <w:rsid w:val="00E24EDC"/>
    <w:rsid w:val="00E37DF9"/>
    <w:rsid w:val="00E63E06"/>
    <w:rsid w:val="00E75621"/>
    <w:rsid w:val="00E85EC2"/>
    <w:rsid w:val="00EA205E"/>
    <w:rsid w:val="00EB0109"/>
    <w:rsid w:val="00EC4929"/>
    <w:rsid w:val="00ED6C42"/>
    <w:rsid w:val="00EE0FF5"/>
    <w:rsid w:val="00F152FC"/>
    <w:rsid w:val="00F25821"/>
    <w:rsid w:val="00F34D8B"/>
    <w:rsid w:val="00F3741B"/>
    <w:rsid w:val="00F91B7A"/>
    <w:rsid w:val="00F9358B"/>
    <w:rsid w:val="00FB2B3C"/>
    <w:rsid w:val="00FC7853"/>
    <w:rsid w:val="00FD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Granite_gran_violet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647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4457</CharactersWithSpaces>
  <SharedDoc>false</SharedDoc>
  <HLinks>
    <vt:vector size="6" baseType="variant">
      <vt:variant>
        <vt:i4>4390943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http://cs.wikipedia.org/wiki/Soubor:Granite_gran_violet.jpg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2014-05-13T15:38:00Z</dcterms:created>
  <dcterms:modified xsi:type="dcterms:W3CDTF">2014-05-13T15:38:00Z</dcterms:modified>
</cp:coreProperties>
</file>