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7E67B0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80760" cy="148653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76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1A65B4" w:rsidRPr="001A65B4" w:rsidRDefault="001A65B4" w:rsidP="001A65B4">
      <w:pPr>
        <w:rPr>
          <w:rFonts w:ascii="Calibri" w:hAnsi="Calibri"/>
        </w:rPr>
      </w:pPr>
    </w:p>
    <w:p w:rsidR="00157994" w:rsidRPr="001A65B4" w:rsidRDefault="00157994">
      <w:pPr>
        <w:rPr>
          <w:rFonts w:ascii="Calibri" w:hAnsi="Calibri"/>
          <w:b/>
          <w:bCs/>
        </w:rPr>
      </w:pPr>
    </w:p>
    <w:p w:rsidR="001A65B4" w:rsidRDefault="001A65B4" w:rsidP="001A65B4">
      <w:pPr>
        <w:rPr>
          <w:b/>
          <w:bCs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="00A91089">
        <w:rPr>
          <w:b/>
          <w:bCs/>
        </w:rPr>
        <w:t>Mgr. Petra Vondrovská</w:t>
      </w:r>
    </w:p>
    <w:p w:rsidR="001A65B4" w:rsidRDefault="001A65B4" w:rsidP="001A65B4"/>
    <w:p w:rsidR="001A65B4" w:rsidRDefault="001A65B4" w:rsidP="001A65B4">
      <w:pPr>
        <w:rPr>
          <w:b/>
          <w:bCs/>
          <w:sz w:val="28"/>
          <w:szCs w:val="28"/>
        </w:rPr>
      </w:pPr>
      <w:r>
        <w:t xml:space="preserve">Název materiálu:  </w:t>
      </w:r>
      <w:r w:rsidR="00D054A7">
        <w:rPr>
          <w:b/>
          <w:bCs/>
          <w:sz w:val="28"/>
          <w:szCs w:val="28"/>
        </w:rPr>
        <w:t>VY_52_INOVACE</w:t>
      </w:r>
      <w:r w:rsidR="006B535A">
        <w:rPr>
          <w:b/>
          <w:bCs/>
          <w:sz w:val="28"/>
          <w:szCs w:val="28"/>
        </w:rPr>
        <w:t>_</w:t>
      </w:r>
      <w:r w:rsidR="008E6A6E">
        <w:rPr>
          <w:b/>
          <w:bCs/>
          <w:sz w:val="28"/>
          <w:szCs w:val="28"/>
        </w:rPr>
        <w:t>Pr.9</w:t>
      </w:r>
      <w:r w:rsidR="00A91089">
        <w:rPr>
          <w:b/>
          <w:bCs/>
          <w:sz w:val="28"/>
          <w:szCs w:val="28"/>
        </w:rPr>
        <w:t>.Vo</w:t>
      </w:r>
      <w:r w:rsidR="00D054A7">
        <w:rPr>
          <w:b/>
          <w:bCs/>
          <w:sz w:val="28"/>
          <w:szCs w:val="28"/>
        </w:rPr>
        <w:t>.74</w:t>
      </w:r>
      <w:r w:rsidR="008E6A6E">
        <w:rPr>
          <w:b/>
          <w:bCs/>
          <w:sz w:val="28"/>
          <w:szCs w:val="28"/>
        </w:rPr>
        <w:t>_Zemetreseni</w:t>
      </w:r>
    </w:p>
    <w:p w:rsidR="001A65B4" w:rsidRDefault="001A65B4" w:rsidP="001A65B4">
      <w:pPr>
        <w:rPr>
          <w:sz w:val="28"/>
          <w:szCs w:val="28"/>
        </w:rPr>
      </w:pPr>
    </w:p>
    <w:p w:rsidR="001A65B4" w:rsidRDefault="001A65B4" w:rsidP="001A65B4">
      <w:pPr>
        <w:rPr>
          <w:b/>
          <w:bCs/>
        </w:rPr>
      </w:pPr>
      <w:r>
        <w:t xml:space="preserve">Datum:  </w:t>
      </w:r>
      <w:r w:rsidR="008E6A6E">
        <w:rPr>
          <w:b/>
          <w:bCs/>
        </w:rPr>
        <w:t>1.12. 2013</w:t>
      </w:r>
    </w:p>
    <w:p w:rsidR="001A65B4" w:rsidRDefault="001A65B4" w:rsidP="001A65B4"/>
    <w:p w:rsidR="001A65B4" w:rsidRDefault="001A65B4" w:rsidP="001A65B4">
      <w:pPr>
        <w:rPr>
          <w:b/>
          <w:bCs/>
        </w:rPr>
      </w:pPr>
      <w:r>
        <w:t xml:space="preserve">Ročník: </w:t>
      </w:r>
      <w:r w:rsidR="008E6A6E">
        <w:rPr>
          <w:b/>
          <w:bCs/>
        </w:rPr>
        <w:t>devátý</w:t>
      </w:r>
    </w:p>
    <w:p w:rsidR="001A65B4" w:rsidRDefault="001A65B4" w:rsidP="001A65B4">
      <w:pPr>
        <w:rPr>
          <w:b/>
          <w:bCs/>
        </w:rPr>
      </w:pPr>
    </w:p>
    <w:p w:rsidR="001A65B4" w:rsidRDefault="001A65B4" w:rsidP="001A65B4">
      <w:r>
        <w:t xml:space="preserve">Vzdělávací oblast: </w:t>
      </w:r>
      <w:r>
        <w:rPr>
          <w:b/>
          <w:bCs/>
        </w:rPr>
        <w:t>Člověk a příroda</w:t>
      </w:r>
    </w:p>
    <w:p w:rsidR="001A65B4" w:rsidRDefault="001A65B4" w:rsidP="001A65B4">
      <w:pPr>
        <w:rPr>
          <w:b/>
          <w:bCs/>
        </w:rPr>
      </w:pPr>
      <w:r>
        <w:t xml:space="preserve">Vzdělávací obor: </w:t>
      </w:r>
      <w:r w:rsidR="00A91089">
        <w:rPr>
          <w:b/>
          <w:bCs/>
        </w:rPr>
        <w:t>Přírodopis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 w:rsidR="008E6A6E">
        <w:rPr>
          <w:b/>
          <w:bCs/>
        </w:rPr>
        <w:t>Zemětřesení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1A65B4" w:rsidRPr="001A65B4" w:rsidRDefault="001A65B4" w:rsidP="001A65B4">
      <w:pPr>
        <w:rPr>
          <w:b/>
          <w:bCs/>
        </w:rPr>
      </w:pPr>
    </w:p>
    <w:p w:rsidR="001A65B4" w:rsidRDefault="001A65B4" w:rsidP="001A65B4">
      <w:pPr>
        <w:rPr>
          <w:b/>
          <w:bCs/>
        </w:rPr>
      </w:pPr>
      <w:r>
        <w:t xml:space="preserve">Název projektu: </w:t>
      </w:r>
      <w:r>
        <w:rPr>
          <w:b/>
          <w:bCs/>
        </w:rPr>
        <w:t>UČÍME SE S</w:t>
      </w:r>
      <w:r w:rsidR="008E6A6E">
        <w:rPr>
          <w:b/>
          <w:bCs/>
        </w:rPr>
        <w:t> </w:t>
      </w:r>
      <w:r>
        <w:rPr>
          <w:b/>
          <w:bCs/>
        </w:rPr>
        <w:t>RADOSTÍ</w:t>
      </w:r>
    </w:p>
    <w:p w:rsidR="008E6A6E" w:rsidRDefault="008E6A6E" w:rsidP="001A65B4"/>
    <w:p w:rsidR="001A65B4" w:rsidRDefault="001A65B4" w:rsidP="001A65B4">
      <w:pPr>
        <w:rPr>
          <w:b/>
          <w:bCs/>
          <w:sz w:val="28"/>
          <w:szCs w:val="28"/>
        </w:rPr>
      </w:pPr>
    </w:p>
    <w:p w:rsidR="008E6A6E" w:rsidRDefault="008E6A6E" w:rsidP="001A65B4">
      <w:pPr>
        <w:rPr>
          <w:b/>
          <w:bCs/>
          <w:sz w:val="28"/>
          <w:szCs w:val="28"/>
        </w:rPr>
      </w:pPr>
    </w:p>
    <w:p w:rsidR="008E6A6E" w:rsidRDefault="008E6A6E" w:rsidP="001A65B4">
      <w:pPr>
        <w:rPr>
          <w:b/>
          <w:bCs/>
          <w:sz w:val="28"/>
          <w:szCs w:val="28"/>
        </w:rPr>
      </w:pPr>
    </w:p>
    <w:p w:rsidR="008E6A6E" w:rsidRDefault="008E6A6E" w:rsidP="001A65B4">
      <w:pPr>
        <w:rPr>
          <w:b/>
          <w:bCs/>
          <w:sz w:val="28"/>
          <w:szCs w:val="28"/>
        </w:rPr>
      </w:pPr>
    </w:p>
    <w:p w:rsidR="001A65B4" w:rsidRDefault="001A65B4" w:rsidP="001A65B4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  <w:bookmarkStart w:id="0" w:name="_GoBack"/>
      <w:bookmarkEnd w:id="0"/>
      <w:r w:rsidR="008E6A6E">
        <w:rPr>
          <w:b/>
          <w:bCs/>
          <w:sz w:val="28"/>
          <w:szCs w:val="28"/>
        </w:rPr>
        <w:t xml:space="preserve"> </w:t>
      </w:r>
      <w:r w:rsidR="008E6A6E" w:rsidRPr="008E6A6E">
        <w:rPr>
          <w:bCs/>
          <w:sz w:val="28"/>
          <w:szCs w:val="28"/>
        </w:rPr>
        <w:t>Pracovní materiál lze využít pro samostatnou práci žáků s cílem vyhledat a zpracovat nové informace na dané téma. První úkol v pracovním listu je zaměřen na práci s textem a jeho porozumění.</w:t>
      </w:r>
    </w:p>
    <w:p w:rsidR="008E6A6E" w:rsidRDefault="008E6A6E" w:rsidP="001A65B4">
      <w:pPr>
        <w:rPr>
          <w:bCs/>
          <w:sz w:val="28"/>
          <w:szCs w:val="28"/>
        </w:rPr>
      </w:pPr>
    </w:p>
    <w:p w:rsidR="008E6A6E" w:rsidRDefault="008E6A6E" w:rsidP="001A65B4">
      <w:pPr>
        <w:rPr>
          <w:bCs/>
          <w:sz w:val="28"/>
          <w:szCs w:val="28"/>
        </w:rPr>
      </w:pPr>
    </w:p>
    <w:p w:rsidR="008E6A6E" w:rsidRDefault="008E6A6E" w:rsidP="001A65B4">
      <w:pPr>
        <w:rPr>
          <w:bCs/>
          <w:sz w:val="28"/>
          <w:szCs w:val="28"/>
        </w:rPr>
      </w:pPr>
    </w:p>
    <w:p w:rsidR="008E6A6E" w:rsidRDefault="008E6A6E" w:rsidP="001A65B4">
      <w:pPr>
        <w:rPr>
          <w:bCs/>
          <w:sz w:val="28"/>
          <w:szCs w:val="28"/>
        </w:rPr>
      </w:pPr>
    </w:p>
    <w:p w:rsidR="008E6A6E" w:rsidRPr="008E6A6E" w:rsidRDefault="008E6A6E" w:rsidP="001A65B4">
      <w:pPr>
        <w:rPr>
          <w:bCs/>
          <w:sz w:val="28"/>
          <w:szCs w:val="28"/>
        </w:rPr>
      </w:pPr>
      <w:r w:rsidRPr="008E6A6E">
        <w:rPr>
          <w:b/>
          <w:bCs/>
          <w:sz w:val="28"/>
          <w:szCs w:val="28"/>
        </w:rPr>
        <w:t>Klíčová slova :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zemětřesení, hypocentrum, epicentrum</w:t>
      </w:r>
    </w:p>
    <w:p w:rsidR="001A65B4" w:rsidRPr="008E6A6E" w:rsidRDefault="001A65B4" w:rsidP="001A65B4"/>
    <w:p w:rsidR="00157994" w:rsidRPr="001A65B4" w:rsidRDefault="00157994">
      <w:pPr>
        <w:rPr>
          <w:rFonts w:ascii="Calibri" w:hAnsi="Calibri"/>
          <w:b/>
          <w:bCs/>
        </w:rPr>
      </w:pPr>
    </w:p>
    <w:p w:rsidR="00157994" w:rsidRPr="001A65B4" w:rsidRDefault="00157994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Pr="00737491" w:rsidRDefault="00D1770C">
      <w:pPr>
        <w:rPr>
          <w:rFonts w:ascii="Calibri" w:hAnsi="Calibri"/>
          <w:b/>
          <w:bCs/>
        </w:rPr>
      </w:pPr>
    </w:p>
    <w:p w:rsidR="001527F3" w:rsidRDefault="001527F3">
      <w:pPr>
        <w:rPr>
          <w:rFonts w:ascii="Calibri" w:hAnsi="Calibri"/>
          <w:b/>
          <w:bCs/>
        </w:rPr>
      </w:pPr>
    </w:p>
    <w:p w:rsidR="00D1770C" w:rsidRDefault="00D1770C" w:rsidP="00D1770C">
      <w:pPr>
        <w:rPr>
          <w:b/>
          <w:bCs/>
          <w:sz w:val="28"/>
          <w:szCs w:val="28"/>
        </w:rPr>
      </w:pPr>
    </w:p>
    <w:p w:rsidR="00D1770C" w:rsidRPr="006A0930" w:rsidRDefault="00786CD8" w:rsidP="00786C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2"/>
          <w:szCs w:val="32"/>
        </w:rPr>
      </w:pPr>
      <w:r>
        <w:rPr>
          <w:b/>
          <w:bCs/>
          <w:sz w:val="28"/>
          <w:szCs w:val="28"/>
        </w:rPr>
        <w:lastRenderedPageBreak/>
        <w:t xml:space="preserve">                              </w:t>
      </w:r>
      <w:r w:rsidR="006A0930">
        <w:rPr>
          <w:b/>
          <w:bCs/>
          <w:sz w:val="28"/>
          <w:szCs w:val="28"/>
        </w:rPr>
        <w:t xml:space="preserve"> </w:t>
      </w:r>
      <w:r w:rsidR="00767EDF">
        <w:rPr>
          <w:b/>
          <w:bCs/>
          <w:sz w:val="28"/>
          <w:szCs w:val="28"/>
        </w:rPr>
        <w:t xml:space="preserve">             </w:t>
      </w:r>
      <w:r w:rsidR="004D2346">
        <w:rPr>
          <w:b/>
          <w:bCs/>
          <w:sz w:val="28"/>
          <w:szCs w:val="28"/>
        </w:rPr>
        <w:t xml:space="preserve">   </w:t>
      </w:r>
      <w:r w:rsidR="006A0930">
        <w:rPr>
          <w:b/>
          <w:bCs/>
          <w:sz w:val="28"/>
          <w:szCs w:val="28"/>
        </w:rPr>
        <w:t xml:space="preserve"> </w:t>
      </w:r>
      <w:r w:rsidR="004D2346">
        <w:rPr>
          <w:b/>
          <w:bCs/>
          <w:color w:val="FF0000"/>
          <w:sz w:val="32"/>
          <w:szCs w:val="32"/>
        </w:rPr>
        <w:t>ZEMĚTŘESENÍ</w:t>
      </w:r>
    </w:p>
    <w:p w:rsidR="0018048C" w:rsidRDefault="0018048C" w:rsidP="00786CD8">
      <w:pPr>
        <w:rPr>
          <w:rFonts w:ascii="Calibri" w:hAnsi="Calibri"/>
          <w:b/>
          <w:bCs/>
        </w:rPr>
      </w:pPr>
    </w:p>
    <w:p w:rsidR="00E8314A" w:rsidRPr="001527F3" w:rsidRDefault="00E8314A" w:rsidP="00E8314A">
      <w:pPr>
        <w:numPr>
          <w:ilvl w:val="0"/>
          <w:numId w:val="19"/>
        </w:num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Přečti text. Informace, které jsou pro tebe již </w:t>
      </w:r>
      <w:r w:rsidRPr="00E8314A">
        <w:rPr>
          <w:rFonts w:ascii="Calibri" w:hAnsi="Calibri"/>
          <w:b/>
          <w:bCs/>
          <w:color w:val="0000FF"/>
        </w:rPr>
        <w:t>známé</w:t>
      </w:r>
      <w:r>
        <w:rPr>
          <w:rFonts w:ascii="Calibri" w:hAnsi="Calibri"/>
          <w:b/>
          <w:bCs/>
          <w:color w:val="0000FF"/>
        </w:rPr>
        <w:t>,</w:t>
      </w:r>
      <w:r>
        <w:rPr>
          <w:rFonts w:ascii="Calibri" w:hAnsi="Calibri"/>
          <w:b/>
          <w:bCs/>
        </w:rPr>
        <w:t xml:space="preserve"> podtrhni </w:t>
      </w:r>
      <w:r w:rsidRPr="00E8314A">
        <w:rPr>
          <w:rFonts w:ascii="Calibri" w:hAnsi="Calibri"/>
          <w:b/>
          <w:bCs/>
          <w:color w:val="0000FF"/>
          <w:u w:val="single"/>
        </w:rPr>
        <w:t>modře,</w:t>
      </w:r>
      <w:r>
        <w:rPr>
          <w:rFonts w:ascii="Calibri" w:hAnsi="Calibri"/>
          <w:b/>
          <w:bCs/>
        </w:rPr>
        <w:t xml:space="preserve"> informace, pro tebe </w:t>
      </w:r>
      <w:r w:rsidRPr="00E8314A">
        <w:rPr>
          <w:rFonts w:ascii="Calibri" w:hAnsi="Calibri"/>
          <w:b/>
          <w:bCs/>
          <w:color w:val="FF0000"/>
        </w:rPr>
        <w:t>nové</w:t>
      </w:r>
      <w:r w:rsidRPr="00E8314A">
        <w:rPr>
          <w:rFonts w:ascii="Calibri" w:hAnsi="Calibri"/>
          <w:b/>
          <w:bCs/>
          <w:color w:val="000000"/>
        </w:rPr>
        <w:t>,</w:t>
      </w:r>
      <w:r>
        <w:rPr>
          <w:rFonts w:ascii="Calibri" w:hAnsi="Calibri"/>
          <w:b/>
          <w:bCs/>
        </w:rPr>
        <w:t xml:space="preserve"> podtrhni </w:t>
      </w:r>
      <w:r w:rsidRPr="00E8314A">
        <w:rPr>
          <w:rFonts w:ascii="Calibri" w:hAnsi="Calibri"/>
          <w:b/>
          <w:bCs/>
          <w:color w:val="FF0000"/>
          <w:u w:val="single"/>
        </w:rPr>
        <w:t>červeně.</w:t>
      </w:r>
    </w:p>
    <w:p w:rsidR="001527F3" w:rsidRPr="00737491" w:rsidRDefault="001527F3" w:rsidP="001527F3">
      <w:pPr>
        <w:pStyle w:val="Normlnweb"/>
        <w:rPr>
          <w:sz w:val="22"/>
          <w:szCs w:val="22"/>
        </w:rPr>
      </w:pPr>
      <w:r w:rsidRPr="005C1FC9">
        <w:rPr>
          <w:b/>
          <w:bCs/>
          <w:sz w:val="22"/>
          <w:szCs w:val="22"/>
        </w:rPr>
        <w:t>Zemětřesení</w:t>
      </w:r>
      <w:r w:rsidRPr="005C1FC9">
        <w:rPr>
          <w:sz w:val="22"/>
          <w:szCs w:val="22"/>
        </w:rPr>
        <w:t xml:space="preserve"> je náhlý pohyb </w:t>
      </w:r>
      <w:hyperlink r:id="rId8" w:tooltip="Zemská kůra" w:history="1">
        <w:r w:rsidRPr="005C1FC9">
          <w:rPr>
            <w:rStyle w:val="Hypertextovodkaz"/>
            <w:color w:val="auto"/>
            <w:sz w:val="22"/>
            <w:szCs w:val="22"/>
            <w:u w:val="none"/>
          </w:rPr>
          <w:t>zemské kůry</w:t>
        </w:r>
      </w:hyperlink>
      <w:r w:rsidRPr="005C1FC9">
        <w:rPr>
          <w:sz w:val="22"/>
          <w:szCs w:val="22"/>
        </w:rPr>
        <w:t xml:space="preserve">, vyvolaný uvolněním napětí – např. z neustálých pohybů </w:t>
      </w:r>
      <w:hyperlink r:id="rId9" w:tooltip="Tektonická deska" w:history="1">
        <w:r w:rsidRPr="005C1FC9">
          <w:rPr>
            <w:rStyle w:val="Hypertextovodkaz"/>
            <w:color w:val="auto"/>
            <w:sz w:val="22"/>
            <w:szCs w:val="22"/>
            <w:u w:val="none"/>
          </w:rPr>
          <w:t>zemských desek</w:t>
        </w:r>
      </w:hyperlink>
      <w:r w:rsidRPr="005C1FC9">
        <w:rPr>
          <w:sz w:val="22"/>
          <w:szCs w:val="22"/>
        </w:rPr>
        <w:t xml:space="preserve"> – podél </w:t>
      </w:r>
      <w:hyperlink r:id="rId10" w:tooltip="Zlom" w:history="1">
        <w:r w:rsidRPr="005C1FC9">
          <w:rPr>
            <w:rStyle w:val="Hypertextovodkaz"/>
            <w:color w:val="auto"/>
            <w:sz w:val="22"/>
            <w:szCs w:val="22"/>
            <w:u w:val="none"/>
          </w:rPr>
          <w:t>zlomů</w:t>
        </w:r>
      </w:hyperlink>
      <w:r w:rsidRPr="005C1FC9">
        <w:rPr>
          <w:sz w:val="22"/>
          <w:szCs w:val="22"/>
        </w:rPr>
        <w:t xml:space="preserve">. Větší zemětřesení se proto obvykle vyskytují v těch oblastech světa, kterými významné zlomy procházejí (západní pobřeží </w:t>
      </w:r>
      <w:hyperlink r:id="rId11" w:tooltip="Amerika" w:history="1">
        <w:r w:rsidRPr="005C1FC9">
          <w:rPr>
            <w:rStyle w:val="Hypertextovodkaz"/>
            <w:color w:val="auto"/>
            <w:sz w:val="22"/>
            <w:szCs w:val="22"/>
            <w:u w:val="none"/>
          </w:rPr>
          <w:t>Ameriky</w:t>
        </w:r>
      </w:hyperlink>
      <w:r w:rsidRPr="005C1FC9">
        <w:rPr>
          <w:sz w:val="22"/>
          <w:szCs w:val="22"/>
        </w:rPr>
        <w:t xml:space="preserve">, východní </w:t>
      </w:r>
      <w:hyperlink r:id="rId12" w:tooltip="Asie" w:history="1">
        <w:r w:rsidRPr="005C1FC9">
          <w:rPr>
            <w:rStyle w:val="Hypertextovodkaz"/>
            <w:color w:val="auto"/>
            <w:sz w:val="22"/>
            <w:szCs w:val="22"/>
            <w:u w:val="none"/>
          </w:rPr>
          <w:t>Asie</w:t>
        </w:r>
      </w:hyperlink>
      <w:r w:rsidRPr="005C1FC9">
        <w:rPr>
          <w:sz w:val="22"/>
          <w:szCs w:val="22"/>
        </w:rPr>
        <w:t xml:space="preserve"> a ostrovy mezi ní a Austrálií, </w:t>
      </w:r>
      <w:hyperlink r:id="rId13" w:tooltip="Kavkaz" w:history="1">
        <w:r w:rsidRPr="005C1FC9">
          <w:rPr>
            <w:rStyle w:val="Hypertextovodkaz"/>
            <w:color w:val="auto"/>
            <w:sz w:val="22"/>
            <w:szCs w:val="22"/>
            <w:u w:val="none"/>
          </w:rPr>
          <w:t>Kavkaz</w:t>
        </w:r>
      </w:hyperlink>
      <w:r w:rsidRPr="005C1FC9">
        <w:rPr>
          <w:sz w:val="22"/>
          <w:szCs w:val="22"/>
        </w:rPr>
        <w:t xml:space="preserve">, </w:t>
      </w:r>
      <w:hyperlink r:id="rId14" w:tooltip="Turecko" w:history="1">
        <w:r w:rsidRPr="005C1FC9">
          <w:rPr>
            <w:rStyle w:val="Hypertextovodkaz"/>
            <w:color w:val="auto"/>
            <w:sz w:val="22"/>
            <w:szCs w:val="22"/>
            <w:u w:val="none"/>
          </w:rPr>
          <w:t>Turecko</w:t>
        </w:r>
      </w:hyperlink>
      <w:r w:rsidRPr="005C1FC9">
        <w:rPr>
          <w:sz w:val="22"/>
          <w:szCs w:val="22"/>
        </w:rPr>
        <w:t xml:space="preserve"> a </w:t>
      </w:r>
      <w:hyperlink r:id="rId15" w:tooltip="Írán" w:history="1">
        <w:r w:rsidRPr="005C1FC9">
          <w:rPr>
            <w:rStyle w:val="Hypertextovodkaz"/>
            <w:color w:val="auto"/>
            <w:sz w:val="22"/>
            <w:szCs w:val="22"/>
            <w:u w:val="none"/>
          </w:rPr>
          <w:t>Írán</w:t>
        </w:r>
      </w:hyperlink>
      <w:r w:rsidRPr="005C1FC9">
        <w:rPr>
          <w:sz w:val="22"/>
          <w:szCs w:val="22"/>
        </w:rPr>
        <w:t xml:space="preserve">, </w:t>
      </w:r>
      <w:hyperlink r:id="rId16" w:tooltip="Středomoří" w:history="1">
        <w:r w:rsidRPr="005C1FC9">
          <w:rPr>
            <w:rStyle w:val="Hypertextovodkaz"/>
            <w:color w:val="auto"/>
            <w:sz w:val="22"/>
            <w:szCs w:val="22"/>
            <w:u w:val="none"/>
          </w:rPr>
          <w:t>Středomoří</w:t>
        </w:r>
      </w:hyperlink>
      <w:r w:rsidRPr="005C1FC9">
        <w:rPr>
          <w:sz w:val="22"/>
          <w:szCs w:val="22"/>
        </w:rPr>
        <w:t xml:space="preserve"> atd.) Studiu zemětřesení se věnuje </w:t>
      </w:r>
      <w:hyperlink r:id="rId17" w:tooltip="Geofyzika" w:history="1">
        <w:r w:rsidRPr="005C1FC9">
          <w:rPr>
            <w:rStyle w:val="Hypertextovodkaz"/>
            <w:color w:val="auto"/>
            <w:sz w:val="22"/>
            <w:szCs w:val="22"/>
            <w:u w:val="none"/>
          </w:rPr>
          <w:t>geofyzika</w:t>
        </w:r>
      </w:hyperlink>
      <w:r w:rsidRPr="005C1FC9">
        <w:rPr>
          <w:sz w:val="22"/>
          <w:szCs w:val="22"/>
        </w:rPr>
        <w:t xml:space="preserve"> konkrétně její součást </w:t>
      </w:r>
      <w:hyperlink r:id="rId18" w:tooltip="Seismologie" w:history="1">
        <w:r w:rsidRPr="005C1FC9">
          <w:rPr>
            <w:rStyle w:val="Hypertextovodkaz"/>
            <w:color w:val="auto"/>
            <w:sz w:val="22"/>
            <w:szCs w:val="22"/>
            <w:u w:val="none"/>
          </w:rPr>
          <w:t>seismologie</w:t>
        </w:r>
      </w:hyperlink>
      <w:r w:rsidRPr="005C1FC9">
        <w:rPr>
          <w:sz w:val="22"/>
          <w:szCs w:val="22"/>
        </w:rPr>
        <w:t>.</w:t>
      </w:r>
      <w:r w:rsidR="007E67B0">
        <w:rPr>
          <w:sz w:val="22"/>
          <w:szCs w:val="22"/>
        </w:rPr>
        <w:t xml:space="preserve"> </w:t>
      </w:r>
      <w:r w:rsidRPr="005C1FC9">
        <w:rPr>
          <w:sz w:val="22"/>
          <w:szCs w:val="22"/>
        </w:rPr>
        <w:t xml:space="preserve">Místo vzniku zemětřesení se nazývá ohnisko neboli </w:t>
      </w:r>
      <w:hyperlink r:id="rId19" w:tooltip="Hypocentrum" w:history="1">
        <w:r w:rsidRPr="005C1FC9">
          <w:rPr>
            <w:rStyle w:val="Hypertextovodkaz"/>
            <w:color w:val="auto"/>
            <w:sz w:val="22"/>
            <w:szCs w:val="22"/>
            <w:u w:val="none"/>
          </w:rPr>
          <w:t>hypocentrum</w:t>
        </w:r>
      </w:hyperlink>
      <w:r w:rsidRPr="005C1FC9">
        <w:rPr>
          <w:sz w:val="22"/>
          <w:szCs w:val="22"/>
        </w:rPr>
        <w:t xml:space="preserve">, jeho kolmý </w:t>
      </w:r>
      <w:hyperlink r:id="rId20" w:tooltip="Průmět" w:history="1">
        <w:r w:rsidRPr="005C1FC9">
          <w:rPr>
            <w:rStyle w:val="Hypertextovodkaz"/>
            <w:color w:val="auto"/>
            <w:sz w:val="22"/>
            <w:szCs w:val="22"/>
            <w:u w:val="none"/>
          </w:rPr>
          <w:t>průmět</w:t>
        </w:r>
      </w:hyperlink>
      <w:r w:rsidRPr="005C1FC9">
        <w:rPr>
          <w:sz w:val="22"/>
          <w:szCs w:val="22"/>
        </w:rPr>
        <w:t xml:space="preserve"> na zemském povrchu se nazývá </w:t>
      </w:r>
      <w:hyperlink r:id="rId21" w:tooltip="Epicentrum" w:history="1">
        <w:r w:rsidRPr="00737491">
          <w:rPr>
            <w:rStyle w:val="Hypertextovodkaz"/>
            <w:color w:val="auto"/>
            <w:sz w:val="22"/>
            <w:szCs w:val="22"/>
            <w:u w:val="none"/>
          </w:rPr>
          <w:t>epicentrum</w:t>
        </w:r>
      </w:hyperlink>
      <w:r w:rsidRPr="00737491">
        <w:rPr>
          <w:sz w:val="22"/>
          <w:szCs w:val="22"/>
        </w:rPr>
        <w:t xml:space="preserve"> , epicentrum je zemětřesením postiženo nejvíce</w:t>
      </w:r>
    </w:p>
    <w:p w:rsidR="001527F3" w:rsidRPr="00737491" w:rsidRDefault="001527F3" w:rsidP="001527F3">
      <w:pPr>
        <w:pStyle w:val="Normlnweb"/>
        <w:rPr>
          <w:sz w:val="22"/>
          <w:szCs w:val="22"/>
        </w:rPr>
      </w:pPr>
      <w:r w:rsidRPr="00737491">
        <w:rPr>
          <w:sz w:val="22"/>
          <w:szCs w:val="22"/>
        </w:rPr>
        <w:t xml:space="preserve">Zemětřesení způsobuje pohyb </w:t>
      </w:r>
      <w:hyperlink r:id="rId22" w:tooltip="Tektonická deska" w:history="1">
        <w:r w:rsidRPr="00737491">
          <w:rPr>
            <w:rStyle w:val="Hypertextovodkaz"/>
            <w:color w:val="auto"/>
            <w:sz w:val="22"/>
            <w:szCs w:val="22"/>
            <w:u w:val="none"/>
          </w:rPr>
          <w:t>litosférických desek</w:t>
        </w:r>
      </w:hyperlink>
      <w:r w:rsidRPr="00737491">
        <w:rPr>
          <w:sz w:val="22"/>
          <w:szCs w:val="22"/>
        </w:rPr>
        <w:t xml:space="preserve">. Slabá zemětřesení, která člověk buď vůbec nepocítí, nebo která se projeví na nestabilních předmětech v domácnosti (skleničky na policích, lustr, hodiny na stole), jsou velmi častá i v seismicky klidnějších oblastech – např. seismické roje v západních </w:t>
      </w:r>
      <w:hyperlink r:id="rId23" w:tooltip="Čechy" w:history="1">
        <w:r w:rsidRPr="00737491">
          <w:rPr>
            <w:rStyle w:val="Hypertextovodkaz"/>
            <w:color w:val="auto"/>
            <w:sz w:val="22"/>
            <w:szCs w:val="22"/>
            <w:u w:val="none"/>
          </w:rPr>
          <w:t>Čechách</w:t>
        </w:r>
      </w:hyperlink>
      <w:r w:rsidRPr="00737491">
        <w:rPr>
          <w:sz w:val="22"/>
          <w:szCs w:val="22"/>
        </w:rPr>
        <w:t xml:space="preserve"> mohou vést až k lehkému popraskání zdí, na </w:t>
      </w:r>
      <w:hyperlink r:id="rId24" w:tooltip="Ostrava" w:history="1">
        <w:r w:rsidRPr="00737491">
          <w:rPr>
            <w:rStyle w:val="Hypertextovodkaz"/>
            <w:color w:val="auto"/>
            <w:sz w:val="22"/>
            <w:szCs w:val="22"/>
            <w:u w:val="none"/>
          </w:rPr>
          <w:t>Ostravsku</w:t>
        </w:r>
      </w:hyperlink>
      <w:r w:rsidRPr="00737491">
        <w:rPr>
          <w:sz w:val="22"/>
          <w:szCs w:val="22"/>
        </w:rPr>
        <w:t xml:space="preserve"> dochází často k slabým otřesům v souvislosti s </w:t>
      </w:r>
      <w:hyperlink r:id="rId25" w:tooltip="Důl" w:history="1">
        <w:r w:rsidRPr="00737491">
          <w:rPr>
            <w:rStyle w:val="Hypertextovodkaz"/>
            <w:color w:val="auto"/>
            <w:sz w:val="22"/>
            <w:szCs w:val="22"/>
            <w:u w:val="none"/>
          </w:rPr>
          <w:t>důlní</w:t>
        </w:r>
      </w:hyperlink>
      <w:r w:rsidRPr="00737491">
        <w:rPr>
          <w:sz w:val="22"/>
          <w:szCs w:val="22"/>
        </w:rPr>
        <w:t xml:space="preserve"> činností. Silnější zemětřesení jsou pak vázána většino</w:t>
      </w:r>
      <w:r w:rsidR="007E67B0">
        <w:rPr>
          <w:sz w:val="22"/>
          <w:szCs w:val="22"/>
        </w:rPr>
        <w:t>u na aktivní tektonické oblasti</w:t>
      </w:r>
      <w:r w:rsidRPr="00737491">
        <w:rPr>
          <w:sz w:val="22"/>
          <w:szCs w:val="22"/>
        </w:rPr>
        <w:t>. Podmořská zemětřesení pak mohou vyvolat také velmi ničivé vlny tsunam</w:t>
      </w:r>
      <w:r w:rsidR="001E2959">
        <w:rPr>
          <w:sz w:val="22"/>
          <w:szCs w:val="22"/>
        </w:rPr>
        <w:t>i</w:t>
      </w:r>
      <w:r w:rsidR="00A472D7" w:rsidRPr="00737491">
        <w:rPr>
          <w:sz w:val="22"/>
          <w:szCs w:val="22"/>
        </w:rPr>
        <w:t>.</w:t>
      </w:r>
    </w:p>
    <w:p w:rsidR="00A472D7" w:rsidRPr="00737491" w:rsidRDefault="007E67B0" w:rsidP="001527F3">
      <w:pPr>
        <w:pStyle w:val="Normlnweb"/>
        <w:rPr>
          <w:sz w:val="22"/>
          <w:szCs w:val="22"/>
        </w:rPr>
      </w:pPr>
      <w:r>
        <w:rPr>
          <w:sz w:val="22"/>
          <w:szCs w:val="22"/>
        </w:rPr>
        <w:t>Druhy zemětřesení</w:t>
      </w:r>
      <w:r w:rsidR="00A472D7" w:rsidRPr="00737491">
        <w:rPr>
          <w:sz w:val="22"/>
          <w:szCs w:val="22"/>
        </w:rPr>
        <w:t>:</w:t>
      </w:r>
    </w:p>
    <w:p w:rsidR="001527F3" w:rsidRPr="00737491" w:rsidRDefault="001527F3" w:rsidP="001527F3">
      <w:pPr>
        <w:numPr>
          <w:ilvl w:val="0"/>
          <w:numId w:val="21"/>
        </w:numPr>
        <w:spacing w:before="100" w:beforeAutospacing="1" w:after="100" w:afterAutospacing="1"/>
        <w:rPr>
          <w:sz w:val="22"/>
          <w:szCs w:val="22"/>
        </w:rPr>
      </w:pPr>
      <w:r w:rsidRPr="00737491">
        <w:rPr>
          <w:b/>
          <w:bCs/>
          <w:sz w:val="22"/>
          <w:szCs w:val="22"/>
        </w:rPr>
        <w:t>řítivá</w:t>
      </w:r>
      <w:r w:rsidRPr="00737491">
        <w:rPr>
          <w:sz w:val="22"/>
          <w:szCs w:val="22"/>
        </w:rPr>
        <w:t xml:space="preserve"> – přibližně 3 % všech zemětřesení - vznikají např. zřícením stropů podzemních dutin v </w:t>
      </w:r>
      <w:hyperlink r:id="rId26" w:tooltip="Kras" w:history="1">
        <w:r w:rsidRPr="00737491">
          <w:rPr>
            <w:rStyle w:val="Hypertextovodkaz"/>
            <w:color w:val="auto"/>
            <w:sz w:val="22"/>
            <w:szCs w:val="22"/>
            <w:u w:val="none"/>
          </w:rPr>
          <w:t>krasových</w:t>
        </w:r>
      </w:hyperlink>
      <w:r w:rsidR="007E67B0">
        <w:rPr>
          <w:sz w:val="22"/>
          <w:szCs w:val="22"/>
        </w:rPr>
        <w:t xml:space="preserve"> nebo pod</w:t>
      </w:r>
      <w:r w:rsidRPr="00737491">
        <w:rPr>
          <w:sz w:val="22"/>
          <w:szCs w:val="22"/>
        </w:rPr>
        <w:t>dolovaných oblastech. Mají mělké hypocentrum a bývají lokálního charakteru. Mohou však způsobit značné škody.</w:t>
      </w:r>
    </w:p>
    <w:p w:rsidR="001527F3" w:rsidRPr="00737491" w:rsidRDefault="001527F3" w:rsidP="001527F3">
      <w:pPr>
        <w:numPr>
          <w:ilvl w:val="0"/>
          <w:numId w:val="21"/>
        </w:numPr>
        <w:spacing w:before="100" w:beforeAutospacing="1" w:after="100" w:afterAutospacing="1"/>
        <w:rPr>
          <w:sz w:val="22"/>
          <w:szCs w:val="22"/>
        </w:rPr>
      </w:pPr>
      <w:r w:rsidRPr="00737491">
        <w:rPr>
          <w:b/>
          <w:bCs/>
          <w:sz w:val="22"/>
          <w:szCs w:val="22"/>
        </w:rPr>
        <w:t>sopečná</w:t>
      </w:r>
      <w:r w:rsidRPr="00737491">
        <w:rPr>
          <w:sz w:val="22"/>
          <w:szCs w:val="22"/>
        </w:rPr>
        <w:t xml:space="preserve"> (vulkanická) – 7 %. Bývají průvodním jevem </w:t>
      </w:r>
      <w:hyperlink r:id="rId27" w:tooltip="Vulkanismus" w:history="1">
        <w:r w:rsidRPr="00737491">
          <w:rPr>
            <w:rStyle w:val="Hypertextovodkaz"/>
            <w:color w:val="auto"/>
            <w:sz w:val="22"/>
            <w:szCs w:val="22"/>
            <w:u w:val="none"/>
          </w:rPr>
          <w:t>sopečné činnosti</w:t>
        </w:r>
      </w:hyperlink>
      <w:r w:rsidRPr="00737491">
        <w:rPr>
          <w:sz w:val="22"/>
          <w:szCs w:val="22"/>
        </w:rPr>
        <w:t xml:space="preserve">. Hypocentra mají vázaná na přívodní dráhy vulkanického materiálu a nacházejí se v hloubkách do </w:t>
      </w:r>
      <w:smartTag w:uri="urn:schemas-microsoft-com:office:smarttags" w:element="metricconverter">
        <w:smartTagPr>
          <w:attr w:name="ProductID" w:val="10 km"/>
        </w:smartTagPr>
        <w:r w:rsidRPr="00737491">
          <w:rPr>
            <w:sz w:val="22"/>
            <w:szCs w:val="22"/>
          </w:rPr>
          <w:t>10 km</w:t>
        </w:r>
      </w:smartTag>
      <w:r w:rsidRPr="00737491">
        <w:rPr>
          <w:sz w:val="22"/>
          <w:szCs w:val="22"/>
        </w:rPr>
        <w:t>. Tato zemětřesení mívají lokální význam a malou intenzitu. Často se vyskytují v rojích.</w:t>
      </w:r>
    </w:p>
    <w:p w:rsidR="00A472D7" w:rsidRPr="00737491" w:rsidRDefault="001527F3" w:rsidP="00A472D7">
      <w:pPr>
        <w:numPr>
          <w:ilvl w:val="0"/>
          <w:numId w:val="21"/>
        </w:numPr>
        <w:spacing w:before="100" w:beforeAutospacing="1" w:after="100" w:afterAutospacing="1"/>
        <w:rPr>
          <w:sz w:val="22"/>
          <w:szCs w:val="22"/>
        </w:rPr>
      </w:pPr>
      <w:r w:rsidRPr="00737491">
        <w:rPr>
          <w:b/>
          <w:bCs/>
          <w:sz w:val="22"/>
          <w:szCs w:val="22"/>
        </w:rPr>
        <w:t>tektonická</w:t>
      </w:r>
      <w:r w:rsidRPr="00737491">
        <w:rPr>
          <w:sz w:val="22"/>
          <w:szCs w:val="22"/>
        </w:rPr>
        <w:t xml:space="preserve"> (dislokační) – nejčastější a nejzhoubnější. Vznikají náhlým uvolněním nahromaděné elastické energie v tektonicky aktivních oblastech, přičemž dochází ke smykovému pohybu ker podél </w:t>
      </w:r>
      <w:hyperlink r:id="rId28" w:tooltip="Zlomová spára (stránka neexistuje)" w:history="1">
        <w:r w:rsidRPr="00737491">
          <w:rPr>
            <w:rStyle w:val="Hypertextovodkaz"/>
            <w:color w:val="auto"/>
            <w:sz w:val="22"/>
            <w:szCs w:val="22"/>
            <w:u w:val="none"/>
          </w:rPr>
          <w:t>zlomových spár</w:t>
        </w:r>
      </w:hyperlink>
      <w:r w:rsidRPr="00737491">
        <w:rPr>
          <w:sz w:val="22"/>
          <w:szCs w:val="22"/>
        </w:rPr>
        <w:t>. Maximální pohyby v horizontálním i vertikálním směru mohou dosáhnout i mnohametrových hodnot. Horizontální rozměr ohniska může dosahovat i stovek kilometrů.</w:t>
      </w:r>
    </w:p>
    <w:p w:rsidR="00A472D7" w:rsidRPr="00737491" w:rsidRDefault="001527F3" w:rsidP="00A472D7">
      <w:pPr>
        <w:numPr>
          <w:ilvl w:val="0"/>
          <w:numId w:val="21"/>
        </w:numPr>
        <w:spacing w:before="100" w:beforeAutospacing="1" w:after="100" w:afterAutospacing="1"/>
        <w:rPr>
          <w:sz w:val="22"/>
          <w:szCs w:val="22"/>
        </w:rPr>
      </w:pPr>
      <w:r w:rsidRPr="00737491">
        <w:rPr>
          <w:b/>
          <w:sz w:val="22"/>
          <w:szCs w:val="22"/>
        </w:rPr>
        <w:t xml:space="preserve"> mělká</w:t>
      </w:r>
      <w:r w:rsidRPr="00737491">
        <w:rPr>
          <w:sz w:val="22"/>
          <w:szCs w:val="22"/>
        </w:rPr>
        <w:t xml:space="preserve"> – vyskytují se do </w:t>
      </w:r>
      <w:smartTag w:uri="urn:schemas-microsoft-com:office:smarttags" w:element="metricconverter">
        <w:smartTagPr>
          <w:attr w:name="ProductID" w:val="70 km"/>
        </w:smartTagPr>
        <w:r w:rsidRPr="00737491">
          <w:rPr>
            <w:sz w:val="22"/>
            <w:szCs w:val="22"/>
          </w:rPr>
          <w:t>70 km</w:t>
        </w:r>
      </w:smartTag>
      <w:r w:rsidRPr="00737491">
        <w:rPr>
          <w:sz w:val="22"/>
          <w:szCs w:val="22"/>
        </w:rPr>
        <w:t>, jedná se o 85 % všech zemětřesení</w:t>
      </w:r>
      <w:r w:rsidRPr="00737491">
        <w:rPr>
          <w:b/>
          <w:bCs/>
          <w:sz w:val="22"/>
          <w:szCs w:val="22"/>
        </w:rPr>
        <w:t xml:space="preserve">  </w:t>
      </w:r>
    </w:p>
    <w:p w:rsidR="00A472D7" w:rsidRPr="00737491" w:rsidRDefault="00A472D7" w:rsidP="00A472D7">
      <w:pPr>
        <w:numPr>
          <w:ilvl w:val="0"/>
          <w:numId w:val="21"/>
        </w:numPr>
        <w:spacing w:before="100" w:beforeAutospacing="1" w:after="100" w:afterAutospacing="1"/>
        <w:rPr>
          <w:sz w:val="22"/>
          <w:szCs w:val="22"/>
        </w:rPr>
      </w:pPr>
      <w:r w:rsidRPr="00737491">
        <w:rPr>
          <w:b/>
          <w:bCs/>
          <w:sz w:val="22"/>
          <w:szCs w:val="22"/>
        </w:rPr>
        <w:t xml:space="preserve"> </w:t>
      </w:r>
      <w:r w:rsidR="001527F3" w:rsidRPr="00737491">
        <w:rPr>
          <w:b/>
          <w:sz w:val="22"/>
          <w:szCs w:val="22"/>
        </w:rPr>
        <w:t>středně hluboká</w:t>
      </w:r>
      <w:r w:rsidR="001527F3" w:rsidRPr="00737491">
        <w:rPr>
          <w:sz w:val="22"/>
          <w:szCs w:val="22"/>
        </w:rPr>
        <w:t xml:space="preserve"> – vyskytují se mezi 70 až </w:t>
      </w:r>
      <w:smartTag w:uri="urn:schemas-microsoft-com:office:smarttags" w:element="metricconverter">
        <w:smartTagPr>
          <w:attr w:name="ProductID" w:val="300 km"/>
        </w:smartTagPr>
        <w:r w:rsidR="001527F3" w:rsidRPr="00737491">
          <w:rPr>
            <w:sz w:val="22"/>
            <w:szCs w:val="22"/>
          </w:rPr>
          <w:t>300 km</w:t>
        </w:r>
      </w:smartTag>
      <w:r w:rsidR="007E67B0">
        <w:rPr>
          <w:sz w:val="22"/>
          <w:szCs w:val="22"/>
        </w:rPr>
        <w:t>, 12 % všech</w:t>
      </w:r>
      <w:r w:rsidR="001527F3" w:rsidRPr="00737491">
        <w:rPr>
          <w:sz w:val="22"/>
          <w:szCs w:val="22"/>
        </w:rPr>
        <w:t xml:space="preserve"> zemětřesení</w:t>
      </w:r>
    </w:p>
    <w:p w:rsidR="00A472D7" w:rsidRPr="00737491" w:rsidRDefault="00A472D7" w:rsidP="00A472D7">
      <w:pPr>
        <w:numPr>
          <w:ilvl w:val="0"/>
          <w:numId w:val="21"/>
        </w:numPr>
        <w:spacing w:before="100" w:beforeAutospacing="1" w:after="100" w:afterAutospacing="1"/>
        <w:rPr>
          <w:sz w:val="22"/>
          <w:szCs w:val="22"/>
        </w:rPr>
      </w:pPr>
      <w:r w:rsidRPr="00737491">
        <w:rPr>
          <w:sz w:val="22"/>
          <w:szCs w:val="22"/>
        </w:rPr>
        <w:t xml:space="preserve"> </w:t>
      </w:r>
      <w:r w:rsidRPr="00737491">
        <w:rPr>
          <w:b/>
          <w:sz w:val="22"/>
          <w:szCs w:val="22"/>
        </w:rPr>
        <w:t>zemětřesení hluboká</w:t>
      </w:r>
      <w:r w:rsidRPr="00737491">
        <w:rPr>
          <w:sz w:val="22"/>
          <w:szCs w:val="22"/>
        </w:rPr>
        <w:t xml:space="preserve"> – hlouběji než 300 (nejčastěji do </w:t>
      </w:r>
      <w:smartTag w:uri="urn:schemas-microsoft-com:office:smarttags" w:element="metricconverter">
        <w:smartTagPr>
          <w:attr w:name="ProductID" w:val="700 km"/>
        </w:smartTagPr>
        <w:r w:rsidRPr="00737491">
          <w:rPr>
            <w:sz w:val="22"/>
            <w:szCs w:val="22"/>
          </w:rPr>
          <w:t>700 km</w:t>
        </w:r>
      </w:smartTag>
      <w:r w:rsidRPr="00737491">
        <w:rPr>
          <w:sz w:val="22"/>
          <w:szCs w:val="22"/>
        </w:rPr>
        <w:t>), 3 % všech zemětřesení</w:t>
      </w:r>
    </w:p>
    <w:p w:rsidR="005C1FC9" w:rsidRPr="00737491" w:rsidRDefault="00A472D7" w:rsidP="00A472D7">
      <w:pPr>
        <w:pStyle w:val="Normlnweb"/>
        <w:rPr>
          <w:sz w:val="22"/>
          <w:szCs w:val="22"/>
        </w:rPr>
      </w:pPr>
      <w:r w:rsidRPr="00737491">
        <w:rPr>
          <w:sz w:val="22"/>
          <w:szCs w:val="22"/>
        </w:rPr>
        <w:t xml:space="preserve">Energii uvolněnou zemětřesením, respektive část vyzářená v podobě seismických vln, zaznamenávají </w:t>
      </w:r>
      <w:hyperlink r:id="rId29" w:tooltip="Seismometr" w:history="1">
        <w:r w:rsidRPr="00737491">
          <w:rPr>
            <w:rStyle w:val="Hypertextovodkaz"/>
            <w:color w:val="auto"/>
            <w:sz w:val="22"/>
            <w:szCs w:val="22"/>
            <w:u w:val="none"/>
          </w:rPr>
          <w:t>seismometry</w:t>
        </w:r>
      </w:hyperlink>
      <w:r w:rsidRPr="00737491">
        <w:rPr>
          <w:sz w:val="22"/>
          <w:szCs w:val="22"/>
        </w:rPr>
        <w:t xml:space="preserve"> a </w:t>
      </w:r>
      <w:hyperlink r:id="rId30" w:tooltip="Seismograf" w:history="1">
        <w:r w:rsidRPr="00737491">
          <w:rPr>
            <w:rStyle w:val="Hypertextovodkaz"/>
            <w:color w:val="auto"/>
            <w:sz w:val="22"/>
            <w:szCs w:val="22"/>
            <w:u w:val="none"/>
          </w:rPr>
          <w:t>seismografy</w:t>
        </w:r>
      </w:hyperlink>
      <w:r w:rsidRPr="00737491">
        <w:rPr>
          <w:sz w:val="22"/>
          <w:szCs w:val="22"/>
        </w:rPr>
        <w:t>. K označení stupně zemětřesné aktivity se používají různé stupnice dle dohody, např. Richterova stupnice v rozsahu od 0 -9 stupně.</w:t>
      </w:r>
      <w:r w:rsidR="005C1FC9" w:rsidRPr="00737491">
        <w:rPr>
          <w:sz w:val="22"/>
          <w:szCs w:val="22"/>
        </w:rPr>
        <w:t xml:space="preserve"> </w:t>
      </w:r>
      <w:r w:rsidRPr="00737491">
        <w:rPr>
          <w:sz w:val="22"/>
          <w:szCs w:val="22"/>
        </w:rPr>
        <w:t xml:space="preserve"> Na celou Zemi připadá za rok průměrně 18-20 velmi silných zemětře</w:t>
      </w:r>
      <w:r w:rsidR="005C1FC9" w:rsidRPr="00737491">
        <w:rPr>
          <w:sz w:val="22"/>
          <w:szCs w:val="22"/>
        </w:rPr>
        <w:t>sení.</w:t>
      </w:r>
    </w:p>
    <w:tbl>
      <w:tblPr>
        <w:tblW w:w="99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41"/>
        <w:gridCol w:w="2413"/>
        <w:gridCol w:w="513"/>
        <w:gridCol w:w="2117"/>
      </w:tblGrid>
      <w:tr w:rsidR="005C1FC9" w:rsidRPr="005C1FC9">
        <w:trPr>
          <w:trHeight w:val="524"/>
          <w:tblCellSpacing w:w="15" w:type="dxa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r w:rsidRPr="005C1FC9">
              <w:rPr>
                <w:b/>
                <w:bCs/>
                <w:sz w:val="20"/>
                <w:szCs w:val="20"/>
              </w:rPr>
              <w:t>Nejničivější zemětřesení od roku 1900 podle počtu obětí</w:t>
            </w:r>
          </w:p>
        </w:tc>
      </w:tr>
      <w:tr w:rsidR="005C1FC9" w:rsidRPr="005C1FC9">
        <w:trPr>
          <w:trHeight w:val="21"/>
          <w:tblCellSpacing w:w="15" w:type="dxa"/>
        </w:trPr>
        <w:tc>
          <w:tcPr>
            <w:tcW w:w="0" w:type="auto"/>
            <w:vAlign w:val="center"/>
          </w:tcPr>
          <w:p w:rsidR="005C1FC9" w:rsidRPr="005C1FC9" w:rsidRDefault="005C1FC9">
            <w:pPr>
              <w:jc w:val="center"/>
              <w:rPr>
                <w:b/>
                <w:bCs/>
                <w:sz w:val="20"/>
                <w:szCs w:val="20"/>
              </w:rPr>
            </w:pPr>
            <w:r w:rsidRPr="005C1FC9">
              <w:rPr>
                <w:b/>
                <w:bCs/>
                <w:sz w:val="20"/>
                <w:szCs w:val="20"/>
              </w:rPr>
              <w:t>Postižená oblast</w:t>
            </w:r>
          </w:p>
        </w:tc>
        <w:tc>
          <w:tcPr>
            <w:tcW w:w="2383" w:type="dxa"/>
            <w:vAlign w:val="center"/>
          </w:tcPr>
          <w:p w:rsidR="005C1FC9" w:rsidRPr="005C1FC9" w:rsidRDefault="005C1FC9">
            <w:pPr>
              <w:jc w:val="center"/>
              <w:rPr>
                <w:b/>
                <w:bCs/>
                <w:sz w:val="20"/>
                <w:szCs w:val="20"/>
              </w:rPr>
            </w:pPr>
            <w:r w:rsidRPr="005C1FC9">
              <w:rPr>
                <w:b/>
                <w:bCs/>
                <w:sz w:val="20"/>
                <w:szCs w:val="20"/>
              </w:rPr>
              <w:t>Počet obětí</w:t>
            </w:r>
          </w:p>
        </w:tc>
        <w:tc>
          <w:tcPr>
            <w:tcW w:w="483" w:type="dxa"/>
            <w:vAlign w:val="center"/>
          </w:tcPr>
          <w:p w:rsidR="005C1FC9" w:rsidRPr="005C1FC9" w:rsidRDefault="005C1FC9">
            <w:pPr>
              <w:jc w:val="center"/>
              <w:rPr>
                <w:b/>
                <w:bCs/>
                <w:sz w:val="20"/>
                <w:szCs w:val="20"/>
              </w:rPr>
            </w:pPr>
            <w:r w:rsidRPr="005C1FC9">
              <w:rPr>
                <w:b/>
                <w:bCs/>
                <w:sz w:val="20"/>
                <w:szCs w:val="20"/>
              </w:rPr>
              <w:t>Rok</w:t>
            </w:r>
          </w:p>
        </w:tc>
        <w:tc>
          <w:tcPr>
            <w:tcW w:w="0" w:type="auto"/>
            <w:vAlign w:val="center"/>
          </w:tcPr>
          <w:p w:rsidR="005C1FC9" w:rsidRPr="005C1FC9" w:rsidRDefault="005C1FC9">
            <w:pPr>
              <w:jc w:val="center"/>
              <w:rPr>
                <w:b/>
                <w:bCs/>
                <w:sz w:val="20"/>
                <w:szCs w:val="20"/>
              </w:rPr>
            </w:pPr>
            <w:r w:rsidRPr="005C1FC9">
              <w:rPr>
                <w:b/>
                <w:bCs/>
                <w:sz w:val="20"/>
                <w:szCs w:val="20"/>
              </w:rPr>
              <w:t>Stupeň Richterovy škály</w:t>
            </w:r>
          </w:p>
        </w:tc>
      </w:tr>
      <w:tr w:rsidR="005C1FC9" w:rsidRPr="005C1FC9">
        <w:trPr>
          <w:trHeight w:val="21"/>
          <w:tblCellSpacing w:w="15" w:type="dxa"/>
        </w:trPr>
        <w:tc>
          <w:tcPr>
            <w:tcW w:w="0" w:type="auto"/>
            <w:vAlign w:val="center"/>
          </w:tcPr>
          <w:p w:rsidR="005C1FC9" w:rsidRPr="005C1FC9" w:rsidRDefault="005C1FC9">
            <w:pPr>
              <w:rPr>
                <w:sz w:val="20"/>
                <w:szCs w:val="20"/>
              </w:rPr>
            </w:pPr>
            <w:hyperlink r:id="rId31" w:tooltip="Sumatra" w:history="1">
              <w:r w:rsidRPr="005C1FC9">
                <w:rPr>
                  <w:rStyle w:val="Hypertextovodkaz"/>
                  <w:sz w:val="20"/>
                  <w:szCs w:val="20"/>
                </w:rPr>
                <w:t>Sumatra</w:t>
              </w:r>
            </w:hyperlink>
            <w:r w:rsidRPr="005C1FC9">
              <w:rPr>
                <w:sz w:val="20"/>
                <w:szCs w:val="20"/>
              </w:rPr>
              <w:t xml:space="preserve">, </w:t>
            </w:r>
            <w:hyperlink r:id="rId32" w:tooltip="Indonésie" w:history="1">
              <w:r w:rsidRPr="005C1FC9">
                <w:rPr>
                  <w:rStyle w:val="Hypertextovodkaz"/>
                  <w:sz w:val="20"/>
                  <w:szCs w:val="20"/>
                </w:rPr>
                <w:t>Indonésie</w:t>
              </w:r>
            </w:hyperlink>
            <w:r w:rsidRPr="005C1FC9">
              <w:rPr>
                <w:sz w:val="20"/>
                <w:szCs w:val="20"/>
              </w:rPr>
              <w:t xml:space="preserve"> (viz </w:t>
            </w:r>
            <w:hyperlink r:id="rId33" w:tooltip="Zemětřesení v Indickém oceánu 2004" w:history="1">
              <w:r w:rsidRPr="005C1FC9">
                <w:rPr>
                  <w:rStyle w:val="Hypertextovodkaz"/>
                  <w:sz w:val="20"/>
                  <w:szCs w:val="20"/>
                </w:rPr>
                <w:t>Zemětřesení v Indickém oceánu 2004</w:t>
              </w:r>
            </w:hyperlink>
            <w:r w:rsidRPr="005C1FC9">
              <w:rPr>
                <w:sz w:val="20"/>
                <w:szCs w:val="20"/>
              </w:rPr>
              <w:t>)</w:t>
            </w:r>
          </w:p>
        </w:tc>
        <w:tc>
          <w:tcPr>
            <w:tcW w:w="2383" w:type="dxa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r w:rsidRPr="005C1FC9">
              <w:rPr>
                <w:sz w:val="20"/>
                <w:szCs w:val="20"/>
              </w:rPr>
              <w:t>283 106</w:t>
            </w:r>
          </w:p>
        </w:tc>
        <w:tc>
          <w:tcPr>
            <w:tcW w:w="483" w:type="dxa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hyperlink r:id="rId34" w:tooltip="2004" w:history="1">
              <w:r w:rsidRPr="005C1FC9">
                <w:rPr>
                  <w:rStyle w:val="Hypertextovodkaz"/>
                  <w:sz w:val="20"/>
                  <w:szCs w:val="20"/>
                </w:rPr>
                <w:t>2004</w:t>
              </w:r>
            </w:hyperlink>
          </w:p>
        </w:tc>
        <w:tc>
          <w:tcPr>
            <w:tcW w:w="0" w:type="auto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r w:rsidRPr="005C1FC9">
              <w:rPr>
                <w:sz w:val="20"/>
                <w:szCs w:val="20"/>
              </w:rPr>
              <w:t>9,1</w:t>
            </w:r>
          </w:p>
        </w:tc>
      </w:tr>
      <w:tr w:rsidR="005C1FC9" w:rsidRPr="005C1FC9">
        <w:trPr>
          <w:trHeight w:val="21"/>
          <w:tblCellSpacing w:w="15" w:type="dxa"/>
        </w:trPr>
        <w:tc>
          <w:tcPr>
            <w:tcW w:w="0" w:type="auto"/>
            <w:vAlign w:val="center"/>
          </w:tcPr>
          <w:p w:rsidR="005C1FC9" w:rsidRPr="005C1FC9" w:rsidRDefault="005C1FC9">
            <w:pPr>
              <w:rPr>
                <w:sz w:val="20"/>
                <w:szCs w:val="20"/>
              </w:rPr>
            </w:pPr>
            <w:hyperlink r:id="rId35" w:tooltip="Ťan-šan" w:history="1">
              <w:r w:rsidRPr="005C1FC9">
                <w:rPr>
                  <w:rStyle w:val="Hypertextovodkaz"/>
                  <w:sz w:val="20"/>
                  <w:szCs w:val="20"/>
                </w:rPr>
                <w:t>Ťan-šan</w:t>
              </w:r>
            </w:hyperlink>
            <w:r w:rsidRPr="005C1FC9">
              <w:rPr>
                <w:sz w:val="20"/>
                <w:szCs w:val="20"/>
              </w:rPr>
              <w:t xml:space="preserve">, </w:t>
            </w:r>
            <w:hyperlink r:id="rId36" w:tooltip="Čína" w:history="1">
              <w:r w:rsidRPr="005C1FC9">
                <w:rPr>
                  <w:rStyle w:val="Hypertextovodkaz"/>
                  <w:sz w:val="20"/>
                  <w:szCs w:val="20"/>
                </w:rPr>
                <w:t>Čína</w:t>
              </w:r>
            </w:hyperlink>
          </w:p>
        </w:tc>
        <w:tc>
          <w:tcPr>
            <w:tcW w:w="2383" w:type="dxa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r w:rsidRPr="005C1FC9">
              <w:rPr>
                <w:sz w:val="20"/>
                <w:szCs w:val="20"/>
              </w:rPr>
              <w:t>240 000</w:t>
            </w:r>
          </w:p>
        </w:tc>
        <w:tc>
          <w:tcPr>
            <w:tcW w:w="483" w:type="dxa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hyperlink r:id="rId37" w:tooltip="1976" w:history="1">
              <w:r w:rsidRPr="005C1FC9">
                <w:rPr>
                  <w:rStyle w:val="Hypertextovodkaz"/>
                  <w:sz w:val="20"/>
                  <w:szCs w:val="20"/>
                </w:rPr>
                <w:t>1976</w:t>
              </w:r>
            </w:hyperlink>
          </w:p>
        </w:tc>
        <w:tc>
          <w:tcPr>
            <w:tcW w:w="0" w:type="auto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r w:rsidRPr="005C1FC9">
              <w:rPr>
                <w:sz w:val="20"/>
                <w:szCs w:val="20"/>
              </w:rPr>
              <w:t>8,2</w:t>
            </w:r>
          </w:p>
        </w:tc>
      </w:tr>
      <w:tr w:rsidR="005C1FC9" w:rsidRPr="005C1FC9">
        <w:trPr>
          <w:trHeight w:val="21"/>
          <w:tblCellSpacing w:w="15" w:type="dxa"/>
        </w:trPr>
        <w:tc>
          <w:tcPr>
            <w:tcW w:w="0" w:type="auto"/>
            <w:vAlign w:val="center"/>
          </w:tcPr>
          <w:p w:rsidR="005C1FC9" w:rsidRPr="005C1FC9" w:rsidRDefault="005C1FC9">
            <w:pPr>
              <w:rPr>
                <w:sz w:val="20"/>
                <w:szCs w:val="20"/>
              </w:rPr>
            </w:pPr>
            <w:hyperlink r:id="rId38" w:tooltip="Čching-chaj" w:history="1">
              <w:r w:rsidRPr="005C1FC9">
                <w:rPr>
                  <w:rStyle w:val="Hypertextovodkaz"/>
                  <w:sz w:val="20"/>
                  <w:szCs w:val="20"/>
                </w:rPr>
                <w:t>Čching-chaj</w:t>
              </w:r>
            </w:hyperlink>
            <w:r w:rsidRPr="005C1FC9">
              <w:rPr>
                <w:sz w:val="20"/>
                <w:szCs w:val="20"/>
              </w:rPr>
              <w:t xml:space="preserve">, </w:t>
            </w:r>
            <w:hyperlink r:id="rId39" w:tooltip="Čína" w:history="1">
              <w:r w:rsidRPr="005C1FC9">
                <w:rPr>
                  <w:rStyle w:val="Hypertextovodkaz"/>
                  <w:sz w:val="20"/>
                  <w:szCs w:val="20"/>
                </w:rPr>
                <w:t>Čína</w:t>
              </w:r>
            </w:hyperlink>
          </w:p>
        </w:tc>
        <w:tc>
          <w:tcPr>
            <w:tcW w:w="2383" w:type="dxa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r w:rsidRPr="005C1FC9">
              <w:rPr>
                <w:sz w:val="20"/>
                <w:szCs w:val="20"/>
              </w:rPr>
              <w:t>200 000</w:t>
            </w:r>
          </w:p>
        </w:tc>
        <w:tc>
          <w:tcPr>
            <w:tcW w:w="483" w:type="dxa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hyperlink r:id="rId40" w:tooltip="1927" w:history="1">
              <w:r w:rsidRPr="005C1FC9">
                <w:rPr>
                  <w:rStyle w:val="Hypertextovodkaz"/>
                  <w:sz w:val="20"/>
                  <w:szCs w:val="20"/>
                </w:rPr>
                <w:t>1927</w:t>
              </w:r>
            </w:hyperlink>
          </w:p>
        </w:tc>
        <w:tc>
          <w:tcPr>
            <w:tcW w:w="0" w:type="auto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r w:rsidRPr="005C1FC9">
              <w:rPr>
                <w:sz w:val="20"/>
                <w:szCs w:val="20"/>
              </w:rPr>
              <w:t>7,9</w:t>
            </w:r>
          </w:p>
        </w:tc>
      </w:tr>
      <w:tr w:rsidR="005C1FC9" w:rsidRPr="005C1FC9">
        <w:trPr>
          <w:trHeight w:val="21"/>
          <w:tblCellSpacing w:w="15" w:type="dxa"/>
        </w:trPr>
        <w:tc>
          <w:tcPr>
            <w:tcW w:w="0" w:type="auto"/>
            <w:vAlign w:val="center"/>
          </w:tcPr>
          <w:p w:rsidR="005C1FC9" w:rsidRPr="005C1FC9" w:rsidRDefault="005C1FC9">
            <w:pPr>
              <w:rPr>
                <w:sz w:val="20"/>
                <w:szCs w:val="20"/>
              </w:rPr>
            </w:pPr>
            <w:hyperlink r:id="rId41" w:tooltip="Kan-su" w:history="1">
              <w:r w:rsidRPr="005C1FC9">
                <w:rPr>
                  <w:rStyle w:val="Hypertextovodkaz"/>
                  <w:sz w:val="20"/>
                  <w:szCs w:val="20"/>
                </w:rPr>
                <w:t>Kan-su</w:t>
              </w:r>
            </w:hyperlink>
            <w:r w:rsidRPr="005C1FC9">
              <w:rPr>
                <w:sz w:val="20"/>
                <w:szCs w:val="20"/>
              </w:rPr>
              <w:t xml:space="preserve">, </w:t>
            </w:r>
            <w:hyperlink r:id="rId42" w:tooltip="Čína" w:history="1">
              <w:r w:rsidRPr="005C1FC9">
                <w:rPr>
                  <w:rStyle w:val="Hypertextovodkaz"/>
                  <w:sz w:val="20"/>
                  <w:szCs w:val="20"/>
                </w:rPr>
                <w:t>Čína</w:t>
              </w:r>
            </w:hyperlink>
          </w:p>
        </w:tc>
        <w:tc>
          <w:tcPr>
            <w:tcW w:w="2383" w:type="dxa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r w:rsidRPr="005C1FC9">
              <w:rPr>
                <w:sz w:val="20"/>
                <w:szCs w:val="20"/>
              </w:rPr>
              <w:t>180 000</w:t>
            </w:r>
          </w:p>
        </w:tc>
        <w:tc>
          <w:tcPr>
            <w:tcW w:w="483" w:type="dxa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hyperlink r:id="rId43" w:tooltip="1920" w:history="1">
              <w:r w:rsidRPr="005C1FC9">
                <w:rPr>
                  <w:rStyle w:val="Hypertextovodkaz"/>
                  <w:sz w:val="20"/>
                  <w:szCs w:val="20"/>
                </w:rPr>
                <w:t>1920</w:t>
              </w:r>
            </w:hyperlink>
          </w:p>
        </w:tc>
        <w:tc>
          <w:tcPr>
            <w:tcW w:w="0" w:type="auto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r w:rsidRPr="005C1FC9">
              <w:rPr>
                <w:sz w:val="20"/>
                <w:szCs w:val="20"/>
              </w:rPr>
              <w:t>8,6</w:t>
            </w:r>
          </w:p>
        </w:tc>
      </w:tr>
      <w:tr w:rsidR="005C1FC9" w:rsidRPr="005C1FC9">
        <w:trPr>
          <w:trHeight w:val="21"/>
          <w:tblCellSpacing w:w="15" w:type="dxa"/>
        </w:trPr>
        <w:tc>
          <w:tcPr>
            <w:tcW w:w="0" w:type="auto"/>
            <w:vAlign w:val="center"/>
          </w:tcPr>
          <w:p w:rsidR="005C1FC9" w:rsidRPr="005C1FC9" w:rsidRDefault="005C1FC9">
            <w:pPr>
              <w:rPr>
                <w:sz w:val="20"/>
                <w:szCs w:val="20"/>
              </w:rPr>
            </w:pPr>
            <w:hyperlink r:id="rId44" w:tooltip="Kantó" w:history="1">
              <w:r w:rsidRPr="005C1FC9">
                <w:rPr>
                  <w:rStyle w:val="Hypertextovodkaz"/>
                  <w:sz w:val="20"/>
                  <w:szCs w:val="20"/>
                </w:rPr>
                <w:t>Kantó</w:t>
              </w:r>
            </w:hyperlink>
            <w:r w:rsidRPr="005C1FC9">
              <w:rPr>
                <w:sz w:val="20"/>
                <w:szCs w:val="20"/>
              </w:rPr>
              <w:t xml:space="preserve">, </w:t>
            </w:r>
            <w:hyperlink r:id="rId45" w:tooltip="Japonsko" w:history="1">
              <w:r w:rsidRPr="005C1FC9">
                <w:rPr>
                  <w:rStyle w:val="Hypertextovodkaz"/>
                  <w:sz w:val="20"/>
                  <w:szCs w:val="20"/>
                </w:rPr>
                <w:t>Japonsko</w:t>
              </w:r>
            </w:hyperlink>
            <w:r w:rsidRPr="005C1FC9">
              <w:rPr>
                <w:sz w:val="20"/>
                <w:szCs w:val="20"/>
              </w:rPr>
              <w:t xml:space="preserve"> (viz </w:t>
            </w:r>
            <w:hyperlink r:id="rId46" w:tooltip="Velké zemětřesení v Kantó" w:history="1">
              <w:r w:rsidRPr="005C1FC9">
                <w:rPr>
                  <w:rStyle w:val="Hypertextovodkaz"/>
                  <w:sz w:val="20"/>
                  <w:szCs w:val="20"/>
                </w:rPr>
                <w:t>Velké zemětřesení v Kantó</w:t>
              </w:r>
            </w:hyperlink>
            <w:r w:rsidRPr="005C1FC9">
              <w:rPr>
                <w:sz w:val="20"/>
                <w:szCs w:val="20"/>
              </w:rPr>
              <w:t>)</w:t>
            </w:r>
          </w:p>
        </w:tc>
        <w:tc>
          <w:tcPr>
            <w:tcW w:w="2383" w:type="dxa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r w:rsidRPr="005C1FC9">
              <w:rPr>
                <w:sz w:val="20"/>
                <w:szCs w:val="20"/>
              </w:rPr>
              <w:t>143 000</w:t>
            </w:r>
          </w:p>
        </w:tc>
        <w:tc>
          <w:tcPr>
            <w:tcW w:w="483" w:type="dxa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hyperlink r:id="rId47" w:tooltip="1923" w:history="1">
              <w:r w:rsidRPr="005C1FC9">
                <w:rPr>
                  <w:rStyle w:val="Hypertextovodkaz"/>
                  <w:sz w:val="20"/>
                  <w:szCs w:val="20"/>
                </w:rPr>
                <w:t>1923</w:t>
              </w:r>
            </w:hyperlink>
          </w:p>
        </w:tc>
        <w:tc>
          <w:tcPr>
            <w:tcW w:w="0" w:type="auto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r w:rsidRPr="005C1FC9">
              <w:rPr>
                <w:sz w:val="20"/>
                <w:szCs w:val="20"/>
              </w:rPr>
              <w:t>8,3</w:t>
            </w:r>
          </w:p>
        </w:tc>
      </w:tr>
      <w:tr w:rsidR="005C1FC9" w:rsidRPr="005C1FC9">
        <w:trPr>
          <w:trHeight w:val="21"/>
          <w:tblCellSpacing w:w="15" w:type="dxa"/>
        </w:trPr>
        <w:tc>
          <w:tcPr>
            <w:tcW w:w="0" w:type="auto"/>
            <w:vAlign w:val="center"/>
          </w:tcPr>
          <w:p w:rsidR="005C1FC9" w:rsidRPr="005C1FC9" w:rsidRDefault="005C1FC9">
            <w:pPr>
              <w:rPr>
                <w:sz w:val="20"/>
                <w:szCs w:val="20"/>
              </w:rPr>
            </w:pPr>
            <w:hyperlink r:id="rId48" w:tooltip="Haiti" w:history="1">
              <w:r w:rsidRPr="005C1FC9">
                <w:rPr>
                  <w:rStyle w:val="Hypertextovodkaz"/>
                  <w:sz w:val="20"/>
                  <w:szCs w:val="20"/>
                </w:rPr>
                <w:t>Haiti</w:t>
              </w:r>
            </w:hyperlink>
            <w:r w:rsidRPr="005C1FC9">
              <w:rPr>
                <w:sz w:val="20"/>
                <w:szCs w:val="20"/>
              </w:rPr>
              <w:t xml:space="preserve"> (viz </w:t>
            </w:r>
            <w:hyperlink r:id="rId49" w:tooltip="Zemětřesení na Haiti 2010" w:history="1">
              <w:r w:rsidRPr="005C1FC9">
                <w:rPr>
                  <w:rStyle w:val="Hypertextovodkaz"/>
                  <w:sz w:val="20"/>
                  <w:szCs w:val="20"/>
                </w:rPr>
                <w:t>Zemětřesení na Haiti 2010</w:t>
              </w:r>
            </w:hyperlink>
            <w:r w:rsidRPr="005C1FC9">
              <w:rPr>
                <w:sz w:val="20"/>
                <w:szCs w:val="20"/>
              </w:rPr>
              <w:t>)</w:t>
            </w:r>
          </w:p>
        </w:tc>
        <w:tc>
          <w:tcPr>
            <w:tcW w:w="2383" w:type="dxa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r w:rsidRPr="005C1FC9">
              <w:rPr>
                <w:sz w:val="20"/>
                <w:szCs w:val="20"/>
              </w:rPr>
              <w:t>200 000</w:t>
            </w:r>
          </w:p>
        </w:tc>
        <w:tc>
          <w:tcPr>
            <w:tcW w:w="483" w:type="dxa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hyperlink r:id="rId50" w:tooltip="2010" w:history="1">
              <w:r w:rsidRPr="005C1FC9">
                <w:rPr>
                  <w:rStyle w:val="Hypertextovodkaz"/>
                  <w:sz w:val="20"/>
                  <w:szCs w:val="20"/>
                </w:rPr>
                <w:t>2010</w:t>
              </w:r>
            </w:hyperlink>
          </w:p>
        </w:tc>
        <w:tc>
          <w:tcPr>
            <w:tcW w:w="0" w:type="auto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r w:rsidRPr="005C1FC9">
              <w:rPr>
                <w:sz w:val="20"/>
                <w:szCs w:val="20"/>
              </w:rPr>
              <w:t>7,1</w:t>
            </w:r>
          </w:p>
        </w:tc>
      </w:tr>
      <w:tr w:rsidR="005C1FC9" w:rsidRPr="005C1FC9">
        <w:trPr>
          <w:trHeight w:val="21"/>
          <w:tblCellSpacing w:w="15" w:type="dxa"/>
        </w:trPr>
        <w:tc>
          <w:tcPr>
            <w:tcW w:w="0" w:type="auto"/>
            <w:vAlign w:val="center"/>
          </w:tcPr>
          <w:p w:rsidR="005C1FC9" w:rsidRPr="005C1FC9" w:rsidRDefault="005C1FC9">
            <w:pPr>
              <w:rPr>
                <w:sz w:val="20"/>
                <w:szCs w:val="20"/>
              </w:rPr>
            </w:pPr>
            <w:hyperlink r:id="rId51" w:tooltip="Ašchabad" w:history="1">
              <w:r w:rsidRPr="005C1FC9">
                <w:rPr>
                  <w:rStyle w:val="Hypertextovodkaz"/>
                  <w:sz w:val="20"/>
                  <w:szCs w:val="20"/>
                </w:rPr>
                <w:t>Ašchabad</w:t>
              </w:r>
            </w:hyperlink>
            <w:r w:rsidRPr="005C1FC9">
              <w:rPr>
                <w:sz w:val="20"/>
                <w:szCs w:val="20"/>
              </w:rPr>
              <w:t xml:space="preserve">, </w:t>
            </w:r>
            <w:hyperlink r:id="rId52" w:tooltip="Turkmenistán" w:history="1">
              <w:r w:rsidRPr="005C1FC9">
                <w:rPr>
                  <w:rStyle w:val="Hypertextovodkaz"/>
                  <w:sz w:val="20"/>
                  <w:szCs w:val="20"/>
                </w:rPr>
                <w:t>Turkmenistán</w:t>
              </w:r>
            </w:hyperlink>
          </w:p>
        </w:tc>
        <w:tc>
          <w:tcPr>
            <w:tcW w:w="2383" w:type="dxa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r w:rsidRPr="005C1FC9">
              <w:rPr>
                <w:sz w:val="20"/>
                <w:szCs w:val="20"/>
              </w:rPr>
              <w:t>110 000</w:t>
            </w:r>
          </w:p>
        </w:tc>
        <w:tc>
          <w:tcPr>
            <w:tcW w:w="483" w:type="dxa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hyperlink r:id="rId53" w:tooltip="1948" w:history="1">
              <w:r w:rsidRPr="005C1FC9">
                <w:rPr>
                  <w:rStyle w:val="Hypertextovodkaz"/>
                  <w:sz w:val="20"/>
                  <w:szCs w:val="20"/>
                </w:rPr>
                <w:t>1948</w:t>
              </w:r>
            </w:hyperlink>
          </w:p>
        </w:tc>
        <w:tc>
          <w:tcPr>
            <w:tcW w:w="0" w:type="auto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r w:rsidRPr="005C1FC9">
              <w:rPr>
                <w:sz w:val="20"/>
                <w:szCs w:val="20"/>
              </w:rPr>
              <w:t>7,3</w:t>
            </w:r>
          </w:p>
        </w:tc>
      </w:tr>
      <w:tr w:rsidR="005C1FC9" w:rsidRPr="005C1FC9">
        <w:trPr>
          <w:trHeight w:val="21"/>
          <w:tblCellSpacing w:w="15" w:type="dxa"/>
        </w:trPr>
        <w:tc>
          <w:tcPr>
            <w:tcW w:w="0" w:type="auto"/>
            <w:vAlign w:val="center"/>
          </w:tcPr>
          <w:p w:rsidR="005C1FC9" w:rsidRPr="005C1FC9" w:rsidRDefault="005C1FC9">
            <w:pPr>
              <w:rPr>
                <w:sz w:val="20"/>
                <w:szCs w:val="20"/>
              </w:rPr>
            </w:pPr>
            <w:hyperlink r:id="rId54" w:tooltip="Messina" w:history="1">
              <w:r w:rsidRPr="005C1FC9">
                <w:rPr>
                  <w:rStyle w:val="Hypertextovodkaz"/>
                  <w:sz w:val="20"/>
                  <w:szCs w:val="20"/>
                </w:rPr>
                <w:t>Messina</w:t>
              </w:r>
            </w:hyperlink>
            <w:r w:rsidRPr="005C1FC9">
              <w:rPr>
                <w:sz w:val="20"/>
                <w:szCs w:val="20"/>
              </w:rPr>
              <w:t xml:space="preserve">, </w:t>
            </w:r>
            <w:hyperlink r:id="rId55" w:tooltip="Itálie" w:history="1">
              <w:r w:rsidRPr="005C1FC9">
                <w:rPr>
                  <w:rStyle w:val="Hypertextovodkaz"/>
                  <w:sz w:val="20"/>
                  <w:szCs w:val="20"/>
                </w:rPr>
                <w:t>Itálie</w:t>
              </w:r>
            </w:hyperlink>
          </w:p>
        </w:tc>
        <w:tc>
          <w:tcPr>
            <w:tcW w:w="2383" w:type="dxa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r w:rsidRPr="005C1FC9">
              <w:rPr>
                <w:sz w:val="20"/>
                <w:szCs w:val="20"/>
              </w:rPr>
              <w:t>83 000</w:t>
            </w:r>
          </w:p>
        </w:tc>
        <w:tc>
          <w:tcPr>
            <w:tcW w:w="483" w:type="dxa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hyperlink r:id="rId56" w:tooltip="1908" w:history="1">
              <w:r w:rsidRPr="005C1FC9">
                <w:rPr>
                  <w:rStyle w:val="Hypertextovodkaz"/>
                  <w:sz w:val="20"/>
                  <w:szCs w:val="20"/>
                </w:rPr>
                <w:t>1908</w:t>
              </w:r>
            </w:hyperlink>
          </w:p>
        </w:tc>
        <w:tc>
          <w:tcPr>
            <w:tcW w:w="0" w:type="auto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r w:rsidRPr="005C1FC9">
              <w:rPr>
                <w:sz w:val="20"/>
                <w:szCs w:val="20"/>
              </w:rPr>
              <w:t>7,5</w:t>
            </w:r>
          </w:p>
        </w:tc>
      </w:tr>
      <w:tr w:rsidR="005C1FC9" w:rsidRPr="005C1FC9">
        <w:trPr>
          <w:trHeight w:val="21"/>
          <w:tblCellSpacing w:w="15" w:type="dxa"/>
        </w:trPr>
        <w:tc>
          <w:tcPr>
            <w:tcW w:w="0" w:type="auto"/>
            <w:vAlign w:val="center"/>
          </w:tcPr>
          <w:p w:rsidR="005C1FC9" w:rsidRPr="005C1FC9" w:rsidRDefault="005C1FC9">
            <w:pPr>
              <w:rPr>
                <w:sz w:val="20"/>
                <w:szCs w:val="20"/>
              </w:rPr>
            </w:pPr>
            <w:hyperlink r:id="rId57" w:tooltip="Peru" w:history="1">
              <w:r w:rsidRPr="005C1FC9">
                <w:rPr>
                  <w:rStyle w:val="Hypertextovodkaz"/>
                  <w:sz w:val="20"/>
                  <w:szCs w:val="20"/>
                </w:rPr>
                <w:t>Peru</w:t>
              </w:r>
            </w:hyperlink>
          </w:p>
        </w:tc>
        <w:tc>
          <w:tcPr>
            <w:tcW w:w="2383" w:type="dxa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r w:rsidRPr="005C1FC9">
              <w:rPr>
                <w:sz w:val="20"/>
                <w:szCs w:val="20"/>
              </w:rPr>
              <w:t>50 000</w:t>
            </w:r>
          </w:p>
        </w:tc>
        <w:tc>
          <w:tcPr>
            <w:tcW w:w="483" w:type="dxa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hyperlink r:id="rId58" w:tooltip="1970" w:history="1">
              <w:r w:rsidRPr="005C1FC9">
                <w:rPr>
                  <w:rStyle w:val="Hypertextovodkaz"/>
                  <w:sz w:val="20"/>
                  <w:szCs w:val="20"/>
                </w:rPr>
                <w:t>1970</w:t>
              </w:r>
            </w:hyperlink>
          </w:p>
        </w:tc>
        <w:tc>
          <w:tcPr>
            <w:tcW w:w="0" w:type="auto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r w:rsidRPr="005C1FC9">
              <w:rPr>
                <w:sz w:val="20"/>
                <w:szCs w:val="20"/>
              </w:rPr>
              <w:t>7,7</w:t>
            </w:r>
          </w:p>
        </w:tc>
      </w:tr>
      <w:tr w:rsidR="005C1FC9" w:rsidRPr="005C1FC9">
        <w:trPr>
          <w:trHeight w:val="21"/>
          <w:tblCellSpacing w:w="15" w:type="dxa"/>
        </w:trPr>
        <w:tc>
          <w:tcPr>
            <w:tcW w:w="0" w:type="auto"/>
            <w:vAlign w:val="center"/>
          </w:tcPr>
          <w:p w:rsidR="005C1FC9" w:rsidRPr="005C1FC9" w:rsidRDefault="005C1FC9">
            <w:pPr>
              <w:rPr>
                <w:sz w:val="20"/>
                <w:szCs w:val="20"/>
              </w:rPr>
            </w:pPr>
            <w:hyperlink r:id="rId59" w:tooltip="Kašmír" w:history="1">
              <w:r w:rsidRPr="005C1FC9">
                <w:rPr>
                  <w:rStyle w:val="Hypertextovodkaz"/>
                  <w:sz w:val="20"/>
                  <w:szCs w:val="20"/>
                </w:rPr>
                <w:t>Kašmír</w:t>
              </w:r>
            </w:hyperlink>
            <w:r w:rsidRPr="005C1FC9">
              <w:rPr>
                <w:sz w:val="20"/>
                <w:szCs w:val="20"/>
              </w:rPr>
              <w:t xml:space="preserve">, </w:t>
            </w:r>
            <w:hyperlink r:id="rId60" w:tooltip="Pákistán" w:history="1">
              <w:r w:rsidRPr="005C1FC9">
                <w:rPr>
                  <w:rStyle w:val="Hypertextovodkaz"/>
                  <w:sz w:val="20"/>
                  <w:szCs w:val="20"/>
                </w:rPr>
                <w:t>Pákistán</w:t>
              </w:r>
            </w:hyperlink>
          </w:p>
        </w:tc>
        <w:tc>
          <w:tcPr>
            <w:tcW w:w="2383" w:type="dxa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r w:rsidRPr="005C1FC9">
              <w:rPr>
                <w:sz w:val="20"/>
                <w:szCs w:val="20"/>
              </w:rPr>
              <w:t>86 000</w:t>
            </w:r>
          </w:p>
        </w:tc>
        <w:tc>
          <w:tcPr>
            <w:tcW w:w="483" w:type="dxa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hyperlink r:id="rId61" w:tooltip="2005" w:history="1">
              <w:r w:rsidRPr="005C1FC9">
                <w:rPr>
                  <w:rStyle w:val="Hypertextovodkaz"/>
                  <w:sz w:val="20"/>
                  <w:szCs w:val="20"/>
                </w:rPr>
                <w:t>2005</w:t>
              </w:r>
            </w:hyperlink>
          </w:p>
        </w:tc>
        <w:tc>
          <w:tcPr>
            <w:tcW w:w="0" w:type="auto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r w:rsidRPr="005C1FC9">
              <w:rPr>
                <w:sz w:val="20"/>
                <w:szCs w:val="20"/>
              </w:rPr>
              <w:t>7,6</w:t>
            </w:r>
          </w:p>
        </w:tc>
      </w:tr>
      <w:tr w:rsidR="005C1FC9" w:rsidRPr="005C1FC9">
        <w:trPr>
          <w:trHeight w:val="50"/>
          <w:tblCellSpacing w:w="15" w:type="dxa"/>
        </w:trPr>
        <w:tc>
          <w:tcPr>
            <w:tcW w:w="0" w:type="auto"/>
            <w:vAlign w:val="center"/>
          </w:tcPr>
          <w:p w:rsidR="005C1FC9" w:rsidRPr="005C1FC9" w:rsidRDefault="005C1FC9">
            <w:pPr>
              <w:rPr>
                <w:sz w:val="20"/>
                <w:szCs w:val="20"/>
              </w:rPr>
            </w:pPr>
            <w:hyperlink r:id="rId62" w:tooltip="Japonsko" w:history="1">
              <w:r w:rsidRPr="005C1FC9">
                <w:rPr>
                  <w:rStyle w:val="Hypertextovodkaz"/>
                  <w:sz w:val="20"/>
                  <w:szCs w:val="20"/>
                </w:rPr>
                <w:t>Japonsko</w:t>
              </w:r>
            </w:hyperlink>
          </w:p>
        </w:tc>
        <w:tc>
          <w:tcPr>
            <w:tcW w:w="2383" w:type="dxa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r w:rsidRPr="005C1FC9">
              <w:rPr>
                <w:sz w:val="20"/>
                <w:szCs w:val="20"/>
              </w:rPr>
              <w:t>Asi 28 000</w:t>
            </w:r>
          </w:p>
        </w:tc>
        <w:tc>
          <w:tcPr>
            <w:tcW w:w="483" w:type="dxa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hyperlink r:id="rId63" w:tooltip="2011" w:history="1">
              <w:r w:rsidRPr="005C1FC9">
                <w:rPr>
                  <w:rStyle w:val="Hypertextovodkaz"/>
                  <w:sz w:val="20"/>
                  <w:szCs w:val="20"/>
                </w:rPr>
                <w:t>2011</w:t>
              </w:r>
            </w:hyperlink>
          </w:p>
        </w:tc>
        <w:tc>
          <w:tcPr>
            <w:tcW w:w="0" w:type="auto"/>
            <w:vAlign w:val="center"/>
          </w:tcPr>
          <w:p w:rsidR="005C1FC9" w:rsidRPr="005C1FC9" w:rsidRDefault="005C1FC9">
            <w:pPr>
              <w:jc w:val="center"/>
              <w:rPr>
                <w:sz w:val="20"/>
                <w:szCs w:val="20"/>
              </w:rPr>
            </w:pPr>
            <w:r w:rsidRPr="005C1FC9">
              <w:rPr>
                <w:sz w:val="20"/>
                <w:szCs w:val="20"/>
              </w:rPr>
              <w:t>8,9</w:t>
            </w:r>
          </w:p>
        </w:tc>
      </w:tr>
    </w:tbl>
    <w:p w:rsidR="005C1FC9" w:rsidRDefault="00737491" w:rsidP="00737491">
      <w:pPr>
        <w:pStyle w:val="Nadpis2"/>
        <w:numPr>
          <w:ilvl w:val="0"/>
          <w:numId w:val="19"/>
        </w:numPr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lastRenderedPageBreak/>
        <w:t>Vypiš 8 informací, které jsou podle důležité.</w:t>
      </w:r>
    </w:p>
    <w:p w:rsidR="00737491" w:rsidRDefault="00737491" w:rsidP="00737491">
      <w:pPr>
        <w:ind w:left="360"/>
      </w:pPr>
    </w:p>
    <w:p w:rsidR="00737491" w:rsidRDefault="00737491" w:rsidP="00737491">
      <w:pPr>
        <w:ind w:left="360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4D2346" w:rsidRDefault="004D2346" w:rsidP="00737491">
      <w:pPr>
        <w:ind w:left="360"/>
      </w:pPr>
    </w:p>
    <w:p w:rsidR="00737491" w:rsidRDefault="00737491" w:rsidP="00737491"/>
    <w:p w:rsidR="001E2959" w:rsidRPr="001E2959" w:rsidRDefault="00737491" w:rsidP="001E2959">
      <w:pPr>
        <w:rPr>
          <w:rFonts w:ascii="Calibri" w:hAnsi="Calibri"/>
          <w:b/>
        </w:rPr>
      </w:pPr>
      <w:r>
        <w:t xml:space="preserve">     </w:t>
      </w:r>
      <w:r w:rsidRPr="001E2959">
        <w:rPr>
          <w:rFonts w:ascii="Calibri" w:hAnsi="Calibri"/>
          <w:b/>
        </w:rPr>
        <w:t>3.  Do obrázku zapiš, kde se nachází epicentrum a hypocentrum zemětřesení</w:t>
      </w:r>
      <w:r w:rsidR="001E2959">
        <w:t>.</w:t>
      </w:r>
      <w:r w:rsidR="001E2959">
        <w:rPr>
          <w:sz w:val="18"/>
          <w:szCs w:val="18"/>
        </w:rPr>
        <w:t xml:space="preserve">                </w:t>
      </w:r>
    </w:p>
    <w:p w:rsidR="004D2346" w:rsidRDefault="004D2346" w:rsidP="001527F3">
      <w:pPr>
        <w:pStyle w:val="Normlnweb"/>
        <w:rPr>
          <w:sz w:val="18"/>
          <w:szCs w:val="18"/>
        </w:rPr>
      </w:pPr>
      <w:r>
        <w:rPr>
          <w:noProof/>
          <w:sz w:val="18"/>
          <w:szCs w:val="18"/>
        </w:rPr>
        <w:pict>
          <v:rect id="_x0000_s1810" style="position:absolute;margin-left:153pt;margin-top:34.9pt;width:99pt;height:18pt;z-index:251656192"/>
        </w:pict>
      </w:r>
      <w:r>
        <w:rPr>
          <w:sz w:val="18"/>
          <w:szCs w:val="18"/>
        </w:rPr>
        <w:t xml:space="preserve">    </w:t>
      </w:r>
    </w:p>
    <w:p w:rsidR="001E2959" w:rsidRDefault="004D2346" w:rsidP="001527F3">
      <w:pPr>
        <w:pStyle w:val="Normlnweb"/>
        <w:rPr>
          <w:sz w:val="18"/>
          <w:szCs w:val="18"/>
        </w:rPr>
      </w:pPr>
      <w:r>
        <w:rPr>
          <w:noProof/>
          <w:sz w:val="18"/>
          <w:szCs w:val="18"/>
        </w:rPr>
        <w:pict>
          <v:rect id="_x0000_s1814" style="position:absolute;margin-left:153pt;margin-top:46.35pt;width:99pt;height:18pt;z-index:251657216"/>
        </w:pict>
      </w:r>
      <w:r w:rsidR="001E2959">
        <w:rPr>
          <w:sz w:val="18"/>
          <w:szCs w:val="18"/>
        </w:rPr>
        <w:t xml:space="preserve">                            </w:t>
      </w:r>
      <w:r w:rsidR="007E67B0">
        <w:rPr>
          <w:noProof/>
          <w:sz w:val="18"/>
          <w:szCs w:val="18"/>
        </w:rPr>
        <w:drawing>
          <wp:inline distT="0" distB="0" distL="0" distR="0">
            <wp:extent cx="2058670" cy="1419225"/>
            <wp:effectExtent l="19050" t="0" r="0" b="0"/>
            <wp:docPr id="2" name="obrázek 2" descr="Epice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picenter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67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346" w:rsidRDefault="004D2346" w:rsidP="001527F3">
      <w:pPr>
        <w:pStyle w:val="Normlnweb"/>
        <w:rPr>
          <w:sz w:val="18"/>
          <w:szCs w:val="18"/>
        </w:rPr>
      </w:pPr>
    </w:p>
    <w:p w:rsidR="001E2959" w:rsidRDefault="007E67B0" w:rsidP="001E2959">
      <w:pPr>
        <w:pStyle w:val="Normlnweb"/>
        <w:numPr>
          <w:ilvl w:val="0"/>
          <w:numId w:val="23"/>
        </w:numPr>
        <w:rPr>
          <w:rFonts w:ascii="Calibri" w:hAnsi="Calibri"/>
          <w:b/>
        </w:rPr>
      </w:pPr>
      <w:r>
        <w:rPr>
          <w:rFonts w:ascii="Calibri" w:hAnsi="Calibri"/>
          <w:b/>
        </w:rPr>
        <w:t>Vysvětli slova</w:t>
      </w:r>
      <w:r w:rsidR="001E2959" w:rsidRPr="001E2959">
        <w:rPr>
          <w:rFonts w:ascii="Calibri" w:hAnsi="Calibri"/>
          <w:b/>
        </w:rPr>
        <w:t>:</w:t>
      </w:r>
    </w:p>
    <w:p w:rsidR="001E2959" w:rsidRDefault="001E2959" w:rsidP="001E2959">
      <w:pPr>
        <w:pStyle w:val="Normlnweb"/>
        <w:ind w:left="36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SEISMOGRAF – </w:t>
      </w:r>
    </w:p>
    <w:p w:rsidR="001E2959" w:rsidRDefault="001E2959" w:rsidP="001E2959">
      <w:pPr>
        <w:pStyle w:val="Normlnweb"/>
        <w:ind w:left="360"/>
        <w:rPr>
          <w:rFonts w:ascii="Calibri" w:hAnsi="Calibri"/>
          <w:b/>
        </w:rPr>
      </w:pPr>
      <w:r>
        <w:rPr>
          <w:rFonts w:ascii="Calibri" w:hAnsi="Calibri"/>
          <w:b/>
        </w:rPr>
        <w:t>HYPOCENTRUM ZEMĚTŘESENÍ –</w:t>
      </w:r>
    </w:p>
    <w:p w:rsidR="001E2959" w:rsidRDefault="001E2959" w:rsidP="001E2959">
      <w:pPr>
        <w:pStyle w:val="Normlnweb"/>
        <w:ind w:left="360"/>
        <w:rPr>
          <w:rFonts w:ascii="Calibri" w:hAnsi="Calibri"/>
          <w:b/>
        </w:rPr>
      </w:pPr>
      <w:r>
        <w:rPr>
          <w:rFonts w:ascii="Calibri" w:hAnsi="Calibri"/>
          <w:b/>
        </w:rPr>
        <w:t>EPICENTRUM ZEMĚTŘESENÍ –</w:t>
      </w:r>
    </w:p>
    <w:p w:rsidR="001E2959" w:rsidRDefault="001E2959" w:rsidP="001E2959">
      <w:pPr>
        <w:pStyle w:val="Normlnweb"/>
        <w:ind w:left="360"/>
        <w:rPr>
          <w:rFonts w:ascii="Calibri" w:hAnsi="Calibri"/>
          <w:b/>
        </w:rPr>
      </w:pPr>
      <w:r>
        <w:rPr>
          <w:rFonts w:ascii="Calibri" w:hAnsi="Calibri"/>
          <w:b/>
        </w:rPr>
        <w:t>ZEMĚTŘESNÉ ROJE –</w:t>
      </w:r>
    </w:p>
    <w:p w:rsidR="001E2959" w:rsidRDefault="001E2959" w:rsidP="001E2959">
      <w:pPr>
        <w:pStyle w:val="Normlnweb"/>
        <w:ind w:left="360"/>
        <w:rPr>
          <w:rFonts w:ascii="Calibri" w:hAnsi="Calibri"/>
          <w:b/>
        </w:rPr>
      </w:pPr>
      <w:r>
        <w:rPr>
          <w:rFonts w:ascii="Calibri" w:hAnsi="Calibri"/>
          <w:b/>
        </w:rPr>
        <w:t>TSUNAMI –</w:t>
      </w:r>
    </w:p>
    <w:p w:rsidR="001E2959" w:rsidRDefault="001E2959" w:rsidP="001E2959">
      <w:pPr>
        <w:pStyle w:val="Normlnweb"/>
        <w:ind w:left="360"/>
        <w:rPr>
          <w:rFonts w:ascii="Calibri" w:hAnsi="Calibri"/>
          <w:b/>
        </w:rPr>
      </w:pPr>
    </w:p>
    <w:p w:rsidR="001E2959" w:rsidRDefault="001E2959" w:rsidP="004D2346">
      <w:pPr>
        <w:pStyle w:val="Normlnweb"/>
        <w:numPr>
          <w:ilvl w:val="0"/>
          <w:numId w:val="23"/>
        </w:numPr>
        <w:rPr>
          <w:rFonts w:ascii="Calibri" w:hAnsi="Calibri"/>
          <w:b/>
        </w:rPr>
      </w:pPr>
      <w:r>
        <w:rPr>
          <w:rFonts w:ascii="Calibri" w:hAnsi="Calibri"/>
          <w:b/>
        </w:rPr>
        <w:t>Z různých informačních zdrojů vyhledej informace, které se</w:t>
      </w:r>
      <w:r w:rsidR="004D2346">
        <w:rPr>
          <w:rFonts w:ascii="Calibri" w:hAnsi="Calibri"/>
          <w:b/>
        </w:rPr>
        <w:t xml:space="preserve"> týkají zemětřesení v Česku.</w:t>
      </w:r>
    </w:p>
    <w:p w:rsidR="004D2346" w:rsidRDefault="004D2346" w:rsidP="004D2346">
      <w:pPr>
        <w:pStyle w:val="Normlnweb"/>
        <w:ind w:left="360"/>
        <w:rPr>
          <w:rFonts w:ascii="Calibri" w:hAnsi="Calibri"/>
          <w:b/>
        </w:rPr>
      </w:pPr>
      <w:r>
        <w:rPr>
          <w:rFonts w:ascii="Calibri" w:hAnsi="Calibri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4D2346" w:rsidRPr="006A0930" w:rsidRDefault="004D2346" w:rsidP="004D2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2"/>
          <w:szCs w:val="32"/>
        </w:rPr>
      </w:pPr>
      <w:r>
        <w:rPr>
          <w:b/>
          <w:bCs/>
          <w:sz w:val="28"/>
          <w:szCs w:val="28"/>
        </w:rPr>
        <w:lastRenderedPageBreak/>
        <w:t xml:space="preserve">                                 </w:t>
      </w:r>
      <w:r>
        <w:rPr>
          <w:b/>
          <w:bCs/>
          <w:color w:val="FF0000"/>
          <w:sz w:val="32"/>
          <w:szCs w:val="32"/>
        </w:rPr>
        <w:t>ZEMĚTŘESENÍ - KONTROLA</w:t>
      </w:r>
    </w:p>
    <w:p w:rsidR="001E2959" w:rsidRDefault="001E2959" w:rsidP="001E2959">
      <w:pPr>
        <w:pStyle w:val="Normlnweb"/>
        <w:ind w:left="360"/>
        <w:rPr>
          <w:rFonts w:ascii="Calibri" w:hAnsi="Calibri"/>
          <w:b/>
        </w:rPr>
      </w:pPr>
    </w:p>
    <w:p w:rsidR="004D2346" w:rsidRDefault="004D2346" w:rsidP="004D2346">
      <w:pPr>
        <w:pStyle w:val="Nadpis2"/>
        <w:numPr>
          <w:ilvl w:val="0"/>
          <w:numId w:val="24"/>
        </w:numPr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t>Vypiš 8 informací, které jsou podle důležité.</w:t>
      </w:r>
    </w:p>
    <w:p w:rsidR="004D2346" w:rsidRDefault="004D2346" w:rsidP="004D2346">
      <w:pPr>
        <w:ind w:left="360"/>
      </w:pPr>
    </w:p>
    <w:p w:rsidR="004D2346" w:rsidRPr="004D2346" w:rsidRDefault="004D2346" w:rsidP="004D2346">
      <w:pPr>
        <w:ind w:left="360"/>
        <w:rPr>
          <w:color w:val="FF0000"/>
        </w:rPr>
      </w:pPr>
      <w:r w:rsidRPr="004D2346">
        <w:rPr>
          <w:color w:val="FF0000"/>
        </w:rPr>
        <w:t>informace dle jednotlivých žáků</w:t>
      </w:r>
    </w:p>
    <w:p w:rsidR="004D2346" w:rsidRDefault="004D2346" w:rsidP="004D2346"/>
    <w:p w:rsidR="004D2346" w:rsidRPr="001E2959" w:rsidRDefault="004D2346" w:rsidP="004D2346">
      <w:pPr>
        <w:rPr>
          <w:rFonts w:ascii="Calibri" w:hAnsi="Calibri"/>
          <w:b/>
        </w:rPr>
      </w:pPr>
      <w:r>
        <w:t xml:space="preserve">     </w:t>
      </w:r>
      <w:r w:rsidRPr="001E2959">
        <w:rPr>
          <w:rFonts w:ascii="Calibri" w:hAnsi="Calibri"/>
          <w:b/>
        </w:rPr>
        <w:t>3.  Do obrázku zapiš, kde se nachází epicentrum a hypocentrum zemětřesení</w:t>
      </w:r>
      <w:r>
        <w:t>.</w:t>
      </w:r>
      <w:r>
        <w:rPr>
          <w:sz w:val="18"/>
          <w:szCs w:val="18"/>
        </w:rPr>
        <w:t xml:space="preserve">                </w:t>
      </w:r>
    </w:p>
    <w:p w:rsidR="004D2346" w:rsidRDefault="004D2346" w:rsidP="004D2346">
      <w:pPr>
        <w:pStyle w:val="Normlnweb"/>
        <w:rPr>
          <w:sz w:val="18"/>
          <w:szCs w:val="18"/>
        </w:rPr>
      </w:pPr>
      <w:r>
        <w:rPr>
          <w:noProof/>
          <w:sz w:val="18"/>
          <w:szCs w:val="18"/>
        </w:rPr>
        <w:pict>
          <v:rect id="_x0000_s1815" style="position:absolute;margin-left:153pt;margin-top:34.9pt;width:99pt;height:18pt;z-index:251658240">
            <v:textbox>
              <w:txbxContent>
                <w:p w:rsidR="004D2346" w:rsidRPr="004D2346" w:rsidRDefault="004D2346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4D2346">
                    <w:rPr>
                      <w:color w:val="FF0000"/>
                      <w:sz w:val="20"/>
                      <w:szCs w:val="20"/>
                    </w:rPr>
                    <w:t>EPICENTRUM</w:t>
                  </w:r>
                </w:p>
              </w:txbxContent>
            </v:textbox>
          </v:rect>
        </w:pict>
      </w:r>
      <w:r>
        <w:rPr>
          <w:sz w:val="18"/>
          <w:szCs w:val="18"/>
        </w:rPr>
        <w:t xml:space="preserve">    </w:t>
      </w:r>
    </w:p>
    <w:p w:rsidR="004D2346" w:rsidRDefault="004D2346" w:rsidP="004D2346">
      <w:pPr>
        <w:pStyle w:val="Normlnweb"/>
        <w:rPr>
          <w:sz w:val="18"/>
          <w:szCs w:val="18"/>
        </w:rPr>
      </w:pPr>
      <w:r>
        <w:rPr>
          <w:noProof/>
          <w:sz w:val="18"/>
          <w:szCs w:val="18"/>
        </w:rPr>
        <w:pict>
          <v:rect id="_x0000_s1816" style="position:absolute;margin-left:153pt;margin-top:46.35pt;width:99pt;height:18pt;z-index:251659264">
            <v:textbox>
              <w:txbxContent>
                <w:p w:rsidR="004D2346" w:rsidRPr="004D2346" w:rsidRDefault="004D2346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4D2346">
                    <w:rPr>
                      <w:color w:val="FF0000"/>
                      <w:sz w:val="20"/>
                      <w:szCs w:val="20"/>
                    </w:rPr>
                    <w:t>HYPOCENTRUM</w:t>
                  </w:r>
                </w:p>
              </w:txbxContent>
            </v:textbox>
          </v:rect>
        </w:pict>
      </w:r>
      <w:r>
        <w:rPr>
          <w:sz w:val="18"/>
          <w:szCs w:val="18"/>
        </w:rPr>
        <w:t xml:space="preserve">                            </w:t>
      </w:r>
      <w:r w:rsidR="007E67B0">
        <w:rPr>
          <w:noProof/>
          <w:sz w:val="18"/>
          <w:szCs w:val="18"/>
        </w:rPr>
        <w:drawing>
          <wp:inline distT="0" distB="0" distL="0" distR="0">
            <wp:extent cx="2058670" cy="1419225"/>
            <wp:effectExtent l="19050" t="0" r="0" b="0"/>
            <wp:docPr id="3" name="obrázek 3" descr="Epice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picenter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67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346" w:rsidRDefault="004D2346" w:rsidP="004D2346">
      <w:pPr>
        <w:pStyle w:val="Normlnweb"/>
        <w:rPr>
          <w:sz w:val="18"/>
          <w:szCs w:val="18"/>
        </w:rPr>
      </w:pPr>
    </w:p>
    <w:p w:rsidR="004D2346" w:rsidRDefault="007E67B0" w:rsidP="004D2346">
      <w:pPr>
        <w:pStyle w:val="Normlnweb"/>
        <w:numPr>
          <w:ilvl w:val="0"/>
          <w:numId w:val="24"/>
        </w:numPr>
        <w:rPr>
          <w:rFonts w:ascii="Calibri" w:hAnsi="Calibri"/>
          <w:b/>
        </w:rPr>
      </w:pPr>
      <w:r>
        <w:rPr>
          <w:rFonts w:ascii="Calibri" w:hAnsi="Calibri"/>
          <w:b/>
        </w:rPr>
        <w:t>Vysvětli slova</w:t>
      </w:r>
      <w:r w:rsidR="004D2346" w:rsidRPr="001E2959">
        <w:rPr>
          <w:rFonts w:ascii="Calibri" w:hAnsi="Calibri"/>
          <w:b/>
        </w:rPr>
        <w:t>:</w:t>
      </w:r>
    </w:p>
    <w:p w:rsidR="004D2346" w:rsidRPr="004D2346" w:rsidRDefault="004D2346" w:rsidP="004D2346">
      <w:pPr>
        <w:pStyle w:val="Normlnweb"/>
        <w:ind w:left="360"/>
        <w:rPr>
          <w:rFonts w:ascii="Calibri" w:hAnsi="Calibri"/>
          <w:b/>
          <w:color w:val="FF0000"/>
        </w:rPr>
      </w:pPr>
      <w:r>
        <w:rPr>
          <w:rFonts w:ascii="Calibri" w:hAnsi="Calibri"/>
          <w:b/>
        </w:rPr>
        <w:t xml:space="preserve">SEISMOGRAF – </w:t>
      </w:r>
      <w:r w:rsidRPr="004D2346">
        <w:rPr>
          <w:rFonts w:ascii="Calibri" w:hAnsi="Calibri"/>
          <w:b/>
          <w:color w:val="FF0000"/>
        </w:rPr>
        <w:t>přístroj, který zaznamenává zemětřesné vlny.</w:t>
      </w:r>
    </w:p>
    <w:p w:rsidR="004D2346" w:rsidRPr="00F716C6" w:rsidRDefault="004D2346" w:rsidP="004D2346">
      <w:pPr>
        <w:pStyle w:val="Normlnweb"/>
        <w:ind w:left="360"/>
        <w:rPr>
          <w:rFonts w:ascii="Calibri" w:hAnsi="Calibri"/>
          <w:b/>
          <w:color w:val="FF0000"/>
        </w:rPr>
      </w:pPr>
      <w:r>
        <w:rPr>
          <w:rFonts w:ascii="Calibri" w:hAnsi="Calibri"/>
          <w:b/>
        </w:rPr>
        <w:t xml:space="preserve">HYPOCENTRUM ZEMĚTŘESENÍ – </w:t>
      </w:r>
      <w:r w:rsidRPr="00F716C6">
        <w:rPr>
          <w:rFonts w:ascii="Calibri" w:hAnsi="Calibri"/>
          <w:b/>
          <w:color w:val="FF0000"/>
        </w:rPr>
        <w:t>ohnisko zemětřesení</w:t>
      </w:r>
      <w:r w:rsidR="00F716C6" w:rsidRPr="00F716C6">
        <w:rPr>
          <w:rFonts w:ascii="Calibri" w:hAnsi="Calibri"/>
          <w:b/>
          <w:color w:val="FF0000"/>
        </w:rPr>
        <w:t>, vzniká zde zemětřesení, místo</w:t>
      </w:r>
      <w:r w:rsidRPr="00F716C6">
        <w:rPr>
          <w:rFonts w:ascii="Calibri" w:hAnsi="Calibri"/>
          <w:b/>
          <w:color w:val="FF0000"/>
        </w:rPr>
        <w:t xml:space="preserve"> kde se tlakové síly mění v energii pohybovou.</w:t>
      </w:r>
    </w:p>
    <w:p w:rsidR="004D2346" w:rsidRDefault="004D2346" w:rsidP="004D2346">
      <w:pPr>
        <w:pStyle w:val="Normlnweb"/>
        <w:ind w:left="360"/>
        <w:rPr>
          <w:rFonts w:ascii="Calibri" w:hAnsi="Calibri"/>
          <w:b/>
        </w:rPr>
      </w:pPr>
      <w:r>
        <w:rPr>
          <w:rFonts w:ascii="Calibri" w:hAnsi="Calibri"/>
          <w:b/>
        </w:rPr>
        <w:t>EPICENTRUM ZEMĚTŘESENÍ –</w:t>
      </w:r>
      <w:r w:rsidR="00F716C6">
        <w:rPr>
          <w:rFonts w:ascii="Calibri" w:hAnsi="Calibri"/>
          <w:b/>
        </w:rPr>
        <w:t xml:space="preserve"> </w:t>
      </w:r>
      <w:r w:rsidR="00F716C6" w:rsidRPr="00F716C6">
        <w:rPr>
          <w:rFonts w:ascii="Calibri" w:hAnsi="Calibri"/>
          <w:b/>
          <w:color w:val="FF0000"/>
        </w:rPr>
        <w:t>místo na zemském povrchu, které je nejblíže ohnisku.</w:t>
      </w:r>
    </w:p>
    <w:p w:rsidR="004D2346" w:rsidRPr="00F716C6" w:rsidRDefault="004D2346" w:rsidP="004D2346">
      <w:pPr>
        <w:pStyle w:val="Normlnweb"/>
        <w:ind w:left="360"/>
        <w:rPr>
          <w:rFonts w:ascii="Calibri" w:hAnsi="Calibri"/>
          <w:b/>
          <w:color w:val="FF0000"/>
        </w:rPr>
      </w:pPr>
      <w:r>
        <w:rPr>
          <w:rFonts w:ascii="Calibri" w:hAnsi="Calibri"/>
          <w:b/>
        </w:rPr>
        <w:t>ZEMĚTŘESNÉ ROJE –</w:t>
      </w:r>
      <w:r w:rsidR="00F716C6">
        <w:rPr>
          <w:rFonts w:ascii="Calibri" w:hAnsi="Calibri"/>
          <w:b/>
        </w:rPr>
        <w:t xml:space="preserve"> </w:t>
      </w:r>
      <w:r w:rsidR="00F716C6" w:rsidRPr="00F716C6">
        <w:rPr>
          <w:rFonts w:ascii="Calibri" w:hAnsi="Calibri"/>
          <w:b/>
          <w:color w:val="FF0000"/>
        </w:rPr>
        <w:t>skupina po sobě následujících otřesů podobné intenzity, u které není možno určit hlavní otřes.</w:t>
      </w:r>
    </w:p>
    <w:p w:rsidR="004D2346" w:rsidRDefault="004D2346" w:rsidP="00F716C6">
      <w:pPr>
        <w:pStyle w:val="Normlnweb"/>
        <w:ind w:left="360"/>
        <w:rPr>
          <w:rFonts w:ascii="Calibri" w:hAnsi="Calibri"/>
          <w:b/>
        </w:rPr>
      </w:pPr>
      <w:r>
        <w:rPr>
          <w:rFonts w:ascii="Calibri" w:hAnsi="Calibri"/>
          <w:b/>
        </w:rPr>
        <w:t>TSUNAMI –</w:t>
      </w:r>
      <w:r w:rsidR="00F716C6">
        <w:rPr>
          <w:rFonts w:ascii="Calibri" w:hAnsi="Calibri"/>
          <w:b/>
        </w:rPr>
        <w:t xml:space="preserve"> </w:t>
      </w:r>
      <w:r w:rsidR="00F716C6" w:rsidRPr="00F716C6">
        <w:rPr>
          <w:rFonts w:ascii="Calibri" w:hAnsi="Calibri"/>
          <w:b/>
          <w:color w:val="FF0000"/>
        </w:rPr>
        <w:t>zemětřesení v moři, které se projevuje vznikem obrovitých vln vysokých 30-50m.</w:t>
      </w:r>
    </w:p>
    <w:p w:rsidR="001E2959" w:rsidRPr="00F716C6" w:rsidRDefault="004D2346" w:rsidP="001527F3">
      <w:pPr>
        <w:pStyle w:val="Normlnweb"/>
        <w:numPr>
          <w:ilvl w:val="0"/>
          <w:numId w:val="24"/>
        </w:numPr>
        <w:rPr>
          <w:rFonts w:ascii="Calibri" w:hAnsi="Calibri"/>
          <w:b/>
        </w:rPr>
      </w:pPr>
      <w:r>
        <w:rPr>
          <w:rFonts w:ascii="Calibri" w:hAnsi="Calibri"/>
          <w:b/>
        </w:rPr>
        <w:t>Z různých informačních zdrojů vyhledej informace, které se týkají zemětřesení v Česku.</w:t>
      </w:r>
    </w:p>
    <w:p w:rsidR="00F716C6" w:rsidRPr="00F716C6" w:rsidRDefault="00F716C6" w:rsidP="00F716C6">
      <w:pPr>
        <w:pStyle w:val="Normlnweb"/>
        <w:rPr>
          <w:sz w:val="22"/>
          <w:szCs w:val="22"/>
        </w:rPr>
      </w:pPr>
      <w:r w:rsidRPr="00F716C6">
        <w:rPr>
          <w:sz w:val="22"/>
          <w:szCs w:val="22"/>
        </w:rPr>
        <w:t xml:space="preserve">V </w:t>
      </w:r>
      <w:hyperlink r:id="rId65" w:tooltip="Česko" w:history="1">
        <w:r w:rsidRPr="00F716C6">
          <w:rPr>
            <w:rStyle w:val="Hypertextovodkaz"/>
            <w:color w:val="auto"/>
            <w:sz w:val="22"/>
            <w:szCs w:val="22"/>
            <w:u w:val="none"/>
          </w:rPr>
          <w:t>Česku</w:t>
        </w:r>
      </w:hyperlink>
      <w:r w:rsidRPr="00F716C6">
        <w:rPr>
          <w:sz w:val="22"/>
          <w:szCs w:val="22"/>
        </w:rPr>
        <w:t xml:space="preserve"> bývají citelná zemětřesení zaznamenána několikrát do roka, ale otřesy bývají jen slabé, obvykle do 4. stupně Richterovy škály. Nejaktivnějšími oblastmi jsou </w:t>
      </w:r>
      <w:hyperlink r:id="rId66" w:tooltip="Mariánskolázeňský zlom (stránka neexistuje)" w:history="1">
        <w:r w:rsidRPr="00F716C6">
          <w:rPr>
            <w:rStyle w:val="Hypertextovodkaz"/>
            <w:color w:val="auto"/>
            <w:sz w:val="22"/>
            <w:szCs w:val="22"/>
            <w:u w:val="none"/>
          </w:rPr>
          <w:t>mariánskolázeňský zlom</w:t>
        </w:r>
      </w:hyperlink>
      <w:r w:rsidRPr="00F716C6">
        <w:rPr>
          <w:sz w:val="22"/>
          <w:szCs w:val="22"/>
        </w:rPr>
        <w:t xml:space="preserve">, zejména </w:t>
      </w:r>
      <w:hyperlink r:id="rId67" w:tooltip="Kraslice" w:history="1">
        <w:r w:rsidRPr="00F716C6">
          <w:rPr>
            <w:rStyle w:val="Hypertextovodkaz"/>
            <w:color w:val="auto"/>
            <w:sz w:val="22"/>
            <w:szCs w:val="22"/>
            <w:u w:val="none"/>
          </w:rPr>
          <w:t>Kraslicko</w:t>
        </w:r>
      </w:hyperlink>
      <w:r w:rsidRPr="00F716C6">
        <w:rPr>
          <w:sz w:val="22"/>
          <w:szCs w:val="22"/>
        </w:rPr>
        <w:t xml:space="preserve"> v </w:t>
      </w:r>
      <w:hyperlink r:id="rId68" w:tooltip="Karlovarský kraj" w:history="1">
        <w:r w:rsidRPr="00F716C6">
          <w:rPr>
            <w:rStyle w:val="Hypertextovodkaz"/>
            <w:color w:val="auto"/>
            <w:sz w:val="22"/>
            <w:szCs w:val="22"/>
            <w:u w:val="none"/>
          </w:rPr>
          <w:t>Karlovarském kraji</w:t>
        </w:r>
      </w:hyperlink>
      <w:r w:rsidRPr="00F716C6">
        <w:rPr>
          <w:sz w:val="22"/>
          <w:szCs w:val="22"/>
        </w:rPr>
        <w:t xml:space="preserve"> a </w:t>
      </w:r>
      <w:hyperlink r:id="rId69" w:tooltip="Hronovsko-poříčský zlom (stránka neexistuje)" w:history="1">
        <w:r w:rsidRPr="00F716C6">
          <w:rPr>
            <w:rStyle w:val="Hypertextovodkaz"/>
            <w:color w:val="auto"/>
            <w:sz w:val="22"/>
            <w:szCs w:val="22"/>
            <w:u w:val="none"/>
          </w:rPr>
          <w:t>hronovsko-poříčský zlom</w:t>
        </w:r>
      </w:hyperlink>
      <w:r w:rsidRPr="00F716C6">
        <w:rPr>
          <w:sz w:val="22"/>
          <w:szCs w:val="22"/>
        </w:rPr>
        <w:t xml:space="preserve"> v </w:t>
      </w:r>
      <w:hyperlink r:id="rId70" w:tooltip="Královéhradecký kraj" w:history="1">
        <w:r w:rsidRPr="00F716C6">
          <w:rPr>
            <w:rStyle w:val="Hypertextovodkaz"/>
            <w:color w:val="auto"/>
            <w:sz w:val="22"/>
            <w:szCs w:val="22"/>
            <w:u w:val="none"/>
          </w:rPr>
          <w:t>kraji Královéhradeckém</w:t>
        </w:r>
      </w:hyperlink>
      <w:r w:rsidRPr="00F716C6">
        <w:rPr>
          <w:sz w:val="22"/>
          <w:szCs w:val="22"/>
        </w:rPr>
        <w:t xml:space="preserve">. Zemětřesení se objevují v zemětřesných rojích. Nejsilnějším zaznamenaným rojem na Kraslicku byl roj z října 2008 s epicentrem u vsi </w:t>
      </w:r>
      <w:hyperlink r:id="rId71" w:tooltip="Nový Kostel" w:history="1">
        <w:r w:rsidRPr="00F716C6">
          <w:rPr>
            <w:rStyle w:val="Hypertextovodkaz"/>
            <w:color w:val="auto"/>
            <w:sz w:val="22"/>
            <w:szCs w:val="22"/>
            <w:u w:val="none"/>
          </w:rPr>
          <w:t>Nový Kostel</w:t>
        </w:r>
      </w:hyperlink>
      <w:r w:rsidRPr="00F716C6">
        <w:rPr>
          <w:sz w:val="22"/>
          <w:szCs w:val="22"/>
        </w:rPr>
        <w:t xml:space="preserve">. Nejsilnější otřes </w:t>
      </w:r>
      <w:hyperlink r:id="rId72" w:tooltip="14. říjen" w:history="1">
        <w:r w:rsidRPr="00F716C6">
          <w:rPr>
            <w:rStyle w:val="Hypertextovodkaz"/>
            <w:color w:val="auto"/>
            <w:sz w:val="22"/>
            <w:szCs w:val="22"/>
            <w:u w:val="none"/>
          </w:rPr>
          <w:t>14. října</w:t>
        </w:r>
      </w:hyperlink>
      <w:r w:rsidRPr="00F716C6">
        <w:rPr>
          <w:sz w:val="22"/>
          <w:szCs w:val="22"/>
        </w:rPr>
        <w:t xml:space="preserve"> 2008 měl podle Richterovy stupnice magnitudo 4,8 až 5,0. Nejsilnější zemětřesení na </w:t>
      </w:r>
      <w:hyperlink r:id="rId73" w:tooltip="Hronov" w:history="1">
        <w:r w:rsidRPr="00F716C6">
          <w:rPr>
            <w:rStyle w:val="Hypertextovodkaz"/>
            <w:color w:val="auto"/>
            <w:sz w:val="22"/>
            <w:szCs w:val="22"/>
            <w:u w:val="none"/>
          </w:rPr>
          <w:t>Hronovsku</w:t>
        </w:r>
      </w:hyperlink>
      <w:r w:rsidRPr="00F716C6">
        <w:rPr>
          <w:sz w:val="22"/>
          <w:szCs w:val="22"/>
        </w:rPr>
        <w:t xml:space="preserve"> bylo naměřeno v roce </w:t>
      </w:r>
      <w:hyperlink r:id="rId74" w:tooltip="1901" w:history="1">
        <w:r w:rsidRPr="00F716C6">
          <w:rPr>
            <w:rStyle w:val="Hypertextovodkaz"/>
            <w:color w:val="auto"/>
            <w:sz w:val="22"/>
            <w:szCs w:val="22"/>
            <w:u w:val="none"/>
          </w:rPr>
          <w:t>1901</w:t>
        </w:r>
      </w:hyperlink>
      <w:r w:rsidRPr="00F716C6">
        <w:rPr>
          <w:sz w:val="22"/>
          <w:szCs w:val="22"/>
        </w:rPr>
        <w:t>, mělo sílu 4,7 Richterovy stupnice. Ze starších pak zemětřesení z 20.</w:t>
      </w:r>
      <w:r w:rsidR="007E67B0">
        <w:rPr>
          <w:sz w:val="22"/>
          <w:szCs w:val="22"/>
        </w:rPr>
        <w:t xml:space="preserve"> </w:t>
      </w:r>
      <w:r w:rsidRPr="00F716C6">
        <w:rPr>
          <w:sz w:val="22"/>
          <w:szCs w:val="22"/>
        </w:rPr>
        <w:t xml:space="preserve">února roku </w:t>
      </w:r>
      <w:hyperlink r:id="rId75" w:tooltip="1616" w:history="1">
        <w:r w:rsidRPr="00F716C6">
          <w:rPr>
            <w:rStyle w:val="Hypertextovodkaz"/>
            <w:color w:val="auto"/>
            <w:sz w:val="22"/>
            <w:szCs w:val="22"/>
            <w:u w:val="none"/>
          </w:rPr>
          <w:t>1616</w:t>
        </w:r>
      </w:hyperlink>
      <w:r w:rsidRPr="00F716C6">
        <w:rPr>
          <w:sz w:val="22"/>
          <w:szCs w:val="22"/>
        </w:rPr>
        <w:t>.</w:t>
      </w:r>
    </w:p>
    <w:p w:rsidR="00F716C6" w:rsidRPr="00F716C6" w:rsidRDefault="00F716C6" w:rsidP="00F716C6">
      <w:pPr>
        <w:pStyle w:val="Normlnweb"/>
        <w:rPr>
          <w:sz w:val="22"/>
          <w:szCs w:val="22"/>
        </w:rPr>
      </w:pPr>
      <w:r w:rsidRPr="00F716C6">
        <w:rPr>
          <w:sz w:val="22"/>
          <w:szCs w:val="22"/>
        </w:rPr>
        <w:t xml:space="preserve">Dalšími oblastmi s občasnou aktivitou jsou </w:t>
      </w:r>
      <w:hyperlink r:id="rId76" w:tooltip="Český les" w:history="1">
        <w:r w:rsidRPr="00F716C6">
          <w:rPr>
            <w:rStyle w:val="Hypertextovodkaz"/>
            <w:color w:val="auto"/>
            <w:sz w:val="22"/>
            <w:szCs w:val="22"/>
            <w:u w:val="none"/>
          </w:rPr>
          <w:t>Český les</w:t>
        </w:r>
      </w:hyperlink>
      <w:r w:rsidRPr="00F716C6">
        <w:rPr>
          <w:sz w:val="22"/>
          <w:szCs w:val="22"/>
        </w:rPr>
        <w:t xml:space="preserve">, </w:t>
      </w:r>
      <w:hyperlink r:id="rId77" w:tooltip="Okres Opava" w:history="1">
        <w:r w:rsidRPr="00F716C6">
          <w:rPr>
            <w:rStyle w:val="Hypertextovodkaz"/>
            <w:color w:val="auto"/>
            <w:sz w:val="22"/>
            <w:szCs w:val="22"/>
            <w:u w:val="none"/>
          </w:rPr>
          <w:t>Opavsko</w:t>
        </w:r>
      </w:hyperlink>
      <w:r w:rsidRPr="00F716C6">
        <w:rPr>
          <w:sz w:val="22"/>
          <w:szCs w:val="22"/>
        </w:rPr>
        <w:t xml:space="preserve"> a východní část </w:t>
      </w:r>
      <w:hyperlink r:id="rId78" w:tooltip="Krušné hory" w:history="1">
        <w:r w:rsidRPr="00F716C6">
          <w:rPr>
            <w:rStyle w:val="Hypertextovodkaz"/>
            <w:color w:val="auto"/>
            <w:sz w:val="22"/>
            <w:szCs w:val="22"/>
            <w:u w:val="none"/>
          </w:rPr>
          <w:t>Krušných hor</w:t>
        </w:r>
      </w:hyperlink>
      <w:r w:rsidRPr="00F716C6">
        <w:rPr>
          <w:sz w:val="22"/>
          <w:szCs w:val="22"/>
        </w:rPr>
        <w:t xml:space="preserve">. Kromě toho na </w:t>
      </w:r>
      <w:hyperlink r:id="rId79" w:tooltip="Ostrava" w:history="1">
        <w:r w:rsidRPr="00F716C6">
          <w:rPr>
            <w:rStyle w:val="Hypertextovodkaz"/>
            <w:color w:val="auto"/>
            <w:sz w:val="22"/>
            <w:szCs w:val="22"/>
            <w:u w:val="none"/>
          </w:rPr>
          <w:t>Ostravsku</w:t>
        </w:r>
      </w:hyperlink>
      <w:r w:rsidRPr="00F716C6">
        <w:rPr>
          <w:sz w:val="22"/>
          <w:szCs w:val="22"/>
        </w:rPr>
        <w:t xml:space="preserve">, </w:t>
      </w:r>
      <w:hyperlink r:id="rId80" w:tooltip="Okres Kladno" w:history="1">
        <w:r w:rsidRPr="00F716C6">
          <w:rPr>
            <w:rStyle w:val="Hypertextovodkaz"/>
            <w:color w:val="auto"/>
            <w:sz w:val="22"/>
            <w:szCs w:val="22"/>
            <w:u w:val="none"/>
          </w:rPr>
          <w:t>Kladensku</w:t>
        </w:r>
      </w:hyperlink>
      <w:r w:rsidRPr="00F716C6">
        <w:rPr>
          <w:sz w:val="22"/>
          <w:szCs w:val="22"/>
        </w:rPr>
        <w:t xml:space="preserve"> a v </w:t>
      </w:r>
      <w:hyperlink r:id="rId81" w:tooltip="Podkrušnohorská pánev (stránka neexistuje)" w:history="1">
        <w:r w:rsidRPr="00F716C6">
          <w:rPr>
            <w:rStyle w:val="Hypertextovodkaz"/>
            <w:color w:val="auto"/>
            <w:sz w:val="22"/>
            <w:szCs w:val="22"/>
            <w:u w:val="none"/>
          </w:rPr>
          <w:t>Podkrušnohorské pánvi</w:t>
        </w:r>
      </w:hyperlink>
      <w:r w:rsidRPr="00F716C6">
        <w:rPr>
          <w:sz w:val="22"/>
          <w:szCs w:val="22"/>
        </w:rPr>
        <w:t xml:space="preserve"> dochází k otřesům v souvislosti s intenzivní </w:t>
      </w:r>
      <w:hyperlink r:id="rId82" w:tooltip="Důl" w:history="1">
        <w:r w:rsidRPr="00F716C6">
          <w:rPr>
            <w:rStyle w:val="Hypertextovodkaz"/>
            <w:color w:val="auto"/>
            <w:sz w:val="22"/>
            <w:szCs w:val="22"/>
            <w:u w:val="none"/>
          </w:rPr>
          <w:t>důlní</w:t>
        </w:r>
      </w:hyperlink>
      <w:r w:rsidRPr="00F716C6">
        <w:rPr>
          <w:sz w:val="22"/>
          <w:szCs w:val="22"/>
        </w:rPr>
        <w:t xml:space="preserve"> činností. Na území jižních Čech jsou také zaznamenávány dozvuky </w:t>
      </w:r>
      <w:hyperlink r:id="rId83" w:tooltip="Alpy" w:history="1">
        <w:r w:rsidRPr="00F716C6">
          <w:rPr>
            <w:rStyle w:val="Hypertextovodkaz"/>
            <w:color w:val="auto"/>
            <w:sz w:val="22"/>
            <w:szCs w:val="22"/>
            <w:u w:val="none"/>
          </w:rPr>
          <w:t>alpských</w:t>
        </w:r>
      </w:hyperlink>
      <w:r w:rsidRPr="00F716C6">
        <w:rPr>
          <w:sz w:val="22"/>
          <w:szCs w:val="22"/>
        </w:rPr>
        <w:t xml:space="preserve"> zemětřesení.</w:t>
      </w:r>
    </w:p>
    <w:p w:rsidR="00F716C6" w:rsidRDefault="00F716C6" w:rsidP="001527F3">
      <w:pPr>
        <w:pStyle w:val="Normlnweb"/>
        <w:rPr>
          <w:color w:val="FF0000"/>
          <w:sz w:val="18"/>
          <w:szCs w:val="18"/>
        </w:rPr>
      </w:pPr>
    </w:p>
    <w:p w:rsidR="00F716C6" w:rsidRDefault="00F716C6" w:rsidP="001527F3">
      <w:pPr>
        <w:pStyle w:val="Normlnweb"/>
        <w:rPr>
          <w:color w:val="FF0000"/>
          <w:sz w:val="28"/>
          <w:szCs w:val="28"/>
        </w:rPr>
      </w:pPr>
    </w:p>
    <w:p w:rsidR="00F716C6" w:rsidRDefault="00F716C6" w:rsidP="001527F3">
      <w:pPr>
        <w:pStyle w:val="Normlnweb"/>
        <w:rPr>
          <w:sz w:val="28"/>
          <w:szCs w:val="28"/>
        </w:rPr>
      </w:pPr>
      <w:r>
        <w:rPr>
          <w:sz w:val="28"/>
          <w:szCs w:val="28"/>
        </w:rPr>
        <w:lastRenderedPageBreak/>
        <w:t>Text v pracovním materiálu k úkolu č.1 je využit ze zdroje :</w:t>
      </w:r>
    </w:p>
    <w:p w:rsidR="00F716C6" w:rsidRDefault="00F716C6" w:rsidP="001527F3">
      <w:pPr>
        <w:pStyle w:val="Normlnweb"/>
        <w:rPr>
          <w:sz w:val="28"/>
          <w:szCs w:val="28"/>
        </w:rPr>
      </w:pPr>
      <w:hyperlink r:id="rId84" w:history="1">
        <w:r w:rsidRPr="00913BE8">
          <w:rPr>
            <w:rStyle w:val="Hypertextovodkaz"/>
            <w:sz w:val="28"/>
            <w:szCs w:val="28"/>
          </w:rPr>
          <w:t>http://cs.wikipedia.org/wiki/Zem%C4%9Bt%C5%99esen%C3%AD</w:t>
        </w:r>
      </w:hyperlink>
    </w:p>
    <w:p w:rsidR="00F716C6" w:rsidRDefault="00F716C6" w:rsidP="001527F3">
      <w:pPr>
        <w:pStyle w:val="Normlnweb"/>
        <w:rPr>
          <w:sz w:val="28"/>
          <w:szCs w:val="28"/>
        </w:rPr>
      </w:pPr>
      <w:r>
        <w:rPr>
          <w:sz w:val="28"/>
          <w:szCs w:val="28"/>
        </w:rPr>
        <w:t>Text v dalších úkolech je vlastní text autora pracovního listu.</w:t>
      </w:r>
    </w:p>
    <w:p w:rsidR="00F716C6" w:rsidRDefault="00F716C6" w:rsidP="001527F3">
      <w:pPr>
        <w:pStyle w:val="Normlnweb"/>
        <w:rPr>
          <w:sz w:val="28"/>
          <w:szCs w:val="28"/>
        </w:rPr>
      </w:pPr>
      <w:r>
        <w:rPr>
          <w:sz w:val="28"/>
          <w:szCs w:val="28"/>
        </w:rPr>
        <w:t>Obrázek použitý v pracovním listu je použit ze zdroje :</w:t>
      </w:r>
    </w:p>
    <w:p w:rsidR="00F716C6" w:rsidRDefault="00F716C6" w:rsidP="00F716C6">
      <w:pPr>
        <w:rPr>
          <w:rFonts w:ascii="Calibri" w:hAnsi="Calibri"/>
          <w:b/>
          <w:bCs/>
        </w:rPr>
      </w:pPr>
      <w:hyperlink r:id="rId85" w:history="1">
        <w:r w:rsidRPr="00913BE8">
          <w:rPr>
            <w:rStyle w:val="Hypertextovodkaz"/>
            <w:rFonts w:ascii="Calibri" w:hAnsi="Calibri"/>
            <w:b/>
            <w:bCs/>
          </w:rPr>
          <w:t>http://cs.wikipedia.org/wiki/Soubor:Epicenter.png</w:t>
        </w:r>
      </w:hyperlink>
    </w:p>
    <w:p w:rsidR="00F716C6" w:rsidRPr="00737491" w:rsidRDefault="00F716C6" w:rsidP="00F716C6">
      <w:pPr>
        <w:rPr>
          <w:rFonts w:ascii="Calibri" w:hAnsi="Calibri"/>
          <w:b/>
          <w:bCs/>
        </w:rPr>
      </w:pPr>
    </w:p>
    <w:p w:rsidR="00F716C6" w:rsidRPr="00F716C6" w:rsidRDefault="00F716C6" w:rsidP="001527F3">
      <w:pPr>
        <w:pStyle w:val="Normlnweb"/>
        <w:rPr>
          <w:sz w:val="28"/>
          <w:szCs w:val="28"/>
        </w:rPr>
      </w:pPr>
    </w:p>
    <w:sectPr w:rsidR="00F716C6" w:rsidRPr="00F716C6" w:rsidSect="001A65B4">
      <w:footerReference w:type="even" r:id="rId86"/>
      <w:footerReference w:type="default" r:id="rId87"/>
      <w:pgSz w:w="11906" w:h="16838"/>
      <w:pgMar w:top="539" w:right="1134" w:bottom="1134" w:left="9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D60" w:rsidRDefault="00C51D60">
      <w:r>
        <w:separator/>
      </w:r>
    </w:p>
  </w:endnote>
  <w:endnote w:type="continuationSeparator" w:id="0">
    <w:p w:rsidR="00C51D60" w:rsidRDefault="00C51D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346" w:rsidRDefault="004D2346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D2346" w:rsidRDefault="004D2346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346" w:rsidRDefault="004D2346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E67B0">
      <w:rPr>
        <w:rStyle w:val="slostrnky"/>
        <w:noProof/>
      </w:rPr>
      <w:t>5</w:t>
    </w:r>
    <w:r>
      <w:rPr>
        <w:rStyle w:val="slostrnky"/>
      </w:rPr>
      <w:fldChar w:fldCharType="end"/>
    </w:r>
  </w:p>
  <w:p w:rsidR="004D2346" w:rsidRDefault="004D2346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D60" w:rsidRDefault="00C51D60">
      <w:r>
        <w:separator/>
      </w:r>
    </w:p>
  </w:footnote>
  <w:footnote w:type="continuationSeparator" w:id="0">
    <w:p w:rsidR="00C51D60" w:rsidRDefault="00C51D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6298"/>
    <w:multiLevelType w:val="hybridMultilevel"/>
    <w:tmpl w:val="E070CF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55760"/>
    <w:multiLevelType w:val="hybridMultilevel"/>
    <w:tmpl w:val="5394D7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E92E83"/>
    <w:multiLevelType w:val="hybridMultilevel"/>
    <w:tmpl w:val="DD14F9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5C5B81"/>
    <w:multiLevelType w:val="hybridMultilevel"/>
    <w:tmpl w:val="0A1E728C"/>
    <w:lvl w:ilvl="0" w:tplc="F6CC814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0978AC"/>
    <w:multiLevelType w:val="hybridMultilevel"/>
    <w:tmpl w:val="C6BEFA4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81F1CF7"/>
    <w:multiLevelType w:val="hybridMultilevel"/>
    <w:tmpl w:val="85C410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B14044"/>
    <w:multiLevelType w:val="hybridMultilevel"/>
    <w:tmpl w:val="96C80CF8"/>
    <w:lvl w:ilvl="0" w:tplc="FCF6F7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BEF5147"/>
    <w:multiLevelType w:val="hybridMultilevel"/>
    <w:tmpl w:val="8F42805C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755014"/>
    <w:multiLevelType w:val="hybridMultilevel"/>
    <w:tmpl w:val="18F843F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93EAB"/>
    <w:multiLevelType w:val="hybridMultilevel"/>
    <w:tmpl w:val="D70EB8B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33DA5EB9"/>
    <w:multiLevelType w:val="hybridMultilevel"/>
    <w:tmpl w:val="34F6199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3A615EBB"/>
    <w:multiLevelType w:val="hybridMultilevel"/>
    <w:tmpl w:val="53B23FB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0803DD2"/>
    <w:multiLevelType w:val="multilevel"/>
    <w:tmpl w:val="C9B4A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7C1B39"/>
    <w:multiLevelType w:val="hybridMultilevel"/>
    <w:tmpl w:val="0550229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FEA074C"/>
    <w:multiLevelType w:val="hybridMultilevel"/>
    <w:tmpl w:val="03A087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E012BF"/>
    <w:multiLevelType w:val="hybridMultilevel"/>
    <w:tmpl w:val="9D960522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5DEE4DB6"/>
    <w:multiLevelType w:val="multilevel"/>
    <w:tmpl w:val="ED961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3DC385A"/>
    <w:multiLevelType w:val="hybridMultilevel"/>
    <w:tmpl w:val="82BCD8F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4C808E3"/>
    <w:multiLevelType w:val="hybridMultilevel"/>
    <w:tmpl w:val="F13E9A4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AB851AC"/>
    <w:multiLevelType w:val="hybridMultilevel"/>
    <w:tmpl w:val="124EAA9C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206AD4"/>
    <w:multiLevelType w:val="hybridMultilevel"/>
    <w:tmpl w:val="C802A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9C7A79"/>
    <w:multiLevelType w:val="hybridMultilevel"/>
    <w:tmpl w:val="4B7403D4"/>
    <w:lvl w:ilvl="0" w:tplc="7460EA8A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BBB7FE9"/>
    <w:multiLevelType w:val="multilevel"/>
    <w:tmpl w:val="9E6E8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F610DD5"/>
    <w:multiLevelType w:val="hybridMultilevel"/>
    <w:tmpl w:val="078871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0"/>
  </w:num>
  <w:num w:numId="3">
    <w:abstractNumId w:val="14"/>
  </w:num>
  <w:num w:numId="4">
    <w:abstractNumId w:val="6"/>
  </w:num>
  <w:num w:numId="5">
    <w:abstractNumId w:val="0"/>
  </w:num>
  <w:num w:numId="6">
    <w:abstractNumId w:val="23"/>
  </w:num>
  <w:num w:numId="7">
    <w:abstractNumId w:val="8"/>
  </w:num>
  <w:num w:numId="8">
    <w:abstractNumId w:val="9"/>
  </w:num>
  <w:num w:numId="9">
    <w:abstractNumId w:val="4"/>
  </w:num>
  <w:num w:numId="10">
    <w:abstractNumId w:val="10"/>
  </w:num>
  <w:num w:numId="11">
    <w:abstractNumId w:val="2"/>
  </w:num>
  <w:num w:numId="12">
    <w:abstractNumId w:val="1"/>
  </w:num>
  <w:num w:numId="13">
    <w:abstractNumId w:val="15"/>
  </w:num>
  <w:num w:numId="14">
    <w:abstractNumId w:val="13"/>
  </w:num>
  <w:num w:numId="15">
    <w:abstractNumId w:val="17"/>
  </w:num>
  <w:num w:numId="16">
    <w:abstractNumId w:val="18"/>
  </w:num>
  <w:num w:numId="17">
    <w:abstractNumId w:val="21"/>
  </w:num>
  <w:num w:numId="18">
    <w:abstractNumId w:val="11"/>
  </w:num>
  <w:num w:numId="19">
    <w:abstractNumId w:val="5"/>
  </w:num>
  <w:num w:numId="20">
    <w:abstractNumId w:val="16"/>
  </w:num>
  <w:num w:numId="21">
    <w:abstractNumId w:val="12"/>
  </w:num>
  <w:num w:numId="22">
    <w:abstractNumId w:val="22"/>
  </w:num>
  <w:num w:numId="23">
    <w:abstractNumId w:val="7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18A3"/>
    <w:rsid w:val="00007A17"/>
    <w:rsid w:val="00011152"/>
    <w:rsid w:val="00042683"/>
    <w:rsid w:val="00043DB8"/>
    <w:rsid w:val="00055E78"/>
    <w:rsid w:val="00074EDC"/>
    <w:rsid w:val="00076E90"/>
    <w:rsid w:val="00094FDC"/>
    <w:rsid w:val="00095C09"/>
    <w:rsid w:val="000A2CF5"/>
    <w:rsid w:val="000C002A"/>
    <w:rsid w:val="00140CCF"/>
    <w:rsid w:val="001527F3"/>
    <w:rsid w:val="00157994"/>
    <w:rsid w:val="00176941"/>
    <w:rsid w:val="0018048C"/>
    <w:rsid w:val="00183D0B"/>
    <w:rsid w:val="00187189"/>
    <w:rsid w:val="00192B66"/>
    <w:rsid w:val="001A65B4"/>
    <w:rsid w:val="001A6D90"/>
    <w:rsid w:val="001C139C"/>
    <w:rsid w:val="001E2959"/>
    <w:rsid w:val="0020078A"/>
    <w:rsid w:val="002243BC"/>
    <w:rsid w:val="00282599"/>
    <w:rsid w:val="002841F4"/>
    <w:rsid w:val="00284736"/>
    <w:rsid w:val="00294024"/>
    <w:rsid w:val="002B5A76"/>
    <w:rsid w:val="002B7AFE"/>
    <w:rsid w:val="00304288"/>
    <w:rsid w:val="0031053B"/>
    <w:rsid w:val="003114CC"/>
    <w:rsid w:val="003150B2"/>
    <w:rsid w:val="0032121E"/>
    <w:rsid w:val="00321FBE"/>
    <w:rsid w:val="00340711"/>
    <w:rsid w:val="0035256C"/>
    <w:rsid w:val="00361A81"/>
    <w:rsid w:val="00361BF6"/>
    <w:rsid w:val="0036422E"/>
    <w:rsid w:val="00385C7C"/>
    <w:rsid w:val="00390529"/>
    <w:rsid w:val="003971CB"/>
    <w:rsid w:val="003A0ED6"/>
    <w:rsid w:val="003C74E4"/>
    <w:rsid w:val="003E00F6"/>
    <w:rsid w:val="00420C14"/>
    <w:rsid w:val="00450DB9"/>
    <w:rsid w:val="00457AB3"/>
    <w:rsid w:val="004675E3"/>
    <w:rsid w:val="0047226D"/>
    <w:rsid w:val="00494F0C"/>
    <w:rsid w:val="004B24A7"/>
    <w:rsid w:val="004C1C74"/>
    <w:rsid w:val="004D2346"/>
    <w:rsid w:val="004E53D8"/>
    <w:rsid w:val="005018A3"/>
    <w:rsid w:val="00514E3B"/>
    <w:rsid w:val="00524D86"/>
    <w:rsid w:val="00524FDA"/>
    <w:rsid w:val="005415BF"/>
    <w:rsid w:val="005674A2"/>
    <w:rsid w:val="00583EC1"/>
    <w:rsid w:val="00594CCC"/>
    <w:rsid w:val="005A0606"/>
    <w:rsid w:val="005B775C"/>
    <w:rsid w:val="005C1FC9"/>
    <w:rsid w:val="005D7C49"/>
    <w:rsid w:val="005E5ADF"/>
    <w:rsid w:val="005E7304"/>
    <w:rsid w:val="00617E71"/>
    <w:rsid w:val="00657460"/>
    <w:rsid w:val="00662410"/>
    <w:rsid w:val="00684531"/>
    <w:rsid w:val="00684F39"/>
    <w:rsid w:val="00695C02"/>
    <w:rsid w:val="006971BA"/>
    <w:rsid w:val="006978FE"/>
    <w:rsid w:val="006A0930"/>
    <w:rsid w:val="006A5361"/>
    <w:rsid w:val="006B535A"/>
    <w:rsid w:val="006B748E"/>
    <w:rsid w:val="006C1584"/>
    <w:rsid w:val="006C1913"/>
    <w:rsid w:val="006C4FB9"/>
    <w:rsid w:val="006C71DB"/>
    <w:rsid w:val="006E2130"/>
    <w:rsid w:val="00706712"/>
    <w:rsid w:val="0071122F"/>
    <w:rsid w:val="00714E5E"/>
    <w:rsid w:val="00737491"/>
    <w:rsid w:val="007414C9"/>
    <w:rsid w:val="00741ACD"/>
    <w:rsid w:val="00750A0D"/>
    <w:rsid w:val="00751B3D"/>
    <w:rsid w:val="00765721"/>
    <w:rsid w:val="007667A9"/>
    <w:rsid w:val="00767EDF"/>
    <w:rsid w:val="007768C9"/>
    <w:rsid w:val="00784F16"/>
    <w:rsid w:val="00786CD8"/>
    <w:rsid w:val="007A4863"/>
    <w:rsid w:val="007C2AF7"/>
    <w:rsid w:val="007E00E5"/>
    <w:rsid w:val="007E38B6"/>
    <w:rsid w:val="007E67B0"/>
    <w:rsid w:val="007E725E"/>
    <w:rsid w:val="00801E08"/>
    <w:rsid w:val="00850598"/>
    <w:rsid w:val="00861E39"/>
    <w:rsid w:val="0086435F"/>
    <w:rsid w:val="00894FD6"/>
    <w:rsid w:val="008A3092"/>
    <w:rsid w:val="008D38DC"/>
    <w:rsid w:val="008E6A6E"/>
    <w:rsid w:val="008F3BF4"/>
    <w:rsid w:val="00922D1B"/>
    <w:rsid w:val="00925455"/>
    <w:rsid w:val="00934BA0"/>
    <w:rsid w:val="00947482"/>
    <w:rsid w:val="0098150D"/>
    <w:rsid w:val="00981EBB"/>
    <w:rsid w:val="00986191"/>
    <w:rsid w:val="009B0F03"/>
    <w:rsid w:val="009E0A56"/>
    <w:rsid w:val="009E2828"/>
    <w:rsid w:val="00A10030"/>
    <w:rsid w:val="00A42529"/>
    <w:rsid w:val="00A472D7"/>
    <w:rsid w:val="00A54DF9"/>
    <w:rsid w:val="00A60982"/>
    <w:rsid w:val="00A80A7B"/>
    <w:rsid w:val="00A87F78"/>
    <w:rsid w:val="00A91089"/>
    <w:rsid w:val="00A931BF"/>
    <w:rsid w:val="00AA07D9"/>
    <w:rsid w:val="00AA5347"/>
    <w:rsid w:val="00AA60A9"/>
    <w:rsid w:val="00AA7BB2"/>
    <w:rsid w:val="00AC4BC9"/>
    <w:rsid w:val="00AC5BB1"/>
    <w:rsid w:val="00AD147F"/>
    <w:rsid w:val="00B219F4"/>
    <w:rsid w:val="00B225E4"/>
    <w:rsid w:val="00B33A08"/>
    <w:rsid w:val="00B3418B"/>
    <w:rsid w:val="00B3494C"/>
    <w:rsid w:val="00B600F4"/>
    <w:rsid w:val="00B67290"/>
    <w:rsid w:val="00B74D81"/>
    <w:rsid w:val="00B75DB4"/>
    <w:rsid w:val="00BA2306"/>
    <w:rsid w:val="00BA2C49"/>
    <w:rsid w:val="00BB1560"/>
    <w:rsid w:val="00BD117E"/>
    <w:rsid w:val="00BD119F"/>
    <w:rsid w:val="00BD225A"/>
    <w:rsid w:val="00BE0A76"/>
    <w:rsid w:val="00BE1488"/>
    <w:rsid w:val="00C34AAD"/>
    <w:rsid w:val="00C408E2"/>
    <w:rsid w:val="00C50338"/>
    <w:rsid w:val="00C51D60"/>
    <w:rsid w:val="00C741DF"/>
    <w:rsid w:val="00C92907"/>
    <w:rsid w:val="00C9594C"/>
    <w:rsid w:val="00D02D90"/>
    <w:rsid w:val="00D054A7"/>
    <w:rsid w:val="00D1770C"/>
    <w:rsid w:val="00D35AF5"/>
    <w:rsid w:val="00D42CFF"/>
    <w:rsid w:val="00D57E60"/>
    <w:rsid w:val="00D61210"/>
    <w:rsid w:val="00D67608"/>
    <w:rsid w:val="00D7657D"/>
    <w:rsid w:val="00DA39B1"/>
    <w:rsid w:val="00DD00D0"/>
    <w:rsid w:val="00DD1C61"/>
    <w:rsid w:val="00DF3721"/>
    <w:rsid w:val="00DF7960"/>
    <w:rsid w:val="00E00BFD"/>
    <w:rsid w:val="00E1603B"/>
    <w:rsid w:val="00E24E8E"/>
    <w:rsid w:val="00E24EDC"/>
    <w:rsid w:val="00E37DF9"/>
    <w:rsid w:val="00E5223D"/>
    <w:rsid w:val="00E63E06"/>
    <w:rsid w:val="00E8314A"/>
    <w:rsid w:val="00E85EC2"/>
    <w:rsid w:val="00EA205E"/>
    <w:rsid w:val="00EB0109"/>
    <w:rsid w:val="00EB5D32"/>
    <w:rsid w:val="00EC4929"/>
    <w:rsid w:val="00ED6C42"/>
    <w:rsid w:val="00EE0FF5"/>
    <w:rsid w:val="00F152FC"/>
    <w:rsid w:val="00F34D8B"/>
    <w:rsid w:val="00F3741B"/>
    <w:rsid w:val="00F716C6"/>
    <w:rsid w:val="00F91B7A"/>
    <w:rsid w:val="00F9358B"/>
    <w:rsid w:val="00FB2B3C"/>
    <w:rsid w:val="00FD1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410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semiHidden/>
    <w:rPr>
      <w:color w:val="0000FF"/>
      <w:u w:val="single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semiHidden/>
    <w:rPr>
      <w:rFonts w:eastAsia="Times New Roman"/>
      <w:sz w:val="28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character" w:styleId="Sledovanodkaz">
    <w:name w:val="FollowedHyperlink"/>
    <w:uiPriority w:val="99"/>
    <w:semiHidden/>
    <w:unhideWhenUsed/>
    <w:rsid w:val="005E7304"/>
    <w:rPr>
      <w:color w:val="800080"/>
      <w:u w:val="single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sz w:val="24"/>
      <w:szCs w:val="24"/>
    </w:rPr>
  </w:style>
  <w:style w:type="table" w:styleId="Mkatabulky">
    <w:name w:val="Table Grid"/>
    <w:basedOn w:val="Normlntabulka"/>
    <w:rsid w:val="00187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w-headline">
    <w:name w:val="mw-headline"/>
    <w:basedOn w:val="Standardnpsmoodstavce"/>
    <w:rsid w:val="00043DB8"/>
  </w:style>
  <w:style w:type="character" w:customStyle="1" w:styleId="mw-editsectionmw-editsection-expanded">
    <w:name w:val="mw-editsection mw-editsection-expanded"/>
    <w:basedOn w:val="Standardnpsmoodstavce"/>
    <w:rsid w:val="00043DB8"/>
  </w:style>
  <w:style w:type="character" w:customStyle="1" w:styleId="mw-editsection-bracket">
    <w:name w:val="mw-editsection-bracket"/>
    <w:basedOn w:val="Standardnpsmoodstavce"/>
    <w:rsid w:val="00043DB8"/>
  </w:style>
  <w:style w:type="character" w:customStyle="1" w:styleId="mw-editsection-divider1">
    <w:name w:val="mw-editsection-divider1"/>
    <w:basedOn w:val="Standardnpsmoodstavce"/>
    <w:rsid w:val="00043DB8"/>
    <w:rPr>
      <w:color w:val="55555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1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7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02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2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02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620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0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191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26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80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11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1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73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91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2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1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1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85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39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71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4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4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95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5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06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27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5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1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5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69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840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8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2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64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48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22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42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4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71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580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478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38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Kavkaz" TargetMode="External"/><Relationship Id="rId18" Type="http://schemas.openxmlformats.org/officeDocument/2006/relationships/hyperlink" Target="http://cs.wikipedia.org/wiki/Seismologie" TargetMode="External"/><Relationship Id="rId26" Type="http://schemas.openxmlformats.org/officeDocument/2006/relationships/hyperlink" Target="http://cs.wikipedia.org/wiki/Kras" TargetMode="External"/><Relationship Id="rId39" Type="http://schemas.openxmlformats.org/officeDocument/2006/relationships/hyperlink" Target="http://cs.wikipedia.org/wiki/%C4%8C%C3%ADna" TargetMode="External"/><Relationship Id="rId21" Type="http://schemas.openxmlformats.org/officeDocument/2006/relationships/hyperlink" Target="http://cs.wikipedia.org/wiki/Epicentrum" TargetMode="External"/><Relationship Id="rId34" Type="http://schemas.openxmlformats.org/officeDocument/2006/relationships/hyperlink" Target="http://cs.wikipedia.org/wiki/2004" TargetMode="External"/><Relationship Id="rId42" Type="http://schemas.openxmlformats.org/officeDocument/2006/relationships/hyperlink" Target="http://cs.wikipedia.org/wiki/%C4%8C%C3%ADna" TargetMode="External"/><Relationship Id="rId47" Type="http://schemas.openxmlformats.org/officeDocument/2006/relationships/hyperlink" Target="http://cs.wikipedia.org/wiki/1923" TargetMode="External"/><Relationship Id="rId50" Type="http://schemas.openxmlformats.org/officeDocument/2006/relationships/hyperlink" Target="http://cs.wikipedia.org/wiki/2010" TargetMode="External"/><Relationship Id="rId55" Type="http://schemas.openxmlformats.org/officeDocument/2006/relationships/hyperlink" Target="http://cs.wikipedia.org/wiki/It%C3%A1lie" TargetMode="External"/><Relationship Id="rId63" Type="http://schemas.openxmlformats.org/officeDocument/2006/relationships/hyperlink" Target="http://cs.wikipedia.org/wiki/2011" TargetMode="External"/><Relationship Id="rId68" Type="http://schemas.openxmlformats.org/officeDocument/2006/relationships/hyperlink" Target="http://cs.wikipedia.org/wiki/Karlovarsk%C3%BD_kraj" TargetMode="External"/><Relationship Id="rId76" Type="http://schemas.openxmlformats.org/officeDocument/2006/relationships/hyperlink" Target="http://cs.wikipedia.org/wiki/%C4%8Cesk%C3%BD_les" TargetMode="External"/><Relationship Id="rId84" Type="http://schemas.openxmlformats.org/officeDocument/2006/relationships/hyperlink" Target="http://cs.wikipedia.org/wiki/Zem%C4%9Bt%C5%99esen%C3%AD" TargetMode="External"/><Relationship Id="rId89" Type="http://schemas.openxmlformats.org/officeDocument/2006/relationships/theme" Target="theme/theme1.xml"/><Relationship Id="rId7" Type="http://schemas.openxmlformats.org/officeDocument/2006/relationships/image" Target="media/image1.jpeg"/><Relationship Id="rId71" Type="http://schemas.openxmlformats.org/officeDocument/2006/relationships/hyperlink" Target="http://cs.wikipedia.org/wiki/Nov%C3%BD_Kostel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St%C5%99edomo%C5%99%C3%AD" TargetMode="External"/><Relationship Id="rId29" Type="http://schemas.openxmlformats.org/officeDocument/2006/relationships/hyperlink" Target="http://cs.wikipedia.org/wiki/Seismometr" TargetMode="External"/><Relationship Id="rId11" Type="http://schemas.openxmlformats.org/officeDocument/2006/relationships/hyperlink" Target="http://cs.wikipedia.org/wiki/Amerika" TargetMode="External"/><Relationship Id="rId24" Type="http://schemas.openxmlformats.org/officeDocument/2006/relationships/hyperlink" Target="http://cs.wikipedia.org/wiki/Ostrava" TargetMode="External"/><Relationship Id="rId32" Type="http://schemas.openxmlformats.org/officeDocument/2006/relationships/hyperlink" Target="http://cs.wikipedia.org/wiki/Indon%C3%A9sie" TargetMode="External"/><Relationship Id="rId37" Type="http://schemas.openxmlformats.org/officeDocument/2006/relationships/hyperlink" Target="http://cs.wikipedia.org/wiki/1976" TargetMode="External"/><Relationship Id="rId40" Type="http://schemas.openxmlformats.org/officeDocument/2006/relationships/hyperlink" Target="http://cs.wikipedia.org/wiki/1927" TargetMode="External"/><Relationship Id="rId45" Type="http://schemas.openxmlformats.org/officeDocument/2006/relationships/hyperlink" Target="http://cs.wikipedia.org/wiki/Japonsko" TargetMode="External"/><Relationship Id="rId53" Type="http://schemas.openxmlformats.org/officeDocument/2006/relationships/hyperlink" Target="http://cs.wikipedia.org/wiki/1948" TargetMode="External"/><Relationship Id="rId58" Type="http://schemas.openxmlformats.org/officeDocument/2006/relationships/hyperlink" Target="http://cs.wikipedia.org/wiki/1970" TargetMode="External"/><Relationship Id="rId66" Type="http://schemas.openxmlformats.org/officeDocument/2006/relationships/hyperlink" Target="http://cs.wikipedia.org/w/index.php?title=Mari%C3%A1nskol%C3%A1ze%C5%88sk%C3%BD_zlom&amp;action=edit&amp;redlink=1" TargetMode="External"/><Relationship Id="rId74" Type="http://schemas.openxmlformats.org/officeDocument/2006/relationships/hyperlink" Target="http://cs.wikipedia.org/wiki/1901" TargetMode="External"/><Relationship Id="rId79" Type="http://schemas.openxmlformats.org/officeDocument/2006/relationships/hyperlink" Target="http://cs.wikipedia.org/wiki/Ostrava" TargetMode="External"/><Relationship Id="rId87" Type="http://schemas.openxmlformats.org/officeDocument/2006/relationships/footer" Target="footer2.xml"/><Relationship Id="rId5" Type="http://schemas.openxmlformats.org/officeDocument/2006/relationships/footnotes" Target="footnotes.xml"/><Relationship Id="rId61" Type="http://schemas.openxmlformats.org/officeDocument/2006/relationships/hyperlink" Target="http://cs.wikipedia.org/wiki/2005" TargetMode="External"/><Relationship Id="rId82" Type="http://schemas.openxmlformats.org/officeDocument/2006/relationships/hyperlink" Target="http://cs.wikipedia.org/wiki/D%C5%AFl" TargetMode="External"/><Relationship Id="rId19" Type="http://schemas.openxmlformats.org/officeDocument/2006/relationships/hyperlink" Target="http://cs.wikipedia.org/wiki/Hypocentru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Tektonick%C3%A1_deska" TargetMode="External"/><Relationship Id="rId14" Type="http://schemas.openxmlformats.org/officeDocument/2006/relationships/hyperlink" Target="http://cs.wikipedia.org/wiki/Turecko" TargetMode="External"/><Relationship Id="rId22" Type="http://schemas.openxmlformats.org/officeDocument/2006/relationships/hyperlink" Target="http://cs.wikipedia.org/wiki/Tektonick%C3%A1_deska" TargetMode="External"/><Relationship Id="rId27" Type="http://schemas.openxmlformats.org/officeDocument/2006/relationships/hyperlink" Target="http://cs.wikipedia.org/wiki/Vulkanismus" TargetMode="External"/><Relationship Id="rId30" Type="http://schemas.openxmlformats.org/officeDocument/2006/relationships/hyperlink" Target="http://cs.wikipedia.org/wiki/Seismograf" TargetMode="External"/><Relationship Id="rId35" Type="http://schemas.openxmlformats.org/officeDocument/2006/relationships/hyperlink" Target="http://cs.wikipedia.org/wiki/%C5%A4an-%C5%A1an" TargetMode="External"/><Relationship Id="rId43" Type="http://schemas.openxmlformats.org/officeDocument/2006/relationships/hyperlink" Target="http://cs.wikipedia.org/wiki/1920" TargetMode="External"/><Relationship Id="rId48" Type="http://schemas.openxmlformats.org/officeDocument/2006/relationships/hyperlink" Target="http://cs.wikipedia.org/wiki/Haiti" TargetMode="External"/><Relationship Id="rId56" Type="http://schemas.openxmlformats.org/officeDocument/2006/relationships/hyperlink" Target="http://cs.wikipedia.org/wiki/1908" TargetMode="External"/><Relationship Id="rId64" Type="http://schemas.openxmlformats.org/officeDocument/2006/relationships/image" Target="media/image2.png"/><Relationship Id="rId69" Type="http://schemas.openxmlformats.org/officeDocument/2006/relationships/hyperlink" Target="http://cs.wikipedia.org/w/index.php?title=Hronovsko-po%C5%99%C3%AD%C4%8Dsk%C3%BD_zlom&amp;action=edit&amp;redlink=1" TargetMode="External"/><Relationship Id="rId77" Type="http://schemas.openxmlformats.org/officeDocument/2006/relationships/hyperlink" Target="http://cs.wikipedia.org/wiki/Okres_Opava" TargetMode="External"/><Relationship Id="rId8" Type="http://schemas.openxmlformats.org/officeDocument/2006/relationships/hyperlink" Target="http://cs.wikipedia.org/wiki/Zemsk%C3%A1_k%C5%AFra" TargetMode="External"/><Relationship Id="rId51" Type="http://schemas.openxmlformats.org/officeDocument/2006/relationships/hyperlink" Target="http://cs.wikipedia.org/wiki/A%C5%A1chabad" TargetMode="External"/><Relationship Id="rId72" Type="http://schemas.openxmlformats.org/officeDocument/2006/relationships/hyperlink" Target="http://cs.wikipedia.org/wiki/14._%C5%99%C3%ADjen" TargetMode="External"/><Relationship Id="rId80" Type="http://schemas.openxmlformats.org/officeDocument/2006/relationships/hyperlink" Target="http://cs.wikipedia.org/wiki/Okres_Kladno" TargetMode="External"/><Relationship Id="rId85" Type="http://schemas.openxmlformats.org/officeDocument/2006/relationships/hyperlink" Target="http://cs.wikipedia.org/wiki/Soubor:Epicenter.png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cs.wikipedia.org/wiki/Asie" TargetMode="External"/><Relationship Id="rId17" Type="http://schemas.openxmlformats.org/officeDocument/2006/relationships/hyperlink" Target="http://cs.wikipedia.org/wiki/Geofyzika" TargetMode="External"/><Relationship Id="rId25" Type="http://schemas.openxmlformats.org/officeDocument/2006/relationships/hyperlink" Target="http://cs.wikipedia.org/wiki/D%C5%AFl" TargetMode="External"/><Relationship Id="rId33" Type="http://schemas.openxmlformats.org/officeDocument/2006/relationships/hyperlink" Target="http://cs.wikipedia.org/wiki/Zem%C4%9Bt%C5%99esen%C3%AD_v_Indick%C3%A9m_oce%C3%A1nu_2004" TargetMode="External"/><Relationship Id="rId38" Type="http://schemas.openxmlformats.org/officeDocument/2006/relationships/hyperlink" Target="http://cs.wikipedia.org/wiki/%C4%8Cching-chaj" TargetMode="External"/><Relationship Id="rId46" Type="http://schemas.openxmlformats.org/officeDocument/2006/relationships/hyperlink" Target="http://cs.wikipedia.org/wiki/Velk%C3%A9_zem%C4%9Bt%C5%99esen%C3%AD_v_Kant%C3%B3" TargetMode="External"/><Relationship Id="rId59" Type="http://schemas.openxmlformats.org/officeDocument/2006/relationships/hyperlink" Target="http://cs.wikipedia.org/wiki/Ka%C5%A1m%C3%ADr" TargetMode="External"/><Relationship Id="rId67" Type="http://schemas.openxmlformats.org/officeDocument/2006/relationships/hyperlink" Target="http://cs.wikipedia.org/wiki/Kraslice" TargetMode="External"/><Relationship Id="rId20" Type="http://schemas.openxmlformats.org/officeDocument/2006/relationships/hyperlink" Target="http://cs.wikipedia.org/wiki/Pr%C5%AFm%C4%9Bt" TargetMode="External"/><Relationship Id="rId41" Type="http://schemas.openxmlformats.org/officeDocument/2006/relationships/hyperlink" Target="http://cs.wikipedia.org/wiki/Kan-su" TargetMode="External"/><Relationship Id="rId54" Type="http://schemas.openxmlformats.org/officeDocument/2006/relationships/hyperlink" Target="http://cs.wikipedia.org/wiki/Messina" TargetMode="External"/><Relationship Id="rId62" Type="http://schemas.openxmlformats.org/officeDocument/2006/relationships/hyperlink" Target="http://cs.wikipedia.org/wiki/Japonsko" TargetMode="External"/><Relationship Id="rId70" Type="http://schemas.openxmlformats.org/officeDocument/2006/relationships/hyperlink" Target="http://cs.wikipedia.org/wiki/Kr%C3%A1lov%C3%A9hradeck%C3%BD_kraj" TargetMode="External"/><Relationship Id="rId75" Type="http://schemas.openxmlformats.org/officeDocument/2006/relationships/hyperlink" Target="http://cs.wikipedia.org/wiki/1616" TargetMode="External"/><Relationship Id="rId83" Type="http://schemas.openxmlformats.org/officeDocument/2006/relationships/hyperlink" Target="http://cs.wikipedia.org/wiki/Alpy" TargetMode="External"/><Relationship Id="rId88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cs.wikipedia.org/wiki/%C3%8Dr%C3%A1n" TargetMode="External"/><Relationship Id="rId23" Type="http://schemas.openxmlformats.org/officeDocument/2006/relationships/hyperlink" Target="http://cs.wikipedia.org/wiki/%C4%8Cechy" TargetMode="External"/><Relationship Id="rId28" Type="http://schemas.openxmlformats.org/officeDocument/2006/relationships/hyperlink" Target="http://cs.wikipedia.org/w/index.php?title=Zlomov%C3%A1_sp%C3%A1ra&amp;action=edit&amp;redlink=1" TargetMode="External"/><Relationship Id="rId36" Type="http://schemas.openxmlformats.org/officeDocument/2006/relationships/hyperlink" Target="http://cs.wikipedia.org/wiki/%C4%8C%C3%ADna" TargetMode="External"/><Relationship Id="rId49" Type="http://schemas.openxmlformats.org/officeDocument/2006/relationships/hyperlink" Target="http://cs.wikipedia.org/wiki/Zem%C4%9Bt%C5%99esen%C3%AD_na_Haiti_2010" TargetMode="External"/><Relationship Id="rId57" Type="http://schemas.openxmlformats.org/officeDocument/2006/relationships/hyperlink" Target="http://cs.wikipedia.org/wiki/Peru" TargetMode="External"/><Relationship Id="rId10" Type="http://schemas.openxmlformats.org/officeDocument/2006/relationships/hyperlink" Target="http://cs.wikipedia.org/wiki/Zlom" TargetMode="External"/><Relationship Id="rId31" Type="http://schemas.openxmlformats.org/officeDocument/2006/relationships/hyperlink" Target="http://cs.wikipedia.org/wiki/Sumatra" TargetMode="External"/><Relationship Id="rId44" Type="http://schemas.openxmlformats.org/officeDocument/2006/relationships/hyperlink" Target="http://cs.wikipedia.org/wiki/Kant%C3%B3" TargetMode="External"/><Relationship Id="rId52" Type="http://schemas.openxmlformats.org/officeDocument/2006/relationships/hyperlink" Target="http://cs.wikipedia.org/wiki/Turkmenist%C3%A1n" TargetMode="External"/><Relationship Id="rId60" Type="http://schemas.openxmlformats.org/officeDocument/2006/relationships/hyperlink" Target="http://cs.wikipedia.org/wiki/P%C3%A1kist%C3%A1n" TargetMode="External"/><Relationship Id="rId65" Type="http://schemas.openxmlformats.org/officeDocument/2006/relationships/hyperlink" Target="http://cs.wikipedia.org/wiki/%C4%8Cesko" TargetMode="External"/><Relationship Id="rId73" Type="http://schemas.openxmlformats.org/officeDocument/2006/relationships/hyperlink" Target="http://cs.wikipedia.org/wiki/Hronov" TargetMode="External"/><Relationship Id="rId78" Type="http://schemas.openxmlformats.org/officeDocument/2006/relationships/hyperlink" Target="http://cs.wikipedia.org/wiki/Kru%C5%A1n%C3%A9_hory" TargetMode="External"/><Relationship Id="rId81" Type="http://schemas.openxmlformats.org/officeDocument/2006/relationships/hyperlink" Target="http://cs.wikipedia.org/w/index.php?title=Podkru%C5%A1nohorsk%C3%A1_p%C3%A1nev&amp;action=edit&amp;redlink=1" TargetMode="External"/><Relationship Id="rId8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1915</Words>
  <Characters>11299</Characters>
  <Application>Microsoft Office Word</Application>
  <DocSecurity>0</DocSecurity>
  <Lines>94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13188</CharactersWithSpaces>
  <SharedDoc>false</SharedDoc>
  <HLinks>
    <vt:vector size="462" baseType="variant">
      <vt:variant>
        <vt:i4>1179720</vt:i4>
      </vt:variant>
      <vt:variant>
        <vt:i4>228</vt:i4>
      </vt:variant>
      <vt:variant>
        <vt:i4>0</vt:i4>
      </vt:variant>
      <vt:variant>
        <vt:i4>5</vt:i4>
      </vt:variant>
      <vt:variant>
        <vt:lpwstr>http://cs.wikipedia.org/wiki/Soubor:Epicenter.png</vt:lpwstr>
      </vt:variant>
      <vt:variant>
        <vt:lpwstr/>
      </vt:variant>
      <vt:variant>
        <vt:i4>7602229</vt:i4>
      </vt:variant>
      <vt:variant>
        <vt:i4>225</vt:i4>
      </vt:variant>
      <vt:variant>
        <vt:i4>0</vt:i4>
      </vt:variant>
      <vt:variant>
        <vt:i4>5</vt:i4>
      </vt:variant>
      <vt:variant>
        <vt:lpwstr>http://cs.wikipedia.org/wiki/Zem%C4%9Bt%C5%99esen%C3%AD</vt:lpwstr>
      </vt:variant>
      <vt:variant>
        <vt:lpwstr/>
      </vt:variant>
      <vt:variant>
        <vt:i4>524356</vt:i4>
      </vt:variant>
      <vt:variant>
        <vt:i4>222</vt:i4>
      </vt:variant>
      <vt:variant>
        <vt:i4>0</vt:i4>
      </vt:variant>
      <vt:variant>
        <vt:i4>5</vt:i4>
      </vt:variant>
      <vt:variant>
        <vt:lpwstr>http://cs.wikipedia.org/wiki/Alpy</vt:lpwstr>
      </vt:variant>
      <vt:variant>
        <vt:lpwstr/>
      </vt:variant>
      <vt:variant>
        <vt:i4>6094937</vt:i4>
      </vt:variant>
      <vt:variant>
        <vt:i4>219</vt:i4>
      </vt:variant>
      <vt:variant>
        <vt:i4>0</vt:i4>
      </vt:variant>
      <vt:variant>
        <vt:i4>5</vt:i4>
      </vt:variant>
      <vt:variant>
        <vt:lpwstr>http://cs.wikipedia.org/wiki/D%C5%AFl</vt:lpwstr>
      </vt:variant>
      <vt:variant>
        <vt:lpwstr/>
      </vt:variant>
      <vt:variant>
        <vt:i4>3932243</vt:i4>
      </vt:variant>
      <vt:variant>
        <vt:i4>216</vt:i4>
      </vt:variant>
      <vt:variant>
        <vt:i4>0</vt:i4>
      </vt:variant>
      <vt:variant>
        <vt:i4>5</vt:i4>
      </vt:variant>
      <vt:variant>
        <vt:lpwstr>http://cs.wikipedia.org/w/index.php?title=Podkru%C5%A1nohorsk%C3%A1_p%C3%A1nev&amp;action=edit&amp;redlink=1</vt:lpwstr>
      </vt:variant>
      <vt:variant>
        <vt:lpwstr/>
      </vt:variant>
      <vt:variant>
        <vt:i4>1245297</vt:i4>
      </vt:variant>
      <vt:variant>
        <vt:i4>213</vt:i4>
      </vt:variant>
      <vt:variant>
        <vt:i4>0</vt:i4>
      </vt:variant>
      <vt:variant>
        <vt:i4>5</vt:i4>
      </vt:variant>
      <vt:variant>
        <vt:lpwstr>http://cs.wikipedia.org/wiki/Okres_Kladno</vt:lpwstr>
      </vt:variant>
      <vt:variant>
        <vt:lpwstr/>
      </vt:variant>
      <vt:variant>
        <vt:i4>131167</vt:i4>
      </vt:variant>
      <vt:variant>
        <vt:i4>210</vt:i4>
      </vt:variant>
      <vt:variant>
        <vt:i4>0</vt:i4>
      </vt:variant>
      <vt:variant>
        <vt:i4>5</vt:i4>
      </vt:variant>
      <vt:variant>
        <vt:lpwstr>http://cs.wikipedia.org/wiki/Ostrava</vt:lpwstr>
      </vt:variant>
      <vt:variant>
        <vt:lpwstr/>
      </vt:variant>
      <vt:variant>
        <vt:i4>5111840</vt:i4>
      </vt:variant>
      <vt:variant>
        <vt:i4>207</vt:i4>
      </vt:variant>
      <vt:variant>
        <vt:i4>0</vt:i4>
      </vt:variant>
      <vt:variant>
        <vt:i4>5</vt:i4>
      </vt:variant>
      <vt:variant>
        <vt:lpwstr>http://cs.wikipedia.org/wiki/Kru%C5%A1n%C3%A9_hory</vt:lpwstr>
      </vt:variant>
      <vt:variant>
        <vt:lpwstr/>
      </vt:variant>
      <vt:variant>
        <vt:i4>1572991</vt:i4>
      </vt:variant>
      <vt:variant>
        <vt:i4>204</vt:i4>
      </vt:variant>
      <vt:variant>
        <vt:i4>0</vt:i4>
      </vt:variant>
      <vt:variant>
        <vt:i4>5</vt:i4>
      </vt:variant>
      <vt:variant>
        <vt:lpwstr>http://cs.wikipedia.org/wiki/Okres_Opava</vt:lpwstr>
      </vt:variant>
      <vt:variant>
        <vt:lpwstr/>
      </vt:variant>
      <vt:variant>
        <vt:i4>196656</vt:i4>
      </vt:variant>
      <vt:variant>
        <vt:i4>201</vt:i4>
      </vt:variant>
      <vt:variant>
        <vt:i4>0</vt:i4>
      </vt:variant>
      <vt:variant>
        <vt:i4>5</vt:i4>
      </vt:variant>
      <vt:variant>
        <vt:lpwstr>http://cs.wikipedia.org/wiki/%C4%8Cesk%C3%BD_les</vt:lpwstr>
      </vt:variant>
      <vt:variant>
        <vt:lpwstr/>
      </vt:variant>
      <vt:variant>
        <vt:i4>1638430</vt:i4>
      </vt:variant>
      <vt:variant>
        <vt:i4>198</vt:i4>
      </vt:variant>
      <vt:variant>
        <vt:i4>0</vt:i4>
      </vt:variant>
      <vt:variant>
        <vt:i4>5</vt:i4>
      </vt:variant>
      <vt:variant>
        <vt:lpwstr>http://cs.wikipedia.org/wiki/1616</vt:lpwstr>
      </vt:variant>
      <vt:variant>
        <vt:lpwstr/>
      </vt:variant>
      <vt:variant>
        <vt:i4>1572881</vt:i4>
      </vt:variant>
      <vt:variant>
        <vt:i4>195</vt:i4>
      </vt:variant>
      <vt:variant>
        <vt:i4>0</vt:i4>
      </vt:variant>
      <vt:variant>
        <vt:i4>5</vt:i4>
      </vt:variant>
      <vt:variant>
        <vt:lpwstr>http://cs.wikipedia.org/wiki/1901</vt:lpwstr>
      </vt:variant>
      <vt:variant>
        <vt:lpwstr/>
      </vt:variant>
      <vt:variant>
        <vt:i4>7405620</vt:i4>
      </vt:variant>
      <vt:variant>
        <vt:i4>192</vt:i4>
      </vt:variant>
      <vt:variant>
        <vt:i4>0</vt:i4>
      </vt:variant>
      <vt:variant>
        <vt:i4>5</vt:i4>
      </vt:variant>
      <vt:variant>
        <vt:lpwstr>http://cs.wikipedia.org/wiki/Hronov</vt:lpwstr>
      </vt:variant>
      <vt:variant>
        <vt:lpwstr/>
      </vt:variant>
      <vt:variant>
        <vt:i4>6029435</vt:i4>
      </vt:variant>
      <vt:variant>
        <vt:i4>189</vt:i4>
      </vt:variant>
      <vt:variant>
        <vt:i4>0</vt:i4>
      </vt:variant>
      <vt:variant>
        <vt:i4>5</vt:i4>
      </vt:variant>
      <vt:variant>
        <vt:lpwstr>http://cs.wikipedia.org/wiki/14._%C5%99%C3%ADjen</vt:lpwstr>
      </vt:variant>
      <vt:variant>
        <vt:lpwstr/>
      </vt:variant>
      <vt:variant>
        <vt:i4>6160503</vt:i4>
      </vt:variant>
      <vt:variant>
        <vt:i4>186</vt:i4>
      </vt:variant>
      <vt:variant>
        <vt:i4>0</vt:i4>
      </vt:variant>
      <vt:variant>
        <vt:i4>5</vt:i4>
      </vt:variant>
      <vt:variant>
        <vt:lpwstr>http://cs.wikipedia.org/wiki/Nov%C3%BD_Kostel</vt:lpwstr>
      </vt:variant>
      <vt:variant>
        <vt:lpwstr/>
      </vt:variant>
      <vt:variant>
        <vt:i4>2490394</vt:i4>
      </vt:variant>
      <vt:variant>
        <vt:i4>183</vt:i4>
      </vt:variant>
      <vt:variant>
        <vt:i4>0</vt:i4>
      </vt:variant>
      <vt:variant>
        <vt:i4>5</vt:i4>
      </vt:variant>
      <vt:variant>
        <vt:lpwstr>http://cs.wikipedia.org/wiki/Kr%C3%A1lov%C3%A9hradeck%C3%BD_kraj</vt:lpwstr>
      </vt:variant>
      <vt:variant>
        <vt:lpwstr/>
      </vt:variant>
      <vt:variant>
        <vt:i4>3014677</vt:i4>
      </vt:variant>
      <vt:variant>
        <vt:i4>180</vt:i4>
      </vt:variant>
      <vt:variant>
        <vt:i4>0</vt:i4>
      </vt:variant>
      <vt:variant>
        <vt:i4>5</vt:i4>
      </vt:variant>
      <vt:variant>
        <vt:lpwstr>http://cs.wikipedia.org/w/index.php?title=Hronovsko-po%C5%99%C3%AD%C4%8Dsk%C3%BD_zlom&amp;action=edit&amp;redlink=1</vt:lpwstr>
      </vt:variant>
      <vt:variant>
        <vt:lpwstr/>
      </vt:variant>
      <vt:variant>
        <vt:i4>5111906</vt:i4>
      </vt:variant>
      <vt:variant>
        <vt:i4>177</vt:i4>
      </vt:variant>
      <vt:variant>
        <vt:i4>0</vt:i4>
      </vt:variant>
      <vt:variant>
        <vt:i4>5</vt:i4>
      </vt:variant>
      <vt:variant>
        <vt:lpwstr>http://cs.wikipedia.org/wiki/Karlovarsk%C3%BD_kraj</vt:lpwstr>
      </vt:variant>
      <vt:variant>
        <vt:lpwstr/>
      </vt:variant>
      <vt:variant>
        <vt:i4>1835072</vt:i4>
      </vt:variant>
      <vt:variant>
        <vt:i4>174</vt:i4>
      </vt:variant>
      <vt:variant>
        <vt:i4>0</vt:i4>
      </vt:variant>
      <vt:variant>
        <vt:i4>5</vt:i4>
      </vt:variant>
      <vt:variant>
        <vt:lpwstr>http://cs.wikipedia.org/wiki/Kraslice</vt:lpwstr>
      </vt:variant>
      <vt:variant>
        <vt:lpwstr/>
      </vt:variant>
      <vt:variant>
        <vt:i4>1114239</vt:i4>
      </vt:variant>
      <vt:variant>
        <vt:i4>171</vt:i4>
      </vt:variant>
      <vt:variant>
        <vt:i4>0</vt:i4>
      </vt:variant>
      <vt:variant>
        <vt:i4>5</vt:i4>
      </vt:variant>
      <vt:variant>
        <vt:lpwstr>http://cs.wikipedia.org/w/index.php?title=Mari%C3%A1nskol%C3%A1ze%C5%88sk%C3%BD_zlom&amp;action=edit&amp;redlink=1</vt:lpwstr>
      </vt:variant>
      <vt:variant>
        <vt:lpwstr/>
      </vt:variant>
      <vt:variant>
        <vt:i4>4063358</vt:i4>
      </vt:variant>
      <vt:variant>
        <vt:i4>168</vt:i4>
      </vt:variant>
      <vt:variant>
        <vt:i4>0</vt:i4>
      </vt:variant>
      <vt:variant>
        <vt:i4>5</vt:i4>
      </vt:variant>
      <vt:variant>
        <vt:lpwstr>http://cs.wikipedia.org/wiki/%C4%8Cesko</vt:lpwstr>
      </vt:variant>
      <vt:variant>
        <vt:lpwstr/>
      </vt:variant>
      <vt:variant>
        <vt:i4>1703960</vt:i4>
      </vt:variant>
      <vt:variant>
        <vt:i4>165</vt:i4>
      </vt:variant>
      <vt:variant>
        <vt:i4>0</vt:i4>
      </vt:variant>
      <vt:variant>
        <vt:i4>5</vt:i4>
      </vt:variant>
      <vt:variant>
        <vt:lpwstr>http://cs.wikipedia.org/wiki/2011</vt:lpwstr>
      </vt:variant>
      <vt:variant>
        <vt:lpwstr/>
      </vt:variant>
      <vt:variant>
        <vt:i4>393301</vt:i4>
      </vt:variant>
      <vt:variant>
        <vt:i4>162</vt:i4>
      </vt:variant>
      <vt:variant>
        <vt:i4>0</vt:i4>
      </vt:variant>
      <vt:variant>
        <vt:i4>5</vt:i4>
      </vt:variant>
      <vt:variant>
        <vt:lpwstr>http://cs.wikipedia.org/wiki/Japonsko</vt:lpwstr>
      </vt:variant>
      <vt:variant>
        <vt:lpwstr/>
      </vt:variant>
      <vt:variant>
        <vt:i4>1769496</vt:i4>
      </vt:variant>
      <vt:variant>
        <vt:i4>159</vt:i4>
      </vt:variant>
      <vt:variant>
        <vt:i4>0</vt:i4>
      </vt:variant>
      <vt:variant>
        <vt:i4>5</vt:i4>
      </vt:variant>
      <vt:variant>
        <vt:lpwstr>http://cs.wikipedia.org/wiki/2005</vt:lpwstr>
      </vt:variant>
      <vt:variant>
        <vt:lpwstr/>
      </vt:variant>
      <vt:variant>
        <vt:i4>7602224</vt:i4>
      </vt:variant>
      <vt:variant>
        <vt:i4>156</vt:i4>
      </vt:variant>
      <vt:variant>
        <vt:i4>0</vt:i4>
      </vt:variant>
      <vt:variant>
        <vt:i4>5</vt:i4>
      </vt:variant>
      <vt:variant>
        <vt:lpwstr>http://cs.wikipedia.org/wiki/P%C3%A1kist%C3%A1n</vt:lpwstr>
      </vt:variant>
      <vt:variant>
        <vt:lpwstr/>
      </vt:variant>
      <vt:variant>
        <vt:i4>4980809</vt:i4>
      </vt:variant>
      <vt:variant>
        <vt:i4>153</vt:i4>
      </vt:variant>
      <vt:variant>
        <vt:i4>0</vt:i4>
      </vt:variant>
      <vt:variant>
        <vt:i4>5</vt:i4>
      </vt:variant>
      <vt:variant>
        <vt:lpwstr>http://cs.wikipedia.org/wiki/Ka%C5%A1m%C3%ADr</vt:lpwstr>
      </vt:variant>
      <vt:variant>
        <vt:lpwstr/>
      </vt:variant>
      <vt:variant>
        <vt:i4>2031633</vt:i4>
      </vt:variant>
      <vt:variant>
        <vt:i4>150</vt:i4>
      </vt:variant>
      <vt:variant>
        <vt:i4>0</vt:i4>
      </vt:variant>
      <vt:variant>
        <vt:i4>5</vt:i4>
      </vt:variant>
      <vt:variant>
        <vt:lpwstr>http://cs.wikipedia.org/wiki/1970</vt:lpwstr>
      </vt:variant>
      <vt:variant>
        <vt:lpwstr/>
      </vt:variant>
      <vt:variant>
        <vt:i4>1769549</vt:i4>
      </vt:variant>
      <vt:variant>
        <vt:i4>147</vt:i4>
      </vt:variant>
      <vt:variant>
        <vt:i4>0</vt:i4>
      </vt:variant>
      <vt:variant>
        <vt:i4>5</vt:i4>
      </vt:variant>
      <vt:variant>
        <vt:lpwstr>http://cs.wikipedia.org/wiki/Peru</vt:lpwstr>
      </vt:variant>
      <vt:variant>
        <vt:lpwstr/>
      </vt:variant>
      <vt:variant>
        <vt:i4>1572881</vt:i4>
      </vt:variant>
      <vt:variant>
        <vt:i4>144</vt:i4>
      </vt:variant>
      <vt:variant>
        <vt:i4>0</vt:i4>
      </vt:variant>
      <vt:variant>
        <vt:i4>5</vt:i4>
      </vt:variant>
      <vt:variant>
        <vt:lpwstr>http://cs.wikipedia.org/wiki/1908</vt:lpwstr>
      </vt:variant>
      <vt:variant>
        <vt:lpwstr/>
      </vt:variant>
      <vt:variant>
        <vt:i4>917570</vt:i4>
      </vt:variant>
      <vt:variant>
        <vt:i4>141</vt:i4>
      </vt:variant>
      <vt:variant>
        <vt:i4>0</vt:i4>
      </vt:variant>
      <vt:variant>
        <vt:i4>5</vt:i4>
      </vt:variant>
      <vt:variant>
        <vt:lpwstr>http://cs.wikipedia.org/wiki/It%C3%A1lie</vt:lpwstr>
      </vt:variant>
      <vt:variant>
        <vt:lpwstr/>
      </vt:variant>
      <vt:variant>
        <vt:i4>983120</vt:i4>
      </vt:variant>
      <vt:variant>
        <vt:i4>138</vt:i4>
      </vt:variant>
      <vt:variant>
        <vt:i4>0</vt:i4>
      </vt:variant>
      <vt:variant>
        <vt:i4>5</vt:i4>
      </vt:variant>
      <vt:variant>
        <vt:lpwstr>http://cs.wikipedia.org/wiki/Messina</vt:lpwstr>
      </vt:variant>
      <vt:variant>
        <vt:lpwstr/>
      </vt:variant>
      <vt:variant>
        <vt:i4>1835025</vt:i4>
      </vt:variant>
      <vt:variant>
        <vt:i4>135</vt:i4>
      </vt:variant>
      <vt:variant>
        <vt:i4>0</vt:i4>
      </vt:variant>
      <vt:variant>
        <vt:i4>5</vt:i4>
      </vt:variant>
      <vt:variant>
        <vt:lpwstr>http://cs.wikipedia.org/wiki/1948</vt:lpwstr>
      </vt:variant>
      <vt:variant>
        <vt:lpwstr/>
      </vt:variant>
      <vt:variant>
        <vt:i4>7733305</vt:i4>
      </vt:variant>
      <vt:variant>
        <vt:i4>132</vt:i4>
      </vt:variant>
      <vt:variant>
        <vt:i4>0</vt:i4>
      </vt:variant>
      <vt:variant>
        <vt:i4>5</vt:i4>
      </vt:variant>
      <vt:variant>
        <vt:lpwstr>http://cs.wikipedia.org/wiki/Turkmenist%C3%A1n</vt:lpwstr>
      </vt:variant>
      <vt:variant>
        <vt:lpwstr/>
      </vt:variant>
      <vt:variant>
        <vt:i4>6357050</vt:i4>
      </vt:variant>
      <vt:variant>
        <vt:i4>129</vt:i4>
      </vt:variant>
      <vt:variant>
        <vt:i4>0</vt:i4>
      </vt:variant>
      <vt:variant>
        <vt:i4>5</vt:i4>
      </vt:variant>
      <vt:variant>
        <vt:lpwstr>http://cs.wikipedia.org/wiki/A%C5%A1chabad</vt:lpwstr>
      </vt:variant>
      <vt:variant>
        <vt:lpwstr/>
      </vt:variant>
      <vt:variant>
        <vt:i4>1703960</vt:i4>
      </vt:variant>
      <vt:variant>
        <vt:i4>126</vt:i4>
      </vt:variant>
      <vt:variant>
        <vt:i4>0</vt:i4>
      </vt:variant>
      <vt:variant>
        <vt:i4>5</vt:i4>
      </vt:variant>
      <vt:variant>
        <vt:lpwstr>http://cs.wikipedia.org/wiki/2010</vt:lpwstr>
      </vt:variant>
      <vt:variant>
        <vt:lpwstr/>
      </vt:variant>
      <vt:variant>
        <vt:i4>2162714</vt:i4>
      </vt:variant>
      <vt:variant>
        <vt:i4>123</vt:i4>
      </vt:variant>
      <vt:variant>
        <vt:i4>0</vt:i4>
      </vt:variant>
      <vt:variant>
        <vt:i4>5</vt:i4>
      </vt:variant>
      <vt:variant>
        <vt:lpwstr>http://cs.wikipedia.org/wiki/Zem%C4%9Bt%C5%99esen%C3%AD_na_Haiti_2010</vt:lpwstr>
      </vt:variant>
      <vt:variant>
        <vt:lpwstr/>
      </vt:variant>
      <vt:variant>
        <vt:i4>7405629</vt:i4>
      </vt:variant>
      <vt:variant>
        <vt:i4>120</vt:i4>
      </vt:variant>
      <vt:variant>
        <vt:i4>0</vt:i4>
      </vt:variant>
      <vt:variant>
        <vt:i4>5</vt:i4>
      </vt:variant>
      <vt:variant>
        <vt:lpwstr>http://cs.wikipedia.org/wiki/Haiti</vt:lpwstr>
      </vt:variant>
      <vt:variant>
        <vt:lpwstr/>
      </vt:variant>
      <vt:variant>
        <vt:i4>1703953</vt:i4>
      </vt:variant>
      <vt:variant>
        <vt:i4>117</vt:i4>
      </vt:variant>
      <vt:variant>
        <vt:i4>0</vt:i4>
      </vt:variant>
      <vt:variant>
        <vt:i4>5</vt:i4>
      </vt:variant>
      <vt:variant>
        <vt:lpwstr>http://cs.wikipedia.org/wiki/1923</vt:lpwstr>
      </vt:variant>
      <vt:variant>
        <vt:lpwstr/>
      </vt:variant>
      <vt:variant>
        <vt:i4>5570663</vt:i4>
      </vt:variant>
      <vt:variant>
        <vt:i4>114</vt:i4>
      </vt:variant>
      <vt:variant>
        <vt:i4>0</vt:i4>
      </vt:variant>
      <vt:variant>
        <vt:i4>5</vt:i4>
      </vt:variant>
      <vt:variant>
        <vt:lpwstr>http://cs.wikipedia.org/wiki/Velk%C3%A9_zem%C4%9Bt%C5%99esen%C3%AD_v_Kant%C3%B3</vt:lpwstr>
      </vt:variant>
      <vt:variant>
        <vt:lpwstr/>
      </vt:variant>
      <vt:variant>
        <vt:i4>393301</vt:i4>
      </vt:variant>
      <vt:variant>
        <vt:i4>111</vt:i4>
      </vt:variant>
      <vt:variant>
        <vt:i4>0</vt:i4>
      </vt:variant>
      <vt:variant>
        <vt:i4>5</vt:i4>
      </vt:variant>
      <vt:variant>
        <vt:lpwstr>http://cs.wikipedia.org/wiki/Japonsko</vt:lpwstr>
      </vt:variant>
      <vt:variant>
        <vt:lpwstr/>
      </vt:variant>
      <vt:variant>
        <vt:i4>6815867</vt:i4>
      </vt:variant>
      <vt:variant>
        <vt:i4>108</vt:i4>
      </vt:variant>
      <vt:variant>
        <vt:i4>0</vt:i4>
      </vt:variant>
      <vt:variant>
        <vt:i4>5</vt:i4>
      </vt:variant>
      <vt:variant>
        <vt:lpwstr>http://cs.wikipedia.org/wiki/Kant%C3%B3</vt:lpwstr>
      </vt:variant>
      <vt:variant>
        <vt:lpwstr/>
      </vt:variant>
      <vt:variant>
        <vt:i4>1703953</vt:i4>
      </vt:variant>
      <vt:variant>
        <vt:i4>105</vt:i4>
      </vt:variant>
      <vt:variant>
        <vt:i4>0</vt:i4>
      </vt:variant>
      <vt:variant>
        <vt:i4>5</vt:i4>
      </vt:variant>
      <vt:variant>
        <vt:lpwstr>http://cs.wikipedia.org/wiki/1920</vt:lpwstr>
      </vt:variant>
      <vt:variant>
        <vt:lpwstr/>
      </vt:variant>
      <vt:variant>
        <vt:i4>2687023</vt:i4>
      </vt:variant>
      <vt:variant>
        <vt:i4>102</vt:i4>
      </vt:variant>
      <vt:variant>
        <vt:i4>0</vt:i4>
      </vt:variant>
      <vt:variant>
        <vt:i4>5</vt:i4>
      </vt:variant>
      <vt:variant>
        <vt:lpwstr>http://cs.wikipedia.org/wiki/%C4%8C%C3%ADna</vt:lpwstr>
      </vt:variant>
      <vt:variant>
        <vt:lpwstr/>
      </vt:variant>
      <vt:variant>
        <vt:i4>7274596</vt:i4>
      </vt:variant>
      <vt:variant>
        <vt:i4>99</vt:i4>
      </vt:variant>
      <vt:variant>
        <vt:i4>0</vt:i4>
      </vt:variant>
      <vt:variant>
        <vt:i4>5</vt:i4>
      </vt:variant>
      <vt:variant>
        <vt:lpwstr>http://cs.wikipedia.org/wiki/Kan-su</vt:lpwstr>
      </vt:variant>
      <vt:variant>
        <vt:lpwstr/>
      </vt:variant>
      <vt:variant>
        <vt:i4>1703953</vt:i4>
      </vt:variant>
      <vt:variant>
        <vt:i4>96</vt:i4>
      </vt:variant>
      <vt:variant>
        <vt:i4>0</vt:i4>
      </vt:variant>
      <vt:variant>
        <vt:i4>5</vt:i4>
      </vt:variant>
      <vt:variant>
        <vt:lpwstr>http://cs.wikipedia.org/wiki/1927</vt:lpwstr>
      </vt:variant>
      <vt:variant>
        <vt:lpwstr/>
      </vt:variant>
      <vt:variant>
        <vt:i4>2687023</vt:i4>
      </vt:variant>
      <vt:variant>
        <vt:i4>93</vt:i4>
      </vt:variant>
      <vt:variant>
        <vt:i4>0</vt:i4>
      </vt:variant>
      <vt:variant>
        <vt:i4>5</vt:i4>
      </vt:variant>
      <vt:variant>
        <vt:lpwstr>http://cs.wikipedia.org/wiki/%C4%8C%C3%ADna</vt:lpwstr>
      </vt:variant>
      <vt:variant>
        <vt:lpwstr/>
      </vt:variant>
      <vt:variant>
        <vt:i4>6225998</vt:i4>
      </vt:variant>
      <vt:variant>
        <vt:i4>90</vt:i4>
      </vt:variant>
      <vt:variant>
        <vt:i4>0</vt:i4>
      </vt:variant>
      <vt:variant>
        <vt:i4>5</vt:i4>
      </vt:variant>
      <vt:variant>
        <vt:lpwstr>http://cs.wikipedia.org/wiki/%C4%8Cching-chaj</vt:lpwstr>
      </vt:variant>
      <vt:variant>
        <vt:lpwstr/>
      </vt:variant>
      <vt:variant>
        <vt:i4>2031633</vt:i4>
      </vt:variant>
      <vt:variant>
        <vt:i4>87</vt:i4>
      </vt:variant>
      <vt:variant>
        <vt:i4>0</vt:i4>
      </vt:variant>
      <vt:variant>
        <vt:i4>5</vt:i4>
      </vt:variant>
      <vt:variant>
        <vt:lpwstr>http://cs.wikipedia.org/wiki/1976</vt:lpwstr>
      </vt:variant>
      <vt:variant>
        <vt:lpwstr/>
      </vt:variant>
      <vt:variant>
        <vt:i4>2687023</vt:i4>
      </vt:variant>
      <vt:variant>
        <vt:i4>84</vt:i4>
      </vt:variant>
      <vt:variant>
        <vt:i4>0</vt:i4>
      </vt:variant>
      <vt:variant>
        <vt:i4>5</vt:i4>
      </vt:variant>
      <vt:variant>
        <vt:lpwstr>http://cs.wikipedia.org/wiki/%C4%8C%C3%ADna</vt:lpwstr>
      </vt:variant>
      <vt:variant>
        <vt:lpwstr/>
      </vt:variant>
      <vt:variant>
        <vt:i4>3997732</vt:i4>
      </vt:variant>
      <vt:variant>
        <vt:i4>81</vt:i4>
      </vt:variant>
      <vt:variant>
        <vt:i4>0</vt:i4>
      </vt:variant>
      <vt:variant>
        <vt:i4>5</vt:i4>
      </vt:variant>
      <vt:variant>
        <vt:lpwstr>http://cs.wikipedia.org/wiki/%C5%A4an-%C5%A1an</vt:lpwstr>
      </vt:variant>
      <vt:variant>
        <vt:lpwstr/>
      </vt:variant>
      <vt:variant>
        <vt:i4>1769496</vt:i4>
      </vt:variant>
      <vt:variant>
        <vt:i4>78</vt:i4>
      </vt:variant>
      <vt:variant>
        <vt:i4>0</vt:i4>
      </vt:variant>
      <vt:variant>
        <vt:i4>5</vt:i4>
      </vt:variant>
      <vt:variant>
        <vt:lpwstr>http://cs.wikipedia.org/wiki/2004</vt:lpwstr>
      </vt:variant>
      <vt:variant>
        <vt:lpwstr/>
      </vt:variant>
      <vt:variant>
        <vt:i4>1638489</vt:i4>
      </vt:variant>
      <vt:variant>
        <vt:i4>75</vt:i4>
      </vt:variant>
      <vt:variant>
        <vt:i4>0</vt:i4>
      </vt:variant>
      <vt:variant>
        <vt:i4>5</vt:i4>
      </vt:variant>
      <vt:variant>
        <vt:lpwstr>http://cs.wikipedia.org/wiki/Zem%C4%9Bt%C5%99esen%C3%AD_v_Indick%C3%A9m_oce%C3%A1nu_2004</vt:lpwstr>
      </vt:variant>
      <vt:variant>
        <vt:lpwstr/>
      </vt:variant>
      <vt:variant>
        <vt:i4>7077933</vt:i4>
      </vt:variant>
      <vt:variant>
        <vt:i4>72</vt:i4>
      </vt:variant>
      <vt:variant>
        <vt:i4>0</vt:i4>
      </vt:variant>
      <vt:variant>
        <vt:i4>5</vt:i4>
      </vt:variant>
      <vt:variant>
        <vt:lpwstr>http://cs.wikipedia.org/wiki/Indon%C3%A9sie</vt:lpwstr>
      </vt:variant>
      <vt:variant>
        <vt:lpwstr/>
      </vt:variant>
      <vt:variant>
        <vt:i4>1179726</vt:i4>
      </vt:variant>
      <vt:variant>
        <vt:i4>69</vt:i4>
      </vt:variant>
      <vt:variant>
        <vt:i4>0</vt:i4>
      </vt:variant>
      <vt:variant>
        <vt:i4>5</vt:i4>
      </vt:variant>
      <vt:variant>
        <vt:lpwstr>http://cs.wikipedia.org/wiki/Sumatra</vt:lpwstr>
      </vt:variant>
      <vt:variant>
        <vt:lpwstr/>
      </vt:variant>
      <vt:variant>
        <vt:i4>6815779</vt:i4>
      </vt:variant>
      <vt:variant>
        <vt:i4>66</vt:i4>
      </vt:variant>
      <vt:variant>
        <vt:i4>0</vt:i4>
      </vt:variant>
      <vt:variant>
        <vt:i4>5</vt:i4>
      </vt:variant>
      <vt:variant>
        <vt:lpwstr>http://cs.wikipedia.org/wiki/Seismograf</vt:lpwstr>
      </vt:variant>
      <vt:variant>
        <vt:lpwstr/>
      </vt:variant>
      <vt:variant>
        <vt:i4>7798836</vt:i4>
      </vt:variant>
      <vt:variant>
        <vt:i4>63</vt:i4>
      </vt:variant>
      <vt:variant>
        <vt:i4>0</vt:i4>
      </vt:variant>
      <vt:variant>
        <vt:i4>5</vt:i4>
      </vt:variant>
      <vt:variant>
        <vt:lpwstr>http://cs.wikipedia.org/wiki/Seismometr</vt:lpwstr>
      </vt:variant>
      <vt:variant>
        <vt:lpwstr/>
      </vt:variant>
      <vt:variant>
        <vt:i4>3670027</vt:i4>
      </vt:variant>
      <vt:variant>
        <vt:i4>60</vt:i4>
      </vt:variant>
      <vt:variant>
        <vt:i4>0</vt:i4>
      </vt:variant>
      <vt:variant>
        <vt:i4>5</vt:i4>
      </vt:variant>
      <vt:variant>
        <vt:lpwstr>http://cs.wikipedia.org/w/index.php?title=Zlomov%C3%A1_sp%C3%A1ra&amp;action=edit&amp;redlink=1</vt:lpwstr>
      </vt:variant>
      <vt:variant>
        <vt:lpwstr/>
      </vt:variant>
      <vt:variant>
        <vt:i4>1376350</vt:i4>
      </vt:variant>
      <vt:variant>
        <vt:i4>57</vt:i4>
      </vt:variant>
      <vt:variant>
        <vt:i4>0</vt:i4>
      </vt:variant>
      <vt:variant>
        <vt:i4>5</vt:i4>
      </vt:variant>
      <vt:variant>
        <vt:lpwstr>http://cs.wikipedia.org/wiki/Vulkanismus</vt:lpwstr>
      </vt:variant>
      <vt:variant>
        <vt:lpwstr/>
      </vt:variant>
      <vt:variant>
        <vt:i4>1245274</vt:i4>
      </vt:variant>
      <vt:variant>
        <vt:i4>54</vt:i4>
      </vt:variant>
      <vt:variant>
        <vt:i4>0</vt:i4>
      </vt:variant>
      <vt:variant>
        <vt:i4>5</vt:i4>
      </vt:variant>
      <vt:variant>
        <vt:lpwstr>http://cs.wikipedia.org/wiki/Kras</vt:lpwstr>
      </vt:variant>
      <vt:variant>
        <vt:lpwstr/>
      </vt:variant>
      <vt:variant>
        <vt:i4>6094937</vt:i4>
      </vt:variant>
      <vt:variant>
        <vt:i4>51</vt:i4>
      </vt:variant>
      <vt:variant>
        <vt:i4>0</vt:i4>
      </vt:variant>
      <vt:variant>
        <vt:i4>5</vt:i4>
      </vt:variant>
      <vt:variant>
        <vt:lpwstr>http://cs.wikipedia.org/wiki/D%C5%AFl</vt:lpwstr>
      </vt:variant>
      <vt:variant>
        <vt:lpwstr/>
      </vt:variant>
      <vt:variant>
        <vt:i4>131167</vt:i4>
      </vt:variant>
      <vt:variant>
        <vt:i4>48</vt:i4>
      </vt:variant>
      <vt:variant>
        <vt:i4>0</vt:i4>
      </vt:variant>
      <vt:variant>
        <vt:i4>5</vt:i4>
      </vt:variant>
      <vt:variant>
        <vt:lpwstr>http://cs.wikipedia.org/wiki/Ostrava</vt:lpwstr>
      </vt:variant>
      <vt:variant>
        <vt:lpwstr/>
      </vt:variant>
      <vt:variant>
        <vt:i4>3997806</vt:i4>
      </vt:variant>
      <vt:variant>
        <vt:i4>45</vt:i4>
      </vt:variant>
      <vt:variant>
        <vt:i4>0</vt:i4>
      </vt:variant>
      <vt:variant>
        <vt:i4>5</vt:i4>
      </vt:variant>
      <vt:variant>
        <vt:lpwstr>http://cs.wikipedia.org/wiki/%C4%8Cechy</vt:lpwstr>
      </vt:variant>
      <vt:variant>
        <vt:lpwstr/>
      </vt:variant>
      <vt:variant>
        <vt:i4>6946834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http://cs.wikipedia.org/wiki/Tektonick%C3%A1_deska</vt:lpwstr>
      </vt:variant>
      <vt:variant>
        <vt:lpwstr/>
      </vt:variant>
      <vt:variant>
        <vt:i4>7405607</vt:i4>
      </vt:variant>
      <vt:variant>
        <vt:i4>39</vt:i4>
      </vt:variant>
      <vt:variant>
        <vt:i4>0</vt:i4>
      </vt:variant>
      <vt:variant>
        <vt:i4>5</vt:i4>
      </vt:variant>
      <vt:variant>
        <vt:lpwstr>http://cs.wikipedia.org/wiki/Epicentrum</vt:lpwstr>
      </vt:variant>
      <vt:variant>
        <vt:lpwstr/>
      </vt:variant>
      <vt:variant>
        <vt:i4>5308498</vt:i4>
      </vt:variant>
      <vt:variant>
        <vt:i4>36</vt:i4>
      </vt:variant>
      <vt:variant>
        <vt:i4>0</vt:i4>
      </vt:variant>
      <vt:variant>
        <vt:i4>5</vt:i4>
      </vt:variant>
      <vt:variant>
        <vt:lpwstr>http://cs.wikipedia.org/wiki/Pr%C5%AFm%C4%9Bt</vt:lpwstr>
      </vt:variant>
      <vt:variant>
        <vt:lpwstr/>
      </vt:variant>
      <vt:variant>
        <vt:i4>1245274</vt:i4>
      </vt:variant>
      <vt:variant>
        <vt:i4>33</vt:i4>
      </vt:variant>
      <vt:variant>
        <vt:i4>0</vt:i4>
      </vt:variant>
      <vt:variant>
        <vt:i4>5</vt:i4>
      </vt:variant>
      <vt:variant>
        <vt:lpwstr>http://cs.wikipedia.org/wiki/Hypocentrum</vt:lpwstr>
      </vt:variant>
      <vt:variant>
        <vt:lpwstr/>
      </vt:variant>
      <vt:variant>
        <vt:i4>87</vt:i4>
      </vt:variant>
      <vt:variant>
        <vt:i4>30</vt:i4>
      </vt:variant>
      <vt:variant>
        <vt:i4>0</vt:i4>
      </vt:variant>
      <vt:variant>
        <vt:i4>5</vt:i4>
      </vt:variant>
      <vt:variant>
        <vt:lpwstr>http://cs.wikipedia.org/wiki/Seismologie</vt:lpwstr>
      </vt:variant>
      <vt:variant>
        <vt:lpwstr/>
      </vt:variant>
      <vt:variant>
        <vt:i4>6291514</vt:i4>
      </vt:variant>
      <vt:variant>
        <vt:i4>27</vt:i4>
      </vt:variant>
      <vt:variant>
        <vt:i4>0</vt:i4>
      </vt:variant>
      <vt:variant>
        <vt:i4>5</vt:i4>
      </vt:variant>
      <vt:variant>
        <vt:lpwstr>http://cs.wikipedia.org/wiki/Geofyzika</vt:lpwstr>
      </vt:variant>
      <vt:variant>
        <vt:lpwstr/>
      </vt:variant>
      <vt:variant>
        <vt:i4>8061044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http://cs.wikipedia.org/wiki/St%C5%99edomo%C5%99%C3%AD</vt:lpwstr>
      </vt:variant>
      <vt:variant>
        <vt:lpwstr/>
      </vt:variant>
      <vt:variant>
        <vt:i4>3276925</vt:i4>
      </vt:variant>
      <vt:variant>
        <vt:i4>21</vt:i4>
      </vt:variant>
      <vt:variant>
        <vt:i4>0</vt:i4>
      </vt:variant>
      <vt:variant>
        <vt:i4>5</vt:i4>
      </vt:variant>
      <vt:variant>
        <vt:lpwstr>http://cs.wikipedia.org/wiki/%C3%8Dr%C3%A1n</vt:lpwstr>
      </vt:variant>
      <vt:variant>
        <vt:lpwstr/>
      </vt:variant>
      <vt:variant>
        <vt:i4>1245267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http://cs.wikipedia.org/wiki/Turecko</vt:lpwstr>
      </vt:variant>
      <vt:variant>
        <vt:lpwstr/>
      </vt:variant>
      <vt:variant>
        <vt:i4>6619170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http://cs.wikipedia.org/wiki/Kavkaz</vt:lpwstr>
      </vt:variant>
      <vt:variant>
        <vt:lpwstr/>
      </vt:variant>
      <vt:variant>
        <vt:i4>1114203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http://cs.wikipedia.org/wiki/Asie</vt:lpwstr>
      </vt:variant>
      <vt:variant>
        <vt:lpwstr/>
      </vt:variant>
      <vt:variant>
        <vt:i4>1376348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http://cs.wikipedia.org/wiki/Amerika</vt:lpwstr>
      </vt:variant>
      <vt:variant>
        <vt:lpwstr/>
      </vt:variant>
      <vt:variant>
        <vt:i4>786500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http://cs.wikipedia.org/wiki/Zlom</vt:lpwstr>
      </vt:variant>
      <vt:variant>
        <vt:lpwstr/>
      </vt:variant>
      <vt:variant>
        <vt:i4>6946834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http://cs.wikipedia.org/wiki/Tektonick%C3%A1_deska</vt:lpwstr>
      </vt:variant>
      <vt:variant>
        <vt:lpwstr/>
      </vt:variant>
      <vt:variant>
        <vt:i4>3670037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http://cs.wikipedia.org/wiki/Zemsk%C3%A1_k%C5%AFra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2014-05-13T16:15:00Z</dcterms:created>
  <dcterms:modified xsi:type="dcterms:W3CDTF">2014-05-13T16:15:00Z</dcterms:modified>
</cp:coreProperties>
</file>