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136" w:rsidRDefault="004B5136">
      <w:pPr>
        <w:rPr>
          <w:rFonts w:cstheme="minorHAnsi"/>
          <w:b/>
          <w:sz w:val="28"/>
        </w:rPr>
      </w:pPr>
      <w:r w:rsidRPr="004B5136">
        <w:rPr>
          <w:rFonts w:cstheme="minorHAnsi"/>
          <w:b/>
          <w:sz w:val="28"/>
        </w:rPr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93pt" o:ole="">
            <v:imagedata r:id="rId7" o:title=""/>
          </v:shape>
          <o:OLEObject Type="Embed" ProgID="Word.Document.8" ShapeID="_x0000_i1025" DrawAspect="Content" ObjectID="_1400836507" r:id="rId8">
            <o:FieldCodes>\s</o:FieldCodes>
          </o:OLEObject>
        </w:object>
      </w:r>
      <w:bookmarkStart w:id="0" w:name="_GoBack"/>
      <w:bookmarkEnd w:id="0"/>
    </w:p>
    <w:p w:rsidR="00BF2328" w:rsidRDefault="0038288E">
      <w:pPr>
        <w:rPr>
          <w:rFonts w:cstheme="minorHAnsi"/>
          <w:b/>
          <w:sz w:val="28"/>
        </w:rPr>
      </w:pPr>
      <w:r w:rsidRPr="0038288E">
        <w:rPr>
          <w:rFonts w:cstheme="minorHAnsi"/>
          <w:b/>
          <w:sz w:val="28"/>
        </w:rPr>
        <w:t>Sacharidy</w:t>
      </w:r>
      <w:r w:rsidRPr="0038288E">
        <w:rPr>
          <w:rFonts w:cstheme="minorHAnsi"/>
          <w:b/>
          <w:sz w:val="28"/>
        </w:rPr>
        <w:tab/>
      </w:r>
      <w:r w:rsidRPr="0038288E">
        <w:rPr>
          <w:rFonts w:cstheme="minorHAnsi"/>
          <w:b/>
          <w:sz w:val="28"/>
        </w:rPr>
        <w:tab/>
      </w:r>
      <w:r w:rsidRPr="0038288E">
        <w:rPr>
          <w:rFonts w:cstheme="minorHAnsi"/>
          <w:b/>
          <w:sz w:val="28"/>
        </w:rPr>
        <w:tab/>
      </w:r>
      <w:r w:rsidRPr="0038288E">
        <w:rPr>
          <w:rFonts w:cstheme="minorHAnsi"/>
          <w:b/>
          <w:sz w:val="28"/>
        </w:rPr>
        <w:tab/>
      </w:r>
      <w:r w:rsidRPr="0038288E">
        <w:rPr>
          <w:rFonts w:cstheme="minorHAnsi"/>
          <w:b/>
          <w:sz w:val="28"/>
        </w:rPr>
        <w:tab/>
      </w:r>
      <w:r w:rsidRPr="0038288E">
        <w:rPr>
          <w:rFonts w:cstheme="minorHAnsi"/>
          <w:b/>
          <w:sz w:val="28"/>
        </w:rPr>
        <w:tab/>
        <w:t>Jméno, datum:</w:t>
      </w:r>
    </w:p>
    <w:p w:rsidR="0038288E" w:rsidRPr="0038288E" w:rsidRDefault="0038288E">
      <w:pPr>
        <w:rPr>
          <w:rFonts w:cstheme="minorHAnsi"/>
          <w:b/>
          <w:sz w:val="28"/>
        </w:rPr>
      </w:pPr>
    </w:p>
    <w:p w:rsidR="0038288E" w:rsidRPr="0038288E" w:rsidRDefault="0038288E" w:rsidP="0038288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38288E">
        <w:rPr>
          <w:rFonts w:cstheme="minorHAnsi"/>
          <w:b/>
          <w:bCs/>
          <w:sz w:val="24"/>
          <w:szCs w:val="24"/>
        </w:rPr>
        <w:t xml:space="preserve">Uprav text tak, aby byl pravdivý, </w:t>
      </w:r>
      <w:r w:rsidRPr="0038288E">
        <w:rPr>
          <w:rFonts w:cstheme="minorHAnsi"/>
          <w:i/>
          <w:iCs/>
          <w:sz w:val="24"/>
          <w:szCs w:val="24"/>
        </w:rPr>
        <w:t>(varianty termín</w:t>
      </w:r>
      <w:r w:rsidRPr="0038288E">
        <w:rPr>
          <w:rFonts w:cstheme="minorHAnsi"/>
          <w:sz w:val="24"/>
          <w:szCs w:val="24"/>
        </w:rPr>
        <w:t xml:space="preserve">ů </w:t>
      </w:r>
      <w:r w:rsidRPr="0038288E">
        <w:rPr>
          <w:rFonts w:cstheme="minorHAnsi"/>
          <w:i/>
          <w:iCs/>
          <w:sz w:val="24"/>
          <w:szCs w:val="24"/>
        </w:rPr>
        <w:t>jsou ozna</w:t>
      </w:r>
      <w:r w:rsidRPr="0038288E">
        <w:rPr>
          <w:rFonts w:cstheme="minorHAnsi"/>
          <w:sz w:val="24"/>
          <w:szCs w:val="24"/>
        </w:rPr>
        <w:t>č</w:t>
      </w:r>
      <w:r w:rsidRPr="0038288E">
        <w:rPr>
          <w:rFonts w:cstheme="minorHAnsi"/>
          <w:i/>
          <w:iCs/>
          <w:sz w:val="24"/>
          <w:szCs w:val="24"/>
        </w:rPr>
        <w:t>eny tu</w:t>
      </w:r>
      <w:r w:rsidRPr="0038288E">
        <w:rPr>
          <w:rFonts w:cstheme="minorHAnsi"/>
          <w:sz w:val="24"/>
          <w:szCs w:val="24"/>
        </w:rPr>
        <w:t>č</w:t>
      </w:r>
      <w:r w:rsidRPr="0038288E">
        <w:rPr>
          <w:rFonts w:cstheme="minorHAnsi"/>
          <w:i/>
          <w:iCs/>
          <w:sz w:val="24"/>
          <w:szCs w:val="24"/>
        </w:rPr>
        <w:t>n</w:t>
      </w:r>
      <w:r w:rsidRPr="0038288E">
        <w:rPr>
          <w:rFonts w:cstheme="minorHAnsi"/>
          <w:sz w:val="24"/>
          <w:szCs w:val="24"/>
        </w:rPr>
        <w:t>ě</w:t>
      </w:r>
      <w:r w:rsidRPr="0038288E">
        <w:rPr>
          <w:rFonts w:cstheme="minorHAnsi"/>
          <w:i/>
          <w:iCs/>
          <w:sz w:val="24"/>
          <w:szCs w:val="24"/>
        </w:rPr>
        <w:t>, z nich</w:t>
      </w:r>
    </w:p>
    <w:p w:rsidR="0038288E" w:rsidRDefault="0038288E" w:rsidP="0038288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38288E">
        <w:rPr>
          <w:rFonts w:cstheme="minorHAnsi"/>
          <w:i/>
          <w:iCs/>
          <w:sz w:val="24"/>
          <w:szCs w:val="24"/>
        </w:rPr>
        <w:t>vždy vyber podtržením ten správný).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:rsidR="0038288E" w:rsidRPr="0038288E" w:rsidRDefault="0038288E" w:rsidP="0038288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 xml:space="preserve">Sacharidy </w:t>
      </w:r>
      <w:r w:rsidRPr="0038288E">
        <w:rPr>
          <w:rFonts w:cstheme="minorHAnsi"/>
          <w:b/>
          <w:bCs/>
          <w:sz w:val="24"/>
          <w:szCs w:val="24"/>
        </w:rPr>
        <w:t xml:space="preserve">jsou/nejsou </w:t>
      </w:r>
      <w:r w:rsidRPr="0038288E">
        <w:rPr>
          <w:rFonts w:cstheme="minorHAnsi"/>
          <w:sz w:val="24"/>
          <w:szCs w:val="24"/>
        </w:rPr>
        <w:t>přírodní látky většinou rostlinného původu. Skládají se z jedné nebo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 xml:space="preserve">více stavebních jednotek označovaných jako </w:t>
      </w:r>
      <w:r w:rsidRPr="0038288E">
        <w:rPr>
          <w:rFonts w:cstheme="minorHAnsi"/>
          <w:b/>
          <w:bCs/>
          <w:sz w:val="24"/>
          <w:szCs w:val="24"/>
        </w:rPr>
        <w:t>disacharidy/monosacharidy</w:t>
      </w:r>
      <w:r w:rsidRPr="0038288E">
        <w:rPr>
          <w:rFonts w:cstheme="minorHAnsi"/>
          <w:sz w:val="24"/>
          <w:szCs w:val="24"/>
        </w:rPr>
        <w:t>. Ve svých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proofErr w:type="gramStart"/>
      <w:r w:rsidRPr="0038288E">
        <w:rPr>
          <w:rFonts w:cstheme="minorHAnsi"/>
          <w:sz w:val="24"/>
          <w:szCs w:val="24"/>
        </w:rPr>
        <w:t>molekulách</w:t>
      </w:r>
      <w:proofErr w:type="gramEnd"/>
      <w:r w:rsidRPr="0038288E">
        <w:rPr>
          <w:rFonts w:cstheme="minorHAnsi"/>
          <w:sz w:val="24"/>
          <w:szCs w:val="24"/>
        </w:rPr>
        <w:t xml:space="preserve"> obsahují atomy uhlíku a </w:t>
      </w:r>
      <w:r w:rsidRPr="0038288E">
        <w:rPr>
          <w:rFonts w:cstheme="minorHAnsi"/>
          <w:b/>
          <w:bCs/>
          <w:sz w:val="24"/>
          <w:szCs w:val="24"/>
        </w:rPr>
        <w:t>vodíku/vodíku a kyslíku</w:t>
      </w:r>
      <w:r w:rsidRPr="0038288E">
        <w:rPr>
          <w:rFonts w:cstheme="minorHAnsi"/>
          <w:sz w:val="24"/>
          <w:szCs w:val="24"/>
        </w:rPr>
        <w:t>. Jednoduché sacharidy dnes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 xml:space="preserve">nazýváme </w:t>
      </w:r>
      <w:r w:rsidRPr="0038288E">
        <w:rPr>
          <w:rFonts w:cstheme="minorHAnsi"/>
          <w:b/>
          <w:bCs/>
          <w:sz w:val="24"/>
          <w:szCs w:val="24"/>
        </w:rPr>
        <w:t>uhlovodany/cukry</w:t>
      </w:r>
      <w:r w:rsidRPr="0038288E">
        <w:rPr>
          <w:rFonts w:cstheme="minorHAnsi"/>
          <w:sz w:val="24"/>
          <w:szCs w:val="24"/>
        </w:rPr>
        <w:t xml:space="preserve">. Molekula monosacharidu je ve skutečnosti </w:t>
      </w:r>
      <w:r w:rsidRPr="0038288E">
        <w:rPr>
          <w:rFonts w:cstheme="minorHAnsi"/>
          <w:b/>
          <w:bCs/>
          <w:sz w:val="24"/>
          <w:szCs w:val="24"/>
        </w:rPr>
        <w:t>kruhová/</w:t>
      </w:r>
      <w:r w:rsidRPr="002B7E19">
        <w:rPr>
          <w:rFonts w:cstheme="minorHAnsi"/>
          <w:b/>
          <w:bCs/>
          <w:sz w:val="24"/>
          <w:szCs w:val="24"/>
        </w:rPr>
        <w:t>p</w:t>
      </w:r>
      <w:r w:rsidRPr="002B7E19">
        <w:rPr>
          <w:rFonts w:cstheme="minorHAnsi"/>
          <w:b/>
          <w:sz w:val="24"/>
          <w:szCs w:val="24"/>
        </w:rPr>
        <w:t>ř</w:t>
      </w:r>
      <w:r w:rsidRPr="002B7E19">
        <w:rPr>
          <w:rFonts w:cstheme="minorHAnsi"/>
          <w:b/>
          <w:bCs/>
          <w:sz w:val="24"/>
          <w:szCs w:val="24"/>
        </w:rPr>
        <w:t>ímá</w:t>
      </w:r>
      <w:r w:rsidRPr="002B7E19">
        <w:rPr>
          <w:rFonts w:cstheme="minorHAnsi"/>
          <w:b/>
          <w:sz w:val="24"/>
          <w:szCs w:val="24"/>
        </w:rPr>
        <w:t>.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 xml:space="preserve">Obsahuje nejčastěji </w:t>
      </w:r>
      <w:r w:rsidRPr="002B7E19">
        <w:rPr>
          <w:rFonts w:cstheme="minorHAnsi"/>
          <w:b/>
          <w:bCs/>
          <w:sz w:val="24"/>
          <w:szCs w:val="24"/>
        </w:rPr>
        <w:t>p</w:t>
      </w:r>
      <w:r w:rsidRPr="002B7E19">
        <w:rPr>
          <w:rFonts w:cstheme="minorHAnsi"/>
          <w:b/>
          <w:sz w:val="24"/>
          <w:szCs w:val="24"/>
        </w:rPr>
        <w:t>ě</w:t>
      </w:r>
      <w:r w:rsidRPr="002B7E19">
        <w:rPr>
          <w:rFonts w:cstheme="minorHAnsi"/>
          <w:b/>
          <w:bCs/>
          <w:sz w:val="24"/>
          <w:szCs w:val="24"/>
        </w:rPr>
        <w:t>t</w:t>
      </w:r>
      <w:r w:rsidRPr="0038288E">
        <w:rPr>
          <w:rFonts w:cstheme="minorHAnsi"/>
          <w:b/>
          <w:bCs/>
          <w:sz w:val="24"/>
          <w:szCs w:val="24"/>
        </w:rPr>
        <w:t xml:space="preserve">/šest </w:t>
      </w:r>
      <w:r w:rsidRPr="0038288E">
        <w:rPr>
          <w:rFonts w:cstheme="minorHAnsi"/>
          <w:sz w:val="24"/>
          <w:szCs w:val="24"/>
        </w:rPr>
        <w:t xml:space="preserve">atomů uhlíku a vždy </w:t>
      </w:r>
      <w:r w:rsidRPr="0038288E">
        <w:rPr>
          <w:rFonts w:cstheme="minorHAnsi"/>
          <w:b/>
          <w:bCs/>
          <w:sz w:val="24"/>
          <w:szCs w:val="24"/>
        </w:rPr>
        <w:t xml:space="preserve">jednu/více OH </w:t>
      </w:r>
      <w:r w:rsidRPr="0038288E">
        <w:rPr>
          <w:rFonts w:cstheme="minorHAnsi"/>
          <w:sz w:val="24"/>
          <w:szCs w:val="24"/>
        </w:rPr>
        <w:t>skupin. Názvy</w:t>
      </w:r>
    </w:p>
    <w:p w:rsidR="0038288E" w:rsidRDefault="0038288E" w:rsidP="0038288E">
      <w:pPr>
        <w:spacing w:line="36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 xml:space="preserve">jednoduchých sacharidů jsou obvykle zakončeny příponou </w:t>
      </w:r>
      <w:r w:rsidRPr="0038288E">
        <w:rPr>
          <w:rFonts w:cstheme="minorHAnsi"/>
          <w:b/>
          <w:bCs/>
          <w:sz w:val="24"/>
          <w:szCs w:val="24"/>
        </w:rPr>
        <w:t>-</w:t>
      </w:r>
      <w:proofErr w:type="spellStart"/>
      <w:r w:rsidRPr="0038288E">
        <w:rPr>
          <w:rFonts w:cstheme="minorHAnsi"/>
          <w:b/>
          <w:bCs/>
          <w:sz w:val="24"/>
          <w:szCs w:val="24"/>
        </w:rPr>
        <w:t>óza</w:t>
      </w:r>
      <w:proofErr w:type="spellEnd"/>
      <w:r w:rsidRPr="0038288E">
        <w:rPr>
          <w:rFonts w:cstheme="minorHAnsi"/>
          <w:b/>
          <w:bCs/>
          <w:sz w:val="24"/>
          <w:szCs w:val="24"/>
        </w:rPr>
        <w:t>/-</w:t>
      </w:r>
      <w:proofErr w:type="spellStart"/>
      <w:r w:rsidRPr="0038288E">
        <w:rPr>
          <w:rFonts w:cstheme="minorHAnsi"/>
          <w:b/>
          <w:bCs/>
          <w:sz w:val="24"/>
          <w:szCs w:val="24"/>
        </w:rPr>
        <w:t>áza</w:t>
      </w:r>
      <w:proofErr w:type="spellEnd"/>
      <w:r w:rsidRPr="0038288E">
        <w:rPr>
          <w:rFonts w:cstheme="minorHAnsi"/>
          <w:sz w:val="24"/>
          <w:szCs w:val="24"/>
        </w:rPr>
        <w:t>.</w:t>
      </w:r>
    </w:p>
    <w:p w:rsidR="0038288E" w:rsidRPr="0038288E" w:rsidRDefault="0038288E" w:rsidP="0038288E">
      <w:pPr>
        <w:rPr>
          <w:rFonts w:cstheme="minorHAnsi"/>
          <w:sz w:val="24"/>
          <w:szCs w:val="24"/>
        </w:rPr>
      </w:pPr>
    </w:p>
    <w:p w:rsidR="0038288E" w:rsidRPr="0038288E" w:rsidRDefault="0038288E" w:rsidP="0038288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8288E">
        <w:rPr>
          <w:rFonts w:cstheme="minorHAnsi"/>
          <w:b/>
          <w:bCs/>
          <w:sz w:val="24"/>
          <w:szCs w:val="24"/>
        </w:rPr>
        <w:t>P</w:t>
      </w:r>
      <w:r w:rsidRPr="0038288E">
        <w:rPr>
          <w:rFonts w:cstheme="minorHAnsi"/>
          <w:b/>
          <w:sz w:val="24"/>
          <w:szCs w:val="24"/>
        </w:rPr>
        <w:t>ř</w:t>
      </w:r>
      <w:r w:rsidRPr="0038288E">
        <w:rPr>
          <w:rFonts w:cstheme="minorHAnsi"/>
          <w:b/>
          <w:bCs/>
          <w:sz w:val="24"/>
          <w:szCs w:val="24"/>
        </w:rPr>
        <w:t>i</w:t>
      </w:r>
      <w:r w:rsidRPr="0038288E">
        <w:rPr>
          <w:rFonts w:cstheme="minorHAnsi"/>
          <w:b/>
          <w:sz w:val="24"/>
          <w:szCs w:val="24"/>
        </w:rPr>
        <w:t>ř</w:t>
      </w:r>
      <w:r w:rsidRPr="0038288E">
        <w:rPr>
          <w:rFonts w:cstheme="minorHAnsi"/>
          <w:b/>
          <w:bCs/>
          <w:sz w:val="24"/>
          <w:szCs w:val="24"/>
        </w:rPr>
        <w:t>a</w:t>
      </w:r>
      <w:r w:rsidRPr="0038288E">
        <w:rPr>
          <w:rFonts w:cstheme="minorHAnsi"/>
          <w:b/>
          <w:sz w:val="24"/>
          <w:szCs w:val="24"/>
        </w:rPr>
        <w:t xml:space="preserve">ď </w:t>
      </w:r>
      <w:r w:rsidRPr="0038288E">
        <w:rPr>
          <w:rFonts w:cstheme="minorHAnsi"/>
          <w:b/>
          <w:bCs/>
          <w:sz w:val="24"/>
          <w:szCs w:val="24"/>
        </w:rPr>
        <w:t>správná synonyma z nabídky k jednotlivým monosacharid</w:t>
      </w:r>
      <w:r w:rsidRPr="0038288E">
        <w:rPr>
          <w:rFonts w:cstheme="minorHAnsi"/>
          <w:b/>
          <w:sz w:val="24"/>
          <w:szCs w:val="24"/>
        </w:rPr>
        <w:t>ů</w:t>
      </w:r>
      <w:r w:rsidRPr="0038288E">
        <w:rPr>
          <w:rFonts w:cstheme="minorHAnsi"/>
          <w:b/>
          <w:bCs/>
          <w:sz w:val="24"/>
          <w:szCs w:val="24"/>
        </w:rPr>
        <w:t>m:</w:t>
      </w:r>
    </w:p>
    <w:p w:rsidR="0038288E" w:rsidRPr="0038288E" w:rsidRDefault="0038288E" w:rsidP="0038288E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8288E" w:rsidRPr="0038288E" w:rsidRDefault="0038288E" w:rsidP="0038288E">
      <w:pPr>
        <w:autoSpaceDE w:val="0"/>
        <w:autoSpaceDN w:val="0"/>
        <w:adjustRightInd w:val="0"/>
        <w:spacing w:after="0" w:line="480" w:lineRule="auto"/>
        <w:ind w:firstLine="360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>GLUKÓZA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8288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8288E">
        <w:rPr>
          <w:rFonts w:cstheme="minorHAnsi"/>
          <w:sz w:val="24"/>
          <w:szCs w:val="24"/>
        </w:rPr>
        <w:t>FRUKTÓZA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480" w:lineRule="auto"/>
        <w:ind w:firstLine="36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...............................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Pr="0038288E">
        <w:rPr>
          <w:rFonts w:cstheme="minorHAnsi"/>
          <w:b/>
          <w:bCs/>
          <w:sz w:val="24"/>
          <w:szCs w:val="24"/>
        </w:rPr>
        <w:t xml:space="preserve"> ......................</w:t>
      </w:r>
      <w:r>
        <w:rPr>
          <w:rFonts w:cstheme="minorHAnsi"/>
          <w:b/>
          <w:bCs/>
          <w:sz w:val="24"/>
          <w:szCs w:val="24"/>
        </w:rPr>
        <w:t>...........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480" w:lineRule="auto"/>
        <w:ind w:firstLine="360"/>
        <w:rPr>
          <w:rFonts w:cstheme="minorHAnsi"/>
          <w:b/>
          <w:bCs/>
          <w:sz w:val="24"/>
          <w:szCs w:val="24"/>
        </w:rPr>
      </w:pPr>
      <w:r w:rsidRPr="0038288E">
        <w:rPr>
          <w:rFonts w:cstheme="minorHAnsi"/>
          <w:b/>
          <w:bCs/>
          <w:sz w:val="24"/>
          <w:szCs w:val="24"/>
        </w:rPr>
        <w:t>....................</w:t>
      </w:r>
      <w:r>
        <w:rPr>
          <w:rFonts w:cstheme="minorHAnsi"/>
          <w:b/>
          <w:bCs/>
          <w:sz w:val="24"/>
          <w:szCs w:val="24"/>
        </w:rPr>
        <w:t>...........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Pr="0038288E">
        <w:rPr>
          <w:rFonts w:cstheme="minorHAnsi"/>
          <w:b/>
          <w:bCs/>
          <w:sz w:val="24"/>
          <w:szCs w:val="24"/>
        </w:rPr>
        <w:t xml:space="preserve"> ......................</w:t>
      </w:r>
      <w:r>
        <w:rPr>
          <w:rFonts w:cstheme="minorHAnsi"/>
          <w:b/>
          <w:bCs/>
          <w:sz w:val="24"/>
          <w:szCs w:val="24"/>
        </w:rPr>
        <w:t>............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480" w:lineRule="auto"/>
        <w:ind w:firstLine="360"/>
        <w:rPr>
          <w:rFonts w:cstheme="minorHAnsi"/>
          <w:b/>
          <w:bCs/>
          <w:sz w:val="24"/>
          <w:szCs w:val="24"/>
        </w:rPr>
      </w:pPr>
      <w:r w:rsidRPr="0038288E">
        <w:rPr>
          <w:rFonts w:cstheme="minorHAnsi"/>
          <w:b/>
          <w:bCs/>
          <w:sz w:val="24"/>
          <w:szCs w:val="24"/>
        </w:rPr>
        <w:t>....................</w:t>
      </w:r>
      <w:r>
        <w:rPr>
          <w:rFonts w:cstheme="minorHAnsi"/>
          <w:b/>
          <w:bCs/>
          <w:sz w:val="24"/>
          <w:szCs w:val="24"/>
        </w:rPr>
        <w:t>............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Pr="0038288E">
        <w:rPr>
          <w:rFonts w:cstheme="minorHAnsi"/>
          <w:b/>
          <w:bCs/>
          <w:sz w:val="24"/>
          <w:szCs w:val="24"/>
        </w:rPr>
        <w:t xml:space="preserve"> ......................</w:t>
      </w:r>
      <w:r>
        <w:rPr>
          <w:rFonts w:cstheme="minorHAnsi"/>
          <w:b/>
          <w:bCs/>
          <w:sz w:val="24"/>
          <w:szCs w:val="24"/>
        </w:rPr>
        <w:t>............</w:t>
      </w:r>
    </w:p>
    <w:p w:rsidR="0038288E" w:rsidRDefault="0038288E" w:rsidP="0038288E">
      <w:pPr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>nabídka: hroznový cukr, ovocný cukr, dextróza, levulóza, krevní cukr</w:t>
      </w:r>
    </w:p>
    <w:p w:rsidR="0038288E" w:rsidRPr="0038288E" w:rsidRDefault="0038288E" w:rsidP="0038288E">
      <w:pPr>
        <w:rPr>
          <w:rFonts w:cstheme="minorHAnsi"/>
          <w:sz w:val="24"/>
          <w:szCs w:val="24"/>
        </w:rPr>
      </w:pPr>
    </w:p>
    <w:p w:rsidR="0038288E" w:rsidRPr="0038288E" w:rsidRDefault="0038288E" w:rsidP="0038288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8288E">
        <w:rPr>
          <w:rFonts w:cstheme="minorHAnsi"/>
          <w:b/>
          <w:bCs/>
          <w:sz w:val="24"/>
          <w:szCs w:val="24"/>
        </w:rPr>
        <w:t>Spoj, co k sob</w:t>
      </w:r>
      <w:r w:rsidRPr="0038288E">
        <w:rPr>
          <w:rFonts w:cstheme="minorHAnsi"/>
          <w:b/>
          <w:sz w:val="24"/>
          <w:szCs w:val="24"/>
        </w:rPr>
        <w:t xml:space="preserve">ě </w:t>
      </w:r>
      <w:r w:rsidRPr="0038288E">
        <w:rPr>
          <w:rFonts w:cstheme="minorHAnsi"/>
          <w:b/>
          <w:bCs/>
          <w:sz w:val="24"/>
          <w:szCs w:val="24"/>
        </w:rPr>
        <w:t>pat</w:t>
      </w:r>
      <w:r w:rsidRPr="0038288E">
        <w:rPr>
          <w:rFonts w:cstheme="minorHAnsi"/>
          <w:b/>
          <w:sz w:val="24"/>
          <w:szCs w:val="24"/>
        </w:rPr>
        <w:t>ř</w:t>
      </w:r>
      <w:r w:rsidRPr="0038288E">
        <w:rPr>
          <w:rFonts w:cstheme="minorHAnsi"/>
          <w:b/>
          <w:bCs/>
          <w:sz w:val="24"/>
          <w:szCs w:val="24"/>
        </w:rPr>
        <w:t>í:</w:t>
      </w:r>
    </w:p>
    <w:p w:rsidR="0038288E" w:rsidRPr="0038288E" w:rsidRDefault="0038288E" w:rsidP="0038288E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>GLUKÓZA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8288E">
        <w:rPr>
          <w:rFonts w:cstheme="minorHAnsi"/>
          <w:sz w:val="24"/>
          <w:szCs w:val="24"/>
        </w:rPr>
        <w:t xml:space="preserve"> Vzniká ve zralých ovocných plodech, její sladivost je o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ind w:left="283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38288E">
        <w:rPr>
          <w:rFonts w:cstheme="minorHAnsi"/>
          <w:sz w:val="24"/>
          <w:szCs w:val="24"/>
        </w:rPr>
        <w:t>poznání větší než u řepného cukru. Spolu s glukózou tvoří</w:t>
      </w:r>
    </w:p>
    <w:p w:rsidR="0038288E" w:rsidRDefault="0038288E" w:rsidP="0038288E">
      <w:pPr>
        <w:autoSpaceDE w:val="0"/>
        <w:autoSpaceDN w:val="0"/>
        <w:adjustRightInd w:val="0"/>
        <w:spacing w:after="0" w:line="240" w:lineRule="auto"/>
        <w:ind w:left="2124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38288E">
        <w:rPr>
          <w:rFonts w:cstheme="minorHAnsi"/>
          <w:sz w:val="24"/>
          <w:szCs w:val="24"/>
        </w:rPr>
        <w:t>hlavní složku medu.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ind w:left="2124" w:firstLine="708"/>
        <w:rPr>
          <w:rFonts w:cstheme="minorHAnsi"/>
          <w:sz w:val="24"/>
          <w:szCs w:val="24"/>
        </w:rPr>
      </w:pP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>FRUKTÓZA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8288E">
        <w:rPr>
          <w:rFonts w:cstheme="minorHAnsi"/>
          <w:sz w:val="24"/>
          <w:szCs w:val="24"/>
        </w:rPr>
        <w:t xml:space="preserve"> Nemá příliš sladkou chuť, je obsažena v mléce savců, aby</w:t>
      </w:r>
    </w:p>
    <w:p w:rsidR="0038288E" w:rsidRDefault="0038288E" w:rsidP="0038288E">
      <w:pPr>
        <w:autoSpaceDE w:val="0"/>
        <w:autoSpaceDN w:val="0"/>
        <w:adjustRightInd w:val="0"/>
        <w:spacing w:after="0" w:line="240" w:lineRule="auto"/>
        <w:ind w:left="2124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38288E">
        <w:rPr>
          <w:rFonts w:cstheme="minorHAnsi"/>
          <w:sz w:val="24"/>
          <w:szCs w:val="24"/>
        </w:rPr>
        <w:t>chutnalo mláďatům.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ind w:left="2124" w:firstLine="708"/>
        <w:rPr>
          <w:rFonts w:cstheme="minorHAnsi"/>
          <w:sz w:val="24"/>
          <w:szCs w:val="24"/>
        </w:rPr>
      </w:pP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8288E">
        <w:rPr>
          <w:rFonts w:cstheme="minorHAnsi"/>
          <w:sz w:val="24"/>
          <w:szCs w:val="24"/>
        </w:rPr>
        <w:t>GALAKTÓZA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8288E">
        <w:rPr>
          <w:rFonts w:cstheme="minorHAnsi"/>
          <w:sz w:val="24"/>
          <w:szCs w:val="24"/>
        </w:rPr>
        <w:t xml:space="preserve"> Tvoří se v zelených rostlinách při fotosyntéze. Je nezbytná</w:t>
      </w:r>
    </w:p>
    <w:p w:rsidR="0038288E" w:rsidRPr="0038288E" w:rsidRDefault="0038288E" w:rsidP="0038288E">
      <w:pPr>
        <w:autoSpaceDE w:val="0"/>
        <w:autoSpaceDN w:val="0"/>
        <w:adjustRightInd w:val="0"/>
        <w:spacing w:after="0" w:line="240" w:lineRule="auto"/>
        <w:ind w:left="283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38288E">
        <w:rPr>
          <w:rFonts w:cstheme="minorHAnsi"/>
          <w:sz w:val="24"/>
          <w:szCs w:val="24"/>
        </w:rPr>
        <w:t>pro činnost mozku a nervové soustavy. V těle živočichů a</w:t>
      </w:r>
    </w:p>
    <w:p w:rsidR="0038288E" w:rsidRDefault="0038288E" w:rsidP="0038288E">
      <w:pPr>
        <w:ind w:left="2124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gramStart"/>
      <w:r w:rsidRPr="0038288E">
        <w:rPr>
          <w:rFonts w:cstheme="minorHAnsi"/>
          <w:sz w:val="24"/>
          <w:szCs w:val="24"/>
        </w:rPr>
        <w:t>člověka</w:t>
      </w:r>
      <w:proofErr w:type="gramEnd"/>
      <w:r w:rsidRPr="0038288E">
        <w:rPr>
          <w:rFonts w:cstheme="minorHAnsi"/>
          <w:sz w:val="24"/>
          <w:szCs w:val="24"/>
        </w:rPr>
        <w:t xml:space="preserve"> se uvolňuje do </w:t>
      </w:r>
      <w:proofErr w:type="gramStart"/>
      <w:r w:rsidRPr="0038288E">
        <w:rPr>
          <w:rFonts w:cstheme="minorHAnsi"/>
          <w:sz w:val="24"/>
          <w:szCs w:val="24"/>
        </w:rPr>
        <w:t>krve.</w:t>
      </w:r>
      <w:proofErr w:type="gramEnd"/>
      <w:r w:rsidRPr="0038288E">
        <w:rPr>
          <w:rFonts w:cstheme="minorHAnsi"/>
          <w:sz w:val="24"/>
          <w:szCs w:val="24"/>
        </w:rPr>
        <w:t xml:space="preserve"> Je součástí umělé výživy.</w:t>
      </w:r>
    </w:p>
    <w:p w:rsidR="00BC74B7" w:rsidRDefault="00BC74B7" w:rsidP="0038288E">
      <w:pPr>
        <w:ind w:left="2124" w:firstLine="708"/>
        <w:rPr>
          <w:rFonts w:cstheme="minorHAnsi"/>
          <w:sz w:val="24"/>
          <w:szCs w:val="24"/>
        </w:rPr>
      </w:pPr>
    </w:p>
    <w:p w:rsidR="00BC74B7" w:rsidRPr="008D26C4" w:rsidRDefault="002B7E19" w:rsidP="00CA3365">
      <w:pPr>
        <w:pStyle w:val="Odstavecseseznamem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Charakterizuj</w:t>
      </w:r>
      <w:r w:rsidR="00CA3365" w:rsidRPr="008D26C4">
        <w:rPr>
          <w:rFonts w:cstheme="minorHAnsi"/>
          <w:b/>
          <w:sz w:val="24"/>
          <w:szCs w:val="24"/>
        </w:rPr>
        <w:t xml:space="preserve"> disac</w:t>
      </w:r>
      <w:r>
        <w:rPr>
          <w:rFonts w:cstheme="minorHAnsi"/>
          <w:b/>
          <w:sz w:val="24"/>
          <w:szCs w:val="24"/>
        </w:rPr>
        <w:t>haridy, jak vznikají, a jmenuj</w:t>
      </w:r>
      <w:r w:rsidR="00CA3365" w:rsidRPr="008D26C4">
        <w:rPr>
          <w:rFonts w:cstheme="minorHAnsi"/>
          <w:b/>
          <w:sz w:val="24"/>
          <w:szCs w:val="24"/>
        </w:rPr>
        <w:t xml:space="preserve"> alespoň dva konkrétní zástupce této skupiny.</w:t>
      </w:r>
    </w:p>
    <w:p w:rsidR="00CA3365" w:rsidRDefault="00CA3365" w:rsidP="00CA3365">
      <w:pPr>
        <w:rPr>
          <w:rFonts w:cstheme="minorHAnsi"/>
          <w:sz w:val="24"/>
          <w:szCs w:val="24"/>
        </w:rPr>
      </w:pPr>
    </w:p>
    <w:p w:rsidR="00CA3365" w:rsidRDefault="00CA3365" w:rsidP="00CA3365">
      <w:pPr>
        <w:rPr>
          <w:rFonts w:cstheme="minorHAnsi"/>
          <w:sz w:val="24"/>
          <w:szCs w:val="24"/>
        </w:rPr>
      </w:pPr>
    </w:p>
    <w:p w:rsidR="00CA3365" w:rsidRDefault="00CA3365" w:rsidP="00CA3365">
      <w:pPr>
        <w:rPr>
          <w:rFonts w:cstheme="minorHAnsi"/>
          <w:sz w:val="24"/>
          <w:szCs w:val="24"/>
        </w:rPr>
      </w:pPr>
    </w:p>
    <w:p w:rsidR="00CA3365" w:rsidRDefault="00CA3365" w:rsidP="00CA3365">
      <w:pPr>
        <w:rPr>
          <w:rFonts w:cstheme="minorHAnsi"/>
          <w:sz w:val="24"/>
          <w:szCs w:val="24"/>
        </w:rPr>
      </w:pPr>
    </w:p>
    <w:p w:rsidR="00CA3365" w:rsidRDefault="00CA3365" w:rsidP="00CA3365">
      <w:pPr>
        <w:rPr>
          <w:rFonts w:cstheme="minorHAnsi"/>
          <w:sz w:val="24"/>
          <w:szCs w:val="24"/>
        </w:rPr>
      </w:pPr>
    </w:p>
    <w:p w:rsidR="00CA3365" w:rsidRPr="008D26C4" w:rsidRDefault="002B7E19" w:rsidP="00CA3365">
      <w:pPr>
        <w:pStyle w:val="Odstavecseseznamem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Popiš</w:t>
      </w:r>
      <w:r w:rsidR="00CA3365" w:rsidRPr="008D26C4">
        <w:rPr>
          <w:rFonts w:cstheme="minorHAnsi"/>
          <w:b/>
          <w:sz w:val="24"/>
          <w:szCs w:val="24"/>
        </w:rPr>
        <w:t xml:space="preserve"> vlastnosti sacharózy a její výskyt v přírodě.</w:t>
      </w: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Pr="008D26C4" w:rsidRDefault="002B7E19" w:rsidP="008D26C4">
      <w:pPr>
        <w:pStyle w:val="Odstavecseseznamem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Navrhni, jak z kostkového cukru připravíš</w:t>
      </w:r>
      <w:r w:rsidR="008D26C4" w:rsidRPr="008D26C4">
        <w:rPr>
          <w:rFonts w:cstheme="minorHAnsi"/>
          <w:b/>
          <w:sz w:val="24"/>
          <w:szCs w:val="24"/>
        </w:rPr>
        <w:t xml:space="preserve"> karamel. Kde se karamel využívá.</w:t>
      </w: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Default="008D26C4" w:rsidP="008D26C4">
      <w:pPr>
        <w:rPr>
          <w:rFonts w:cstheme="minorHAnsi"/>
          <w:sz w:val="24"/>
          <w:szCs w:val="24"/>
        </w:rPr>
      </w:pPr>
    </w:p>
    <w:p w:rsidR="008D26C4" w:rsidRPr="008D26C4" w:rsidRDefault="002B7E19" w:rsidP="008D26C4">
      <w:pPr>
        <w:pStyle w:val="Odstavecseseznamem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Porovnej</w:t>
      </w:r>
      <w:r w:rsidR="008D26C4" w:rsidRPr="008D26C4">
        <w:rPr>
          <w:rFonts w:cstheme="minorHAnsi"/>
          <w:b/>
          <w:sz w:val="24"/>
          <w:szCs w:val="24"/>
        </w:rPr>
        <w:t xml:space="preserve"> vlastnosti a výskyt škrobu a glykogenu – co mají obě látky společného a v čem se liší?</w:t>
      </w:r>
    </w:p>
    <w:p w:rsidR="008D26C4" w:rsidRPr="008D26C4" w:rsidRDefault="008D26C4" w:rsidP="008D26C4">
      <w:pPr>
        <w:pStyle w:val="Odstavecseseznamem"/>
        <w:rPr>
          <w:rFonts w:cstheme="minorHAnsi"/>
          <w:b/>
          <w:sz w:val="24"/>
          <w:szCs w:val="24"/>
        </w:rPr>
      </w:pPr>
      <w:r w:rsidRPr="008D26C4">
        <w:rPr>
          <w:rFonts w:cstheme="minorHAnsi"/>
          <w:b/>
          <w:sz w:val="24"/>
          <w:szCs w:val="24"/>
        </w:rPr>
        <w:t>Škrob –</w:t>
      </w:r>
    </w:p>
    <w:p w:rsidR="008D26C4" w:rsidRDefault="008D26C4" w:rsidP="008D26C4">
      <w:pPr>
        <w:pStyle w:val="Odstavecseseznamem"/>
        <w:rPr>
          <w:rFonts w:cstheme="minorHAnsi"/>
          <w:sz w:val="24"/>
          <w:szCs w:val="24"/>
        </w:rPr>
      </w:pPr>
    </w:p>
    <w:p w:rsidR="008D26C4" w:rsidRDefault="008D26C4" w:rsidP="008D26C4">
      <w:pPr>
        <w:pStyle w:val="Odstavecseseznamem"/>
        <w:rPr>
          <w:rFonts w:cstheme="minorHAnsi"/>
          <w:sz w:val="24"/>
          <w:szCs w:val="24"/>
        </w:rPr>
      </w:pPr>
    </w:p>
    <w:p w:rsidR="008D26C4" w:rsidRDefault="008D26C4" w:rsidP="008D26C4">
      <w:pPr>
        <w:pStyle w:val="Odstavecseseznamem"/>
        <w:rPr>
          <w:rFonts w:cstheme="minorHAnsi"/>
          <w:sz w:val="24"/>
          <w:szCs w:val="24"/>
        </w:rPr>
      </w:pPr>
    </w:p>
    <w:p w:rsidR="008D26C4" w:rsidRPr="008D26C4" w:rsidRDefault="008D26C4" w:rsidP="008D26C4">
      <w:pPr>
        <w:pStyle w:val="Odstavecseseznamem"/>
        <w:rPr>
          <w:rFonts w:cstheme="minorHAnsi"/>
          <w:b/>
          <w:sz w:val="24"/>
          <w:szCs w:val="24"/>
        </w:rPr>
      </w:pPr>
      <w:r w:rsidRPr="008D26C4">
        <w:rPr>
          <w:rFonts w:cstheme="minorHAnsi"/>
          <w:b/>
          <w:sz w:val="24"/>
          <w:szCs w:val="24"/>
        </w:rPr>
        <w:t xml:space="preserve">Glykogen – </w:t>
      </w:r>
    </w:p>
    <w:p w:rsidR="008D26C4" w:rsidRDefault="008D26C4" w:rsidP="008D26C4">
      <w:pPr>
        <w:pStyle w:val="Odstavecseseznamem"/>
        <w:rPr>
          <w:rFonts w:cstheme="minorHAnsi"/>
          <w:sz w:val="24"/>
          <w:szCs w:val="24"/>
        </w:rPr>
      </w:pPr>
    </w:p>
    <w:p w:rsidR="008D26C4" w:rsidRDefault="008D26C4" w:rsidP="008D26C4">
      <w:pPr>
        <w:pStyle w:val="Odstavecseseznamem"/>
        <w:rPr>
          <w:rFonts w:cstheme="minorHAnsi"/>
          <w:sz w:val="24"/>
          <w:szCs w:val="24"/>
        </w:rPr>
      </w:pPr>
    </w:p>
    <w:p w:rsidR="008D26C4" w:rsidRDefault="008D26C4" w:rsidP="008D26C4">
      <w:pPr>
        <w:pStyle w:val="Odstavecseseznamem"/>
        <w:rPr>
          <w:rFonts w:cstheme="minorHAnsi"/>
          <w:sz w:val="24"/>
          <w:szCs w:val="24"/>
        </w:rPr>
      </w:pPr>
    </w:p>
    <w:p w:rsidR="008D26C4" w:rsidRPr="008D26C4" w:rsidRDefault="002B7E19" w:rsidP="008D26C4">
      <w:pPr>
        <w:pStyle w:val="Odstavecseseznamem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Uveď, kde všude se setkáš</w:t>
      </w:r>
      <w:r w:rsidR="008D26C4" w:rsidRPr="008D26C4">
        <w:rPr>
          <w:rFonts w:cstheme="minorHAnsi"/>
          <w:b/>
          <w:sz w:val="24"/>
          <w:szCs w:val="24"/>
        </w:rPr>
        <w:t xml:space="preserve"> s celulózou nebo s výrobky z ní.</w:t>
      </w:r>
    </w:p>
    <w:p w:rsidR="0038288E" w:rsidRDefault="0038288E" w:rsidP="0038288E"/>
    <w:sectPr w:rsidR="00382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B1922"/>
    <w:multiLevelType w:val="hybridMultilevel"/>
    <w:tmpl w:val="C6763BE6"/>
    <w:lvl w:ilvl="0" w:tplc="66449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88E"/>
    <w:rsid w:val="002B7E19"/>
    <w:rsid w:val="0038288E"/>
    <w:rsid w:val="004B5136"/>
    <w:rsid w:val="008D26C4"/>
    <w:rsid w:val="00BC74B7"/>
    <w:rsid w:val="00BF2328"/>
    <w:rsid w:val="00CA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28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2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57BB7-323A-45A0-8919-9A0B0307D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4</cp:revision>
  <dcterms:created xsi:type="dcterms:W3CDTF">2012-04-10T16:33:00Z</dcterms:created>
  <dcterms:modified xsi:type="dcterms:W3CDTF">2012-06-10T10:29:00Z</dcterms:modified>
</cp:coreProperties>
</file>