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05" w:rsidRPr="007C282E" w:rsidRDefault="00D96705" w:rsidP="00D96705">
      <w:pPr>
        <w:jc w:val="center"/>
        <w:rPr>
          <w:sz w:val="16"/>
          <w:szCs w:val="16"/>
        </w:rPr>
      </w:pPr>
    </w:p>
    <w:p w:rsidR="00D96705" w:rsidRPr="007C282E" w:rsidRDefault="00D96705" w:rsidP="00D96705">
      <w:pPr>
        <w:pStyle w:val="Heading1"/>
        <w:spacing w:before="119" w:after="119"/>
        <w:jc w:val="center"/>
        <w:outlineLvl w:val="9"/>
        <w:rPr>
          <w:rFonts w:ascii="Calibri" w:hAnsi="Calibri"/>
          <w:shadow/>
          <w:color w:val="000000"/>
          <w:sz w:val="16"/>
          <w:szCs w:val="16"/>
        </w:rPr>
      </w:pPr>
      <w:r w:rsidRPr="007C282E">
        <w:rPr>
          <w:rFonts w:ascii="Calibri" w:hAnsi="Calibri"/>
          <w:shadow/>
          <w:color w:val="000000"/>
          <w:sz w:val="16"/>
          <w:szCs w:val="16"/>
        </w:rPr>
        <w:t xml:space="preserve">Číslo projektu: </w:t>
      </w:r>
      <w:proofErr w:type="gramStart"/>
      <w:r w:rsidRPr="007C282E">
        <w:rPr>
          <w:rFonts w:ascii="Calibri" w:hAnsi="Calibri"/>
          <w:shadow/>
          <w:color w:val="000000"/>
          <w:sz w:val="16"/>
          <w:szCs w:val="16"/>
        </w:rPr>
        <w:t>CZ.1.07</w:t>
      </w:r>
      <w:proofErr w:type="gramEnd"/>
      <w:r w:rsidRPr="007C282E">
        <w:rPr>
          <w:rFonts w:ascii="Calibri" w:hAnsi="Calibri"/>
          <w:shadow/>
          <w:color w:val="000000"/>
          <w:sz w:val="16"/>
          <w:szCs w:val="16"/>
        </w:rPr>
        <w:t xml:space="preserve">./1.5.00/34.0938 / </w:t>
      </w:r>
      <w:r w:rsidRPr="007C282E">
        <w:rPr>
          <w:rFonts w:ascii="Botanika Lite CE" w:hAnsi="Botanika Lite CE"/>
          <w:color w:val="000000"/>
          <w:sz w:val="16"/>
          <w:szCs w:val="16"/>
        </w:rPr>
        <w:t>N</w:t>
      </w:r>
      <w:r w:rsidRPr="007C282E">
        <w:rPr>
          <w:rFonts w:ascii="Botanika Lite CE"/>
          <w:color w:val="000000"/>
          <w:sz w:val="16"/>
          <w:szCs w:val="16"/>
        </w:rPr>
        <w:t>á</w:t>
      </w:r>
      <w:r w:rsidRPr="007C282E">
        <w:rPr>
          <w:rFonts w:ascii="Botanika Lite CE" w:hAnsi="Botanika Lite CE"/>
          <w:color w:val="000000"/>
          <w:sz w:val="16"/>
          <w:szCs w:val="16"/>
        </w:rPr>
        <w:t xml:space="preserve">zev projektu: Zlepšení podmínek pro vzdělávání </w:t>
      </w:r>
      <w:proofErr w:type="gramStart"/>
      <w:r w:rsidRPr="007C282E">
        <w:rPr>
          <w:rFonts w:ascii="Botanika Lite CE" w:hAnsi="Botanika Lite CE"/>
          <w:color w:val="000000"/>
          <w:sz w:val="16"/>
          <w:szCs w:val="16"/>
        </w:rPr>
        <w:t>na SUŠ</w:t>
      </w:r>
      <w:proofErr w:type="gramEnd"/>
      <w:r w:rsidRPr="007C282E">
        <w:rPr>
          <w:rFonts w:ascii="Botanika Lite CE" w:hAnsi="Botanika Lite CE"/>
          <w:color w:val="000000"/>
          <w:sz w:val="16"/>
          <w:szCs w:val="16"/>
        </w:rPr>
        <w:t>, Ostrava</w:t>
      </w:r>
    </w:p>
    <w:p w:rsidR="00D96705" w:rsidRPr="00DC7275" w:rsidRDefault="00D96705" w:rsidP="00D96705"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5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2B4" w:rsidRPr="00EC426A" w:rsidRDefault="001C702A" w:rsidP="00D96705">
      <w:pPr>
        <w:jc w:val="center"/>
        <w:rPr>
          <w:rFonts w:ascii="Verdana" w:hAnsi="Verdana"/>
          <w:b/>
          <w:color w:val="FF0000"/>
          <w:sz w:val="32"/>
          <w:szCs w:val="32"/>
        </w:rPr>
      </w:pPr>
      <w:r w:rsidRPr="00EC426A">
        <w:rPr>
          <w:rFonts w:ascii="Verdana" w:hAnsi="Verdana"/>
          <w:b/>
          <w:color w:val="FF0000"/>
          <w:sz w:val="32"/>
          <w:szCs w:val="32"/>
        </w:rPr>
        <w:t>Pracovní list</w:t>
      </w:r>
      <w:r w:rsidR="00495D18" w:rsidRPr="00EC426A">
        <w:rPr>
          <w:rFonts w:ascii="Verdana" w:hAnsi="Verdana"/>
          <w:b/>
          <w:color w:val="FF0000"/>
          <w:sz w:val="32"/>
          <w:szCs w:val="32"/>
        </w:rPr>
        <w:t xml:space="preserve"> pro žáky</w:t>
      </w:r>
    </w:p>
    <w:p w:rsidR="001C702A" w:rsidRDefault="001C702A" w:rsidP="001C702A">
      <w:pPr>
        <w:jc w:val="center"/>
        <w:rPr>
          <w:rFonts w:ascii="Botanika Lite CE" w:hAnsi="Botanika Lite CE"/>
          <w:b/>
          <w:i/>
          <w:sz w:val="48"/>
          <w:szCs w:val="48"/>
        </w:rPr>
      </w:pPr>
      <w:proofErr w:type="spellStart"/>
      <w:r w:rsidRPr="00EC426A">
        <w:rPr>
          <w:rFonts w:ascii="Botanika Lite CE" w:hAnsi="Botanika Lite CE"/>
          <w:b/>
          <w:i/>
          <w:sz w:val="48"/>
          <w:szCs w:val="48"/>
        </w:rPr>
        <w:t>Caravaggiův</w:t>
      </w:r>
      <w:proofErr w:type="spellEnd"/>
      <w:r w:rsidRPr="00EC426A">
        <w:rPr>
          <w:rFonts w:ascii="Botanika Lite CE" w:hAnsi="Botanika Lite CE"/>
          <w:b/>
          <w:i/>
          <w:sz w:val="48"/>
          <w:szCs w:val="48"/>
        </w:rPr>
        <w:t xml:space="preserve"> naturalismus</w:t>
      </w:r>
    </w:p>
    <w:p w:rsidR="008F5E65" w:rsidRPr="00EC426A" w:rsidRDefault="008F5E65" w:rsidP="001C702A">
      <w:pPr>
        <w:jc w:val="center"/>
        <w:rPr>
          <w:rFonts w:ascii="Botanika Lite CE" w:hAnsi="Botanika Lite CE"/>
          <w:b/>
          <w:i/>
          <w:sz w:val="48"/>
          <w:szCs w:val="48"/>
        </w:rPr>
      </w:pPr>
      <w:r>
        <w:rPr>
          <w:rFonts w:ascii="Botanika Lite CE" w:hAnsi="Botanika Lite CE"/>
          <w:b/>
          <w:i/>
          <w:sz w:val="48"/>
          <w:szCs w:val="48"/>
        </w:rPr>
        <w:t>CZ_32_INOVACE_DVK_3_7</w:t>
      </w:r>
    </w:p>
    <w:p w:rsidR="001C702A" w:rsidRDefault="001C702A" w:rsidP="001C702A">
      <w:pPr>
        <w:rPr>
          <w:rFonts w:ascii="Verdana" w:hAnsi="Verdana"/>
        </w:rPr>
      </w:pPr>
    </w:p>
    <w:p w:rsidR="00923E69" w:rsidRDefault="00923E69" w:rsidP="00923E6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1/ Za pomocí přiložené reprodukce</w:t>
      </w:r>
      <w:r w:rsidR="004351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popište, co se myslí tím, když bývá </w:t>
      </w:r>
      <w:proofErr w:type="spellStart"/>
      <w:r>
        <w:rPr>
          <w:rFonts w:ascii="Verdana" w:hAnsi="Verdana"/>
        </w:rPr>
        <w:t>Caravaggiův</w:t>
      </w:r>
      <w:proofErr w:type="spellEnd"/>
      <w:r>
        <w:rPr>
          <w:rFonts w:ascii="Verdana" w:hAnsi="Verdana"/>
        </w:rPr>
        <w:t xml:space="preserve"> styl označován pojmem naturalismus:</w:t>
      </w:r>
    </w:p>
    <w:p w:rsidR="00923E69" w:rsidRDefault="00923E69" w:rsidP="00923E69">
      <w:pPr>
        <w:spacing w:line="360" w:lineRule="auto"/>
        <w:jc w:val="both"/>
        <w:rPr>
          <w:rFonts w:ascii="Verdana" w:hAnsi="Verdana"/>
        </w:rPr>
      </w:pPr>
    </w:p>
    <w:p w:rsidR="00923E69" w:rsidRDefault="00923E69" w:rsidP="00923E6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03735E">
        <w:rPr>
          <w:noProof/>
          <w:lang w:eastAsia="cs-CZ"/>
        </w:rPr>
        <w:drawing>
          <wp:inline distT="0" distB="0" distL="0" distR="0">
            <wp:extent cx="4359910" cy="3101340"/>
            <wp:effectExtent l="19050" t="0" r="2540" b="0"/>
            <wp:docPr id="1" name="obrázek 1" descr="The_Incredulity_of_Saint_Thomas_by_Caravagg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_Incredulity_of_Saint_Thomas_by_Caravaggi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910" cy="3101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</w:rPr>
        <w:t xml:space="preserve">         </w:t>
      </w:r>
    </w:p>
    <w:p w:rsidR="00923E69" w:rsidRDefault="00923E69" w:rsidP="00923E69">
      <w:pPr>
        <w:spacing w:line="360" w:lineRule="auto"/>
        <w:jc w:val="both"/>
        <w:rPr>
          <w:rFonts w:ascii="Verdana" w:hAnsi="Verdana"/>
        </w:rPr>
      </w:pPr>
    </w:p>
    <w:p w:rsidR="00923E69" w:rsidRDefault="00923E69" w:rsidP="00923E6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2/ Vysvětlete princip temnosvitu:</w:t>
      </w:r>
    </w:p>
    <w:p w:rsidR="00923E69" w:rsidRDefault="00923E69" w:rsidP="00923E69">
      <w:pPr>
        <w:spacing w:line="360" w:lineRule="auto"/>
        <w:jc w:val="both"/>
        <w:rPr>
          <w:rFonts w:ascii="Verdana" w:hAnsi="Verdana"/>
        </w:rPr>
      </w:pPr>
    </w:p>
    <w:p w:rsidR="00923E69" w:rsidRDefault="00923E69" w:rsidP="00923E69">
      <w:pPr>
        <w:spacing w:line="360" w:lineRule="auto"/>
        <w:jc w:val="both"/>
        <w:rPr>
          <w:rFonts w:ascii="Verdana" w:hAnsi="Verdana"/>
        </w:rPr>
      </w:pPr>
    </w:p>
    <w:p w:rsidR="00923E69" w:rsidRDefault="00923E69" w:rsidP="00923E69">
      <w:pPr>
        <w:spacing w:line="360" w:lineRule="auto"/>
        <w:jc w:val="both"/>
        <w:rPr>
          <w:rFonts w:ascii="Verdana" w:hAnsi="Verdana"/>
        </w:rPr>
      </w:pPr>
    </w:p>
    <w:p w:rsidR="00495D18" w:rsidRDefault="00923E69" w:rsidP="00923E6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3/ Pokuste se vysvětlit, z</w:t>
      </w:r>
      <w:r w:rsidR="00CE7A26">
        <w:rPr>
          <w:rFonts w:ascii="Verdana" w:hAnsi="Verdana"/>
        </w:rPr>
        <w:t xml:space="preserve"> jakých důvodů byly </w:t>
      </w:r>
      <w:proofErr w:type="spellStart"/>
      <w:r w:rsidR="00CE7A26">
        <w:rPr>
          <w:rFonts w:ascii="Verdana" w:hAnsi="Verdana"/>
        </w:rPr>
        <w:t>Caravaggiovy</w:t>
      </w:r>
      <w:proofErr w:type="spellEnd"/>
      <w:r>
        <w:rPr>
          <w:rFonts w:ascii="Verdana" w:hAnsi="Verdana"/>
        </w:rPr>
        <w:t xml:space="preserve"> obrazy v baroku pro věřící a katolickou církev tolik přitažlivé:   </w:t>
      </w:r>
    </w:p>
    <w:p w:rsidR="00495D18" w:rsidRDefault="00495D18" w:rsidP="00923E69">
      <w:pPr>
        <w:spacing w:line="360" w:lineRule="auto"/>
        <w:jc w:val="both"/>
        <w:rPr>
          <w:rFonts w:ascii="Verdana" w:hAnsi="Verdana"/>
        </w:rPr>
      </w:pPr>
    </w:p>
    <w:p w:rsidR="00495D18" w:rsidRDefault="00495D18" w:rsidP="00923E69">
      <w:pPr>
        <w:spacing w:line="360" w:lineRule="auto"/>
        <w:jc w:val="both"/>
        <w:rPr>
          <w:rFonts w:ascii="Verdana" w:hAnsi="Verdana"/>
        </w:rPr>
      </w:pPr>
    </w:p>
    <w:p w:rsidR="00495D18" w:rsidRDefault="00495D18" w:rsidP="00923E69">
      <w:pPr>
        <w:spacing w:line="360" w:lineRule="auto"/>
        <w:jc w:val="both"/>
        <w:rPr>
          <w:rFonts w:ascii="Verdana" w:hAnsi="Verdana"/>
        </w:rPr>
      </w:pPr>
    </w:p>
    <w:p w:rsidR="00495D18" w:rsidRDefault="00495D18" w:rsidP="00923E6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4/ Vyhledejte nejméně čtyři znaky, kterými se ta</w:t>
      </w:r>
      <w:r w:rsidR="00CE7A26">
        <w:rPr>
          <w:rFonts w:ascii="Verdana" w:hAnsi="Verdana"/>
        </w:rPr>
        <w:t>to práce klasicistní „Boloňské š</w:t>
      </w:r>
      <w:r>
        <w:rPr>
          <w:rFonts w:ascii="Verdana" w:hAnsi="Verdana"/>
        </w:rPr>
        <w:t xml:space="preserve">koly“ odlišuje od </w:t>
      </w:r>
      <w:proofErr w:type="spellStart"/>
      <w:r>
        <w:rPr>
          <w:rFonts w:ascii="Verdana" w:hAnsi="Verdana"/>
        </w:rPr>
        <w:t>Caravaggiova</w:t>
      </w:r>
      <w:proofErr w:type="spellEnd"/>
      <w:r>
        <w:rPr>
          <w:rFonts w:ascii="Verdana" w:hAnsi="Verdana"/>
        </w:rPr>
        <w:t xml:space="preserve"> naturalismu.</w:t>
      </w:r>
      <w:r w:rsidR="006E46D5">
        <w:rPr>
          <w:rFonts w:ascii="Verdana" w:hAnsi="Verdana"/>
        </w:rPr>
        <w:t xml:space="preserve"> Informace o „Boloňské škole</w:t>
      </w:r>
      <w:r w:rsidR="008B4D23">
        <w:rPr>
          <w:rFonts w:ascii="Verdana" w:hAnsi="Verdana"/>
        </w:rPr>
        <w:t>“</w:t>
      </w:r>
      <w:r w:rsidR="006E46D5">
        <w:rPr>
          <w:rFonts w:ascii="Verdana" w:hAnsi="Verdana"/>
        </w:rPr>
        <w:t xml:space="preserve"> vyhledej</w:t>
      </w:r>
      <w:r w:rsidR="008B4D23">
        <w:rPr>
          <w:rFonts w:ascii="Verdana" w:hAnsi="Verdana"/>
        </w:rPr>
        <w:t>te</w:t>
      </w:r>
      <w:r w:rsidR="006E46D5">
        <w:rPr>
          <w:rFonts w:ascii="Verdana" w:hAnsi="Verdana"/>
        </w:rPr>
        <w:t xml:space="preserve"> na internetu.</w:t>
      </w:r>
    </w:p>
    <w:p w:rsidR="00495D18" w:rsidRDefault="0003735E" w:rsidP="00923E6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w:drawing>
          <wp:inline distT="0" distB="0" distL="0" distR="0">
            <wp:extent cx="3394075" cy="4937760"/>
            <wp:effectExtent l="19050" t="0" r="0" b="0"/>
            <wp:docPr id="2" name="obrázek 2" descr="Annibale Carracci - Nanebevzetí 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nibale Carracci - Nanebevzetí 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493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D18" w:rsidRPr="00495D18" w:rsidRDefault="00495D18" w:rsidP="00495D18">
      <w:pPr>
        <w:spacing w:line="240" w:lineRule="auto"/>
        <w:jc w:val="both"/>
        <w:rPr>
          <w:rFonts w:ascii="Verdana" w:hAnsi="Verdana"/>
          <w:b/>
        </w:rPr>
      </w:pPr>
    </w:p>
    <w:p w:rsidR="0003735E" w:rsidRDefault="0003735E" w:rsidP="00495D18">
      <w:pPr>
        <w:spacing w:line="240" w:lineRule="auto"/>
        <w:jc w:val="both"/>
        <w:rPr>
          <w:rFonts w:ascii="Verdana" w:hAnsi="Verdana"/>
          <w:b/>
        </w:rPr>
      </w:pPr>
    </w:p>
    <w:p w:rsidR="0003735E" w:rsidRDefault="0003735E" w:rsidP="00495D18">
      <w:pPr>
        <w:spacing w:line="240" w:lineRule="auto"/>
        <w:jc w:val="both"/>
        <w:rPr>
          <w:rFonts w:ascii="Verdana" w:hAnsi="Verdana"/>
          <w:b/>
        </w:rPr>
      </w:pPr>
    </w:p>
    <w:p w:rsidR="00495D18" w:rsidRPr="00495D18" w:rsidRDefault="00495D18" w:rsidP="00495D18">
      <w:pPr>
        <w:spacing w:line="240" w:lineRule="auto"/>
        <w:jc w:val="both"/>
        <w:rPr>
          <w:rFonts w:ascii="Verdana" w:hAnsi="Verdana"/>
          <w:b/>
        </w:rPr>
      </w:pPr>
      <w:r w:rsidRPr="00495D18">
        <w:rPr>
          <w:rFonts w:ascii="Verdana" w:hAnsi="Verdana"/>
          <w:b/>
        </w:rPr>
        <w:t>Obrazová dokumentace</w:t>
      </w:r>
      <w:r w:rsidR="00D96705">
        <w:rPr>
          <w:rFonts w:ascii="Verdana" w:hAnsi="Verdana"/>
          <w:b/>
        </w:rPr>
        <w:t xml:space="preserve"> </w:t>
      </w:r>
      <w:r w:rsidR="00D96705" w:rsidRPr="00D96705">
        <w:rPr>
          <w:rFonts w:ascii="Verdana" w:hAnsi="Verdana"/>
        </w:rPr>
        <w:t>2. 5. 2014</w:t>
      </w:r>
      <w:r w:rsidRPr="00495D18">
        <w:rPr>
          <w:rFonts w:ascii="Verdana" w:hAnsi="Verdana"/>
          <w:b/>
        </w:rPr>
        <w:t>:</w:t>
      </w:r>
    </w:p>
    <w:p w:rsidR="00495D18" w:rsidRDefault="00495D18" w:rsidP="00495D18">
      <w:pPr>
        <w:spacing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Obrázek č. 1</w:t>
      </w:r>
      <w:r w:rsidR="006E46D5" w:rsidRPr="00495D18">
        <w:rPr>
          <w:rFonts w:ascii="Verdana" w:hAnsi="Verdana"/>
        </w:rPr>
        <w:t xml:space="preserve"> </w:t>
      </w:r>
    </w:p>
    <w:p w:rsidR="00495D18" w:rsidRDefault="006E46D5" w:rsidP="00EC426A">
      <w:pPr>
        <w:spacing w:line="240" w:lineRule="auto"/>
        <w:rPr>
          <w:rFonts w:ascii="Verdana" w:hAnsi="Verdana"/>
        </w:rPr>
      </w:pPr>
      <w:r w:rsidRPr="00495D18">
        <w:rPr>
          <w:rFonts w:ascii="Verdana" w:hAnsi="Verdana"/>
        </w:rPr>
        <w:t xml:space="preserve">Dostupný </w:t>
      </w:r>
      <w:r w:rsidR="00495D18">
        <w:rPr>
          <w:rFonts w:ascii="Verdana" w:hAnsi="Verdana"/>
        </w:rPr>
        <w:t xml:space="preserve">pod licencí </w:t>
      </w:r>
      <w:proofErr w:type="spellStart"/>
      <w:r w:rsidR="00495D18">
        <w:rPr>
          <w:rFonts w:ascii="Verdana" w:hAnsi="Verdana"/>
        </w:rPr>
        <w:t>Creative</w:t>
      </w:r>
      <w:proofErr w:type="spellEnd"/>
      <w:r w:rsidR="00495D18">
        <w:rPr>
          <w:rFonts w:ascii="Verdana" w:hAnsi="Verdana"/>
        </w:rPr>
        <w:t xml:space="preserve"> </w:t>
      </w:r>
      <w:proofErr w:type="spellStart"/>
      <w:r w:rsidR="00495D18">
        <w:rPr>
          <w:rFonts w:ascii="Verdana" w:hAnsi="Verdana"/>
        </w:rPr>
        <w:t>Commons</w:t>
      </w:r>
      <w:proofErr w:type="spellEnd"/>
      <w:r w:rsidR="00495D18">
        <w:rPr>
          <w:rFonts w:ascii="Verdana" w:hAnsi="Verdana"/>
        </w:rPr>
        <w:t xml:space="preserve"> na </w:t>
      </w:r>
      <w:r w:rsidRPr="00495D18">
        <w:rPr>
          <w:rFonts w:ascii="Verdana" w:hAnsi="Verdana"/>
        </w:rPr>
        <w:t>WWW:</w:t>
      </w:r>
      <w:hyperlink r:id="rId8" w:history="1">
        <w:r w:rsidRPr="00495D18">
          <w:rPr>
            <w:rStyle w:val="Hypertextovodkaz"/>
            <w:rFonts w:ascii="Verdana" w:hAnsi="Verdana"/>
          </w:rPr>
          <w:t>http://</w:t>
        </w:r>
      </w:hyperlink>
      <w:hyperlink r:id="rId9" w:history="1">
        <w:r w:rsidRPr="00495D18">
          <w:rPr>
            <w:rStyle w:val="Hypertextovodkaz"/>
            <w:rFonts w:ascii="Verdana" w:hAnsi="Verdana"/>
          </w:rPr>
          <w:t>commons.wikimedia.org</w:t>
        </w:r>
      </w:hyperlink>
      <w:hyperlink r:id="rId10" w:history="1">
        <w:r w:rsidRPr="00495D18">
          <w:rPr>
            <w:rStyle w:val="Hypertextovodkaz"/>
            <w:rFonts w:ascii="Verdana" w:hAnsi="Verdana"/>
          </w:rPr>
          <w:t>/</w:t>
        </w:r>
      </w:hyperlink>
      <w:hyperlink r:id="rId11" w:history="1">
        <w:r w:rsidRPr="00495D18">
          <w:rPr>
            <w:rStyle w:val="Hypertextovodkaz"/>
            <w:rFonts w:ascii="Verdana" w:hAnsi="Verdana"/>
          </w:rPr>
          <w:t>wiki</w:t>
        </w:r>
      </w:hyperlink>
      <w:hyperlink r:id="rId12" w:history="1">
        <w:r w:rsidRPr="00495D18">
          <w:rPr>
            <w:rStyle w:val="Hypertextovodkaz"/>
            <w:rFonts w:ascii="Verdana" w:hAnsi="Verdana"/>
          </w:rPr>
          <w:t>/</w:t>
        </w:r>
      </w:hyperlink>
      <w:hyperlink r:id="rId13" w:history="1">
        <w:r w:rsidRPr="00495D18">
          <w:rPr>
            <w:rStyle w:val="Hypertextovodkaz"/>
            <w:rFonts w:ascii="Verdana" w:hAnsi="Verdana"/>
          </w:rPr>
          <w:t>File</w:t>
        </w:r>
      </w:hyperlink>
      <w:hyperlink r:id="rId14" w:history="1">
        <w:r w:rsidRPr="00495D18">
          <w:rPr>
            <w:rStyle w:val="Hypertextovodkaz"/>
            <w:rFonts w:ascii="Verdana" w:hAnsi="Verdana"/>
          </w:rPr>
          <w:t>:</w:t>
        </w:r>
      </w:hyperlink>
      <w:hyperlink r:id="rId15" w:history="1">
        <w:r w:rsidRPr="00495D18">
          <w:rPr>
            <w:rStyle w:val="Hypertextovodkaz"/>
            <w:rFonts w:ascii="Verdana" w:hAnsi="Verdana"/>
          </w:rPr>
          <w:t>The</w:t>
        </w:r>
      </w:hyperlink>
      <w:hyperlink r:id="rId16" w:history="1">
        <w:r w:rsidRPr="00495D18">
          <w:rPr>
            <w:rStyle w:val="Hypertextovodkaz"/>
            <w:rFonts w:ascii="Verdana" w:hAnsi="Verdana"/>
          </w:rPr>
          <w:t>_</w:t>
        </w:r>
      </w:hyperlink>
      <w:hyperlink r:id="rId17" w:history="1">
        <w:r w:rsidRPr="00495D18">
          <w:rPr>
            <w:rStyle w:val="Hypertextovodkaz"/>
            <w:rFonts w:ascii="Verdana" w:hAnsi="Verdana"/>
          </w:rPr>
          <w:t>Calling</w:t>
        </w:r>
      </w:hyperlink>
      <w:hyperlink r:id="rId18" w:history="1">
        <w:r w:rsidRPr="00495D18">
          <w:rPr>
            <w:rStyle w:val="Hypertextovodkaz"/>
            <w:rFonts w:ascii="Verdana" w:hAnsi="Verdana"/>
          </w:rPr>
          <w:t>_</w:t>
        </w:r>
      </w:hyperlink>
      <w:hyperlink r:id="rId19" w:history="1">
        <w:r w:rsidRPr="00495D18">
          <w:rPr>
            <w:rStyle w:val="Hypertextovodkaz"/>
            <w:rFonts w:ascii="Verdana" w:hAnsi="Verdana"/>
          </w:rPr>
          <w:t>of</w:t>
        </w:r>
      </w:hyperlink>
      <w:hyperlink r:id="rId20" w:history="1">
        <w:r w:rsidRPr="00495D18">
          <w:rPr>
            <w:rStyle w:val="Hypertextovodkaz"/>
            <w:rFonts w:ascii="Verdana" w:hAnsi="Verdana"/>
          </w:rPr>
          <w:t>_</w:t>
        </w:r>
      </w:hyperlink>
      <w:hyperlink r:id="rId21" w:history="1">
        <w:r w:rsidRPr="00495D18">
          <w:rPr>
            <w:rStyle w:val="Hypertextovodkaz"/>
            <w:rFonts w:ascii="Verdana" w:hAnsi="Verdana"/>
          </w:rPr>
          <w:t>Saint</w:t>
        </w:r>
      </w:hyperlink>
      <w:hyperlink r:id="rId22" w:history="1">
        <w:r w:rsidRPr="00495D18">
          <w:rPr>
            <w:rStyle w:val="Hypertextovodkaz"/>
            <w:rFonts w:ascii="Verdana" w:hAnsi="Verdana"/>
          </w:rPr>
          <w:t>_</w:t>
        </w:r>
      </w:hyperlink>
      <w:hyperlink r:id="rId23" w:history="1">
        <w:r w:rsidRPr="00495D18">
          <w:rPr>
            <w:rStyle w:val="Hypertextovodkaz"/>
            <w:rFonts w:ascii="Verdana" w:hAnsi="Verdana"/>
          </w:rPr>
          <w:t>Matthew</w:t>
        </w:r>
      </w:hyperlink>
      <w:hyperlink r:id="rId24" w:history="1">
        <w:r w:rsidRPr="00495D18">
          <w:rPr>
            <w:rStyle w:val="Hypertextovodkaz"/>
            <w:rFonts w:ascii="Verdana" w:hAnsi="Verdana"/>
          </w:rPr>
          <w:t>_by_</w:t>
        </w:r>
      </w:hyperlink>
      <w:hyperlink r:id="rId25" w:history="1">
        <w:r w:rsidRPr="00495D18">
          <w:rPr>
            <w:rStyle w:val="Hypertextovodkaz"/>
            <w:rFonts w:ascii="Verdana" w:hAnsi="Verdana"/>
          </w:rPr>
          <w:t>Carvaggio.jpg</w:t>
        </w:r>
      </w:hyperlink>
      <w:r w:rsidRPr="00495D18">
        <w:rPr>
          <w:rFonts w:ascii="Verdana" w:hAnsi="Verdana"/>
        </w:rPr>
        <w:t xml:space="preserve"> </w:t>
      </w:r>
    </w:p>
    <w:p w:rsidR="00495D18" w:rsidRDefault="00495D18" w:rsidP="00495D18">
      <w:pPr>
        <w:spacing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Obrázek č. 2</w:t>
      </w:r>
    </w:p>
    <w:p w:rsidR="00495D18" w:rsidRPr="00495D18" w:rsidRDefault="00495D18" w:rsidP="00495D18">
      <w:pPr>
        <w:spacing w:line="240" w:lineRule="auto"/>
        <w:jc w:val="both"/>
        <w:rPr>
          <w:rFonts w:ascii="Verdana" w:hAnsi="Verdana"/>
        </w:rPr>
      </w:pPr>
      <w:r w:rsidRPr="00495D18">
        <w:rPr>
          <w:rFonts w:ascii="Verdana" w:hAnsi="Verdana"/>
        </w:rPr>
        <w:t xml:space="preserve">Dostupný pod licencí </w:t>
      </w:r>
      <w:proofErr w:type="spellStart"/>
      <w:r w:rsidRPr="00495D18">
        <w:rPr>
          <w:rFonts w:ascii="Verdana" w:hAnsi="Verdana"/>
        </w:rPr>
        <w:t>Creative</w:t>
      </w:r>
      <w:proofErr w:type="spellEnd"/>
      <w:r w:rsidRPr="00495D18">
        <w:rPr>
          <w:rFonts w:ascii="Verdana" w:hAnsi="Verdana"/>
        </w:rPr>
        <w:t xml:space="preserve"> </w:t>
      </w:r>
      <w:proofErr w:type="spellStart"/>
      <w:r w:rsidRPr="00495D18">
        <w:rPr>
          <w:rFonts w:ascii="Verdana" w:hAnsi="Verdana"/>
        </w:rPr>
        <w:t>Commons</w:t>
      </w:r>
      <w:proofErr w:type="spellEnd"/>
      <w:r w:rsidRPr="00495D18">
        <w:rPr>
          <w:rFonts w:ascii="Verdana" w:hAnsi="Verdana"/>
        </w:rPr>
        <w:t xml:space="preserve"> </w:t>
      </w:r>
      <w:proofErr w:type="gramStart"/>
      <w:r w:rsidRPr="00495D18">
        <w:rPr>
          <w:rFonts w:ascii="Verdana" w:hAnsi="Verdana"/>
        </w:rPr>
        <w:t>na</w:t>
      </w:r>
      <w:proofErr w:type="gramEnd"/>
    </w:p>
    <w:p w:rsidR="00923E69" w:rsidRPr="001C702A" w:rsidRDefault="006E46D5" w:rsidP="00495D18">
      <w:pPr>
        <w:spacing w:line="240" w:lineRule="auto"/>
        <w:jc w:val="both"/>
        <w:rPr>
          <w:rFonts w:ascii="Verdana" w:hAnsi="Verdana"/>
        </w:rPr>
      </w:pPr>
      <w:r w:rsidRPr="00495D18">
        <w:rPr>
          <w:rFonts w:ascii="Verdana" w:hAnsi="Verdana"/>
        </w:rPr>
        <w:t>WWW:</w:t>
      </w:r>
      <w:hyperlink r:id="rId26" w:history="1">
        <w:r w:rsidRPr="00495D18">
          <w:rPr>
            <w:rStyle w:val="Hypertextovodkaz"/>
            <w:rFonts w:ascii="Verdana" w:hAnsi="Verdana"/>
          </w:rPr>
          <w:t>http://commons.wikimedia.org/wiki/File:Carracci-</w:t>
        </w:r>
        <w:r w:rsidR="008F5E65">
          <w:rPr>
            <w:rStyle w:val="Hypertextovodkaz"/>
            <w:rFonts w:ascii="Verdana" w:hAnsi="Verdana"/>
          </w:rPr>
          <w:t>_</w:t>
        </w:r>
        <w:r w:rsidRPr="00495D18">
          <w:rPr>
            <w:rStyle w:val="Hypertextovodkaz"/>
            <w:rFonts w:ascii="Verdana" w:hAnsi="Verdana"/>
          </w:rPr>
          <w:t>Assumption_of_the_Virgin_Mary.jpg?uselang=cs</w:t>
        </w:r>
      </w:hyperlink>
      <w:r w:rsidRPr="00495D18">
        <w:rPr>
          <w:rFonts w:ascii="Verdana" w:hAnsi="Verdana"/>
        </w:rPr>
        <w:t xml:space="preserve"> </w:t>
      </w:r>
    </w:p>
    <w:sectPr w:rsidR="00923E69" w:rsidRPr="001C702A" w:rsidSect="00B942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119B7"/>
    <w:multiLevelType w:val="hybridMultilevel"/>
    <w:tmpl w:val="8CD2E116"/>
    <w:lvl w:ilvl="0" w:tplc="DA0C87EA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60680"/>
    <w:multiLevelType w:val="hybridMultilevel"/>
    <w:tmpl w:val="89B6952C"/>
    <w:lvl w:ilvl="0" w:tplc="49EC7A8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A94120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8880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6CCEF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B4F4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B09E7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26A7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4E19B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F48727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9EE4F1A"/>
    <w:multiLevelType w:val="hybridMultilevel"/>
    <w:tmpl w:val="8C82D6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585159"/>
    <w:multiLevelType w:val="hybridMultilevel"/>
    <w:tmpl w:val="F73C550A"/>
    <w:lvl w:ilvl="0" w:tplc="EA7065D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DCA4E8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3259D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B240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1C5A5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7F2DB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1CD20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7D293B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4C66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C702A"/>
    <w:rsid w:val="0003735E"/>
    <w:rsid w:val="001C702A"/>
    <w:rsid w:val="004351D9"/>
    <w:rsid w:val="00495D18"/>
    <w:rsid w:val="006E46D5"/>
    <w:rsid w:val="007467EC"/>
    <w:rsid w:val="00795452"/>
    <w:rsid w:val="008B4D23"/>
    <w:rsid w:val="008F5E65"/>
    <w:rsid w:val="00923E69"/>
    <w:rsid w:val="00B942B4"/>
    <w:rsid w:val="00C34A1B"/>
    <w:rsid w:val="00C673B5"/>
    <w:rsid w:val="00CE7A26"/>
    <w:rsid w:val="00D01C5B"/>
    <w:rsid w:val="00D96705"/>
    <w:rsid w:val="00EC426A"/>
    <w:rsid w:val="00EF620A"/>
    <w:rsid w:val="00F40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42B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702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95D18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6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6705"/>
    <w:rPr>
      <w:rFonts w:ascii="Tahoma" w:hAnsi="Tahoma" w:cs="Tahoma"/>
      <w:sz w:val="16"/>
      <w:szCs w:val="16"/>
      <w:lang w:eastAsia="en-US"/>
    </w:rPr>
  </w:style>
  <w:style w:type="paragraph" w:customStyle="1" w:styleId="Heading1">
    <w:name w:val="Heading 1"/>
    <w:basedOn w:val="Normln"/>
    <w:next w:val="Normln"/>
    <w:rsid w:val="00D96705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Arial" w:eastAsia="MS Mincho" w:hAnsi="Arial" w:cs="Tahoma"/>
      <w:b/>
      <w:bCs/>
      <w:kern w:val="3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7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75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0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9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84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The_Calling_of_Saint_Matthew_by_Carvaggio.jpg" TargetMode="External"/><Relationship Id="rId13" Type="http://schemas.openxmlformats.org/officeDocument/2006/relationships/hyperlink" Target="http://commons.wikimedia.org/wiki/File:The_Calling_of_Saint_Matthew_by_Carvaggio.jpg" TargetMode="External"/><Relationship Id="rId18" Type="http://schemas.openxmlformats.org/officeDocument/2006/relationships/hyperlink" Target="http://commons.wikimedia.org/wiki/File:The_Calling_of_Saint_Matthew_by_Carvaggio.jpg" TargetMode="External"/><Relationship Id="rId26" Type="http://schemas.openxmlformats.org/officeDocument/2006/relationships/hyperlink" Target="http://commons.wikimedia.org/wiki/File:Carracci-Assumption_of_the_Virgin_Mary.jpg?uselang=cs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ommons.wikimedia.org/wiki/File:The_Calling_of_Saint_Matthew_by_Carvaggio.jpg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://commons.wikimedia.org/wiki/File:The_Calling_of_Saint_Matthew_by_Carvaggio.jpg" TargetMode="External"/><Relationship Id="rId17" Type="http://schemas.openxmlformats.org/officeDocument/2006/relationships/hyperlink" Target="http://commons.wikimedia.org/wiki/File:The_Calling_of_Saint_Matthew_by_Carvaggio.jpg" TargetMode="External"/><Relationship Id="rId25" Type="http://schemas.openxmlformats.org/officeDocument/2006/relationships/hyperlink" Target="http://commons.wikimedia.org/wiki/File:The_Calling_of_Saint_Matthew_by_Carvaggio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The_Calling_of_Saint_Matthew_by_Carvaggio.jpg" TargetMode="External"/><Relationship Id="rId20" Type="http://schemas.openxmlformats.org/officeDocument/2006/relationships/hyperlink" Target="http://commons.wikimedia.org/wiki/File:The_Calling_of_Saint_Matthew_by_Carvaggio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ommons.wikimedia.org/wiki/File:The_Calling_of_Saint_Matthew_by_Carvaggio.jpg" TargetMode="External"/><Relationship Id="rId24" Type="http://schemas.openxmlformats.org/officeDocument/2006/relationships/hyperlink" Target="http://commons.wikimedia.org/wiki/File:The_Calling_of_Saint_Matthew_by_Carvaggio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ommons.wikimedia.org/wiki/File:The_Calling_of_Saint_Matthew_by_Carvaggio.jpg" TargetMode="External"/><Relationship Id="rId23" Type="http://schemas.openxmlformats.org/officeDocument/2006/relationships/hyperlink" Target="http://commons.wikimedia.org/wiki/File:The_Calling_of_Saint_Matthew_by_Carvaggio.jpg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commons.wikimedia.org/wiki/File:The_Calling_of_Saint_Matthew_by_Carvaggio.jpg" TargetMode="External"/><Relationship Id="rId19" Type="http://schemas.openxmlformats.org/officeDocument/2006/relationships/hyperlink" Target="http://commons.wikimedia.org/wiki/File:The_Calling_of_Saint_Matthew_by_Carvaggio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mmons.wikimedia.org/wiki/File:The_Calling_of_Saint_Matthew_by_Carvaggio.jpg" TargetMode="External"/><Relationship Id="rId14" Type="http://schemas.openxmlformats.org/officeDocument/2006/relationships/hyperlink" Target="http://commons.wikimedia.org/wiki/File:The_Calling_of_Saint_Matthew_by_Carvaggio.jpg" TargetMode="External"/><Relationship Id="rId22" Type="http://schemas.openxmlformats.org/officeDocument/2006/relationships/hyperlink" Target="http://commons.wikimedia.org/wiki/File:The_Calling_of_Saint_Matthew_by_Carvaggio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417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Links>
    <vt:vector size="114" baseType="variant">
      <vt:variant>
        <vt:i4>1245187</vt:i4>
      </vt:variant>
      <vt:variant>
        <vt:i4>57</vt:i4>
      </vt:variant>
      <vt:variant>
        <vt:i4>0</vt:i4>
      </vt:variant>
      <vt:variant>
        <vt:i4>5</vt:i4>
      </vt:variant>
      <vt:variant>
        <vt:lpwstr>http://commons.wikimedia.org/wiki/File:Carracci-Assumption_of_the_Virgin_Mary.jpg?uselang=cs</vt:lpwstr>
      </vt:variant>
      <vt:variant>
        <vt:lpwstr/>
      </vt:variant>
      <vt:variant>
        <vt:i4>2687099</vt:i4>
      </vt:variant>
      <vt:variant>
        <vt:i4>54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51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48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45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42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39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36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33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30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27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24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21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15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12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9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  <vt:variant>
        <vt:i4>2687099</vt:i4>
      </vt:variant>
      <vt:variant>
        <vt:i4>3</vt:i4>
      </vt:variant>
      <vt:variant>
        <vt:i4>0</vt:i4>
      </vt:variant>
      <vt:variant>
        <vt:i4>5</vt:i4>
      </vt:variant>
      <vt:variant>
        <vt:lpwstr>http://commons.wikimedia.org/wiki/File:The_Calling_of_Saint_Matthew_by_Carvaggio.jpg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spravce2</cp:lastModifiedBy>
  <cp:revision>3</cp:revision>
  <dcterms:created xsi:type="dcterms:W3CDTF">2014-05-26T13:29:00Z</dcterms:created>
  <dcterms:modified xsi:type="dcterms:W3CDTF">2014-05-28T18:54:00Z</dcterms:modified>
</cp:coreProperties>
</file>